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 t at EGP 41000/t plus EGP 5000 freight; delivery in 9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