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Observed 1 September 2026: USD 650/t, excluding taxes and freight. Freight is EGP 1500/t.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steel quote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