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same concrete element requires 40 MPa. No precedence document has been supplied.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drawing note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