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Deduct the full area of both openings. No other deductions.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Measurement rule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