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Required concrete characteristic strength: 30 MPa.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Structural specification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