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Required height for the same handrail: 1.1 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Architectural note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