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0098" w14:textId="77777777" w:rsidR="00D44D9A" w:rsidRPr="00D44D9A" w:rsidRDefault="00D44D9A" w:rsidP="00D44D9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14:ligatures w14:val="none"/>
        </w:rPr>
      </w:pPr>
      <w:r w:rsidRPr="00D44D9A"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14:ligatures w14:val="none"/>
        </w:rPr>
        <w:t>"</w:t>
      </w:r>
      <w:r w:rsidRPr="00D44D9A">
        <w:rPr>
          <w:rFonts w:ascii="Arial" w:eastAsia="Times New Roman" w:hAnsi="Arial" w:cs="Arial"/>
          <w:b/>
          <w:bCs/>
          <w:color w:val="151515"/>
          <w:kern w:val="36"/>
          <w:sz w:val="48"/>
          <w:szCs w:val="48"/>
          <w:rtl/>
          <w14:ligatures w14:val="none"/>
        </w:rPr>
        <w:t>إنفاذ" يشرف على 30 مزادا لبيع 230 عقارا في السعودية</w:t>
      </w:r>
    </w:p>
    <w:p w14:paraId="61DEA508" w14:textId="77777777" w:rsidR="006D5794" w:rsidRDefault="006D5794">
      <w:pPr>
        <w:rPr>
          <w:rtl/>
        </w:rPr>
      </w:pPr>
    </w:p>
    <w:p w14:paraId="30D64A93" w14:textId="77777777" w:rsidR="00D44D9A" w:rsidRDefault="00D44D9A">
      <w:pPr>
        <w:rPr>
          <w:rtl/>
        </w:rPr>
      </w:pPr>
    </w:p>
    <w:p w14:paraId="632D36AF" w14:textId="77777777" w:rsidR="00D44D9A" w:rsidRDefault="00D44D9A">
      <w:pPr>
        <w:rPr>
          <w:rtl/>
        </w:rPr>
      </w:pPr>
    </w:p>
    <w:p w14:paraId="528BB27E" w14:textId="6CB99BDE" w:rsidR="00D44D9A" w:rsidRDefault="00D44D9A">
      <w:pPr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279D8072" wp14:editId="5B883D0E">
            <wp:extent cx="5943600" cy="3629025"/>
            <wp:effectExtent l="0" t="0" r="0" b="9525"/>
            <wp:docPr id="6723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24564" name="Picture 6723245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96FA" w14:textId="77777777" w:rsidR="00D44D9A" w:rsidRPr="00D44D9A" w:rsidRDefault="00D44D9A" w:rsidP="00D44D9A">
      <w:pPr>
        <w:jc w:val="right"/>
        <w:rPr>
          <w:b/>
          <w:bCs/>
          <w:sz w:val="28"/>
          <w:szCs w:val="28"/>
        </w:rPr>
      </w:pPr>
      <w:r w:rsidRPr="00D44D9A">
        <w:rPr>
          <w:rFonts w:cs="Arial"/>
          <w:b/>
          <w:bCs/>
          <w:sz w:val="28"/>
          <w:szCs w:val="28"/>
          <w:rtl/>
        </w:rPr>
        <w:t>أعلن مركز الإسناد والتصفية "إنفاذ" عن إقامة 30 مزادًا علنيًا ما بين حضوري وإلكتروني لبيع وتصفية 230 عقارًا سكنيًا وتجاريًا في 8 مناطق ومدن مختلفة بالمملكة، خلال الفترة من 01 - 11 مارس 2024م</w:t>
      </w:r>
      <w:r w:rsidRPr="00D44D9A">
        <w:rPr>
          <w:b/>
          <w:bCs/>
          <w:sz w:val="28"/>
          <w:szCs w:val="28"/>
        </w:rPr>
        <w:t>.</w:t>
      </w:r>
    </w:p>
    <w:p w14:paraId="1EA6A6A6" w14:textId="77777777" w:rsidR="00D44D9A" w:rsidRPr="00D44D9A" w:rsidRDefault="00D44D9A" w:rsidP="00D44D9A">
      <w:pPr>
        <w:jc w:val="right"/>
        <w:rPr>
          <w:b/>
          <w:bCs/>
          <w:sz w:val="28"/>
          <w:szCs w:val="28"/>
        </w:rPr>
      </w:pPr>
    </w:p>
    <w:p w14:paraId="6783E2AF" w14:textId="7A540020" w:rsidR="00D44D9A" w:rsidRDefault="00D44D9A" w:rsidP="00D44D9A">
      <w:pPr>
        <w:jc w:val="right"/>
      </w:pPr>
      <w:r w:rsidRPr="00D44D9A">
        <w:rPr>
          <w:rFonts w:cs="Arial"/>
          <w:b/>
          <w:bCs/>
          <w:sz w:val="28"/>
          <w:szCs w:val="28"/>
          <w:rtl/>
        </w:rPr>
        <w:t>وأوضح المركز أن المزادات تقام في مناطق مختلفة حول المملكة، حيث سيقام 7 مزادات في منطقة الرياض لعرض 61 فرصة عقارية متنوعة، ومزادان بالمدينة المنورة يعرض من خلالها 8 عقارات، و8 مزادات لعرض 66 عقارًا بمنطقة مكة المكرمة، و36 عقارًا بالمنطقة الشرقية من خلال 4 مزادات علنية، و27 فرصة عقارية في 4 مزادات بمنطقة القصيم، و3 مزادات بمنطقة حائل لعرض 22 عقارًا، ومزاد في منطقة تبوك يعرض فيه 5 عقارات، إضافةً إلى مزاد واحد لعرض 5 عقارات بمنطقة عسير</w:t>
      </w:r>
      <w:r>
        <w:t>.</w:t>
      </w:r>
    </w:p>
    <w:sectPr w:rsidR="00D4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94"/>
    <w:rsid w:val="006D5794"/>
    <w:rsid w:val="00D4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8B1B"/>
  <w15:chartTrackingRefBased/>
  <w15:docId w15:val="{4BA0B949-D728-4E3D-B539-6CFEECDD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9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2024-02-27T16:04:00Z</dcterms:created>
  <dcterms:modified xsi:type="dcterms:W3CDTF">2024-02-27T16:09:00Z</dcterms:modified>
</cp:coreProperties>
</file>