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5F8E" w14:textId="5D30213F" w:rsidR="00721F52" w:rsidRPr="00C76055" w:rsidRDefault="00C76055" w:rsidP="00DB150E">
      <w:pPr>
        <w:spacing w:after="0"/>
        <w:rPr>
          <w:rFonts w:asciiTheme="minorBidi" w:hAnsiTheme="minorBidi"/>
          <w:b/>
          <w:bCs/>
          <w:sz w:val="24"/>
          <w:szCs w:val="20"/>
        </w:rPr>
      </w:pPr>
      <w:r w:rsidRPr="00C76055">
        <w:rPr>
          <w:noProof/>
          <w:sz w:val="24"/>
          <w:szCs w:val="20"/>
        </w:rPr>
        <w:drawing>
          <wp:anchor distT="0" distB="0" distL="114300" distR="114300" simplePos="0" relativeHeight="251658240" behindDoc="0" locked="0" layoutInCell="1" allowOverlap="1" wp14:anchorId="5C4B57B7" wp14:editId="2562DFCA">
            <wp:simplePos x="0" y="0"/>
            <wp:positionH relativeFrom="margin">
              <wp:align>right</wp:align>
            </wp:positionH>
            <wp:positionV relativeFrom="paragraph">
              <wp:posOffset>0</wp:posOffset>
            </wp:positionV>
            <wp:extent cx="615315" cy="930275"/>
            <wp:effectExtent l="0" t="0" r="0" b="3175"/>
            <wp:wrapSquare wrapText="bothSides"/>
            <wp:docPr id="2" name="Picture 2" descr="Information Technology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ion Technology Institu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 cy="93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6055">
        <w:rPr>
          <w:rFonts w:asciiTheme="minorBidi" w:hAnsiTheme="minorBidi"/>
          <w:b/>
          <w:bCs/>
          <w:sz w:val="24"/>
          <w:szCs w:val="20"/>
        </w:rPr>
        <w:t>Information Technology Institution</w:t>
      </w:r>
    </w:p>
    <w:p w14:paraId="1A785810" w14:textId="63EEB289" w:rsidR="00C76055" w:rsidRPr="00C76055" w:rsidRDefault="00C76055" w:rsidP="00DB150E">
      <w:pPr>
        <w:spacing w:after="0"/>
        <w:rPr>
          <w:rFonts w:asciiTheme="minorBidi" w:hAnsiTheme="minorBidi"/>
          <w:b/>
          <w:bCs/>
          <w:sz w:val="24"/>
          <w:szCs w:val="20"/>
        </w:rPr>
      </w:pPr>
      <w:r w:rsidRPr="00C76055">
        <w:rPr>
          <w:rFonts w:asciiTheme="minorBidi" w:hAnsiTheme="minorBidi"/>
          <w:b/>
          <w:bCs/>
          <w:sz w:val="24"/>
          <w:szCs w:val="20"/>
        </w:rPr>
        <w:t>Intensive Training Program</w:t>
      </w:r>
    </w:p>
    <w:p w14:paraId="57440FF4" w14:textId="66432D3B" w:rsidR="00C76055" w:rsidRPr="00C76055" w:rsidRDefault="00C76055" w:rsidP="00DB150E">
      <w:pPr>
        <w:spacing w:after="0"/>
        <w:rPr>
          <w:rFonts w:asciiTheme="minorBidi" w:hAnsiTheme="minorBidi"/>
          <w:b/>
          <w:bCs/>
          <w:sz w:val="24"/>
          <w:szCs w:val="20"/>
        </w:rPr>
      </w:pPr>
      <w:r w:rsidRPr="00C76055">
        <w:rPr>
          <w:rFonts w:asciiTheme="minorBidi" w:hAnsiTheme="minorBidi"/>
          <w:b/>
          <w:bCs/>
          <w:sz w:val="24"/>
          <w:szCs w:val="20"/>
        </w:rPr>
        <w:t>Data Analysis Track</w:t>
      </w:r>
    </w:p>
    <w:p w14:paraId="23B225B1" w14:textId="77777777" w:rsidR="00C76055" w:rsidRDefault="00C76055"/>
    <w:p w14:paraId="4EEC7283" w14:textId="7575F140" w:rsidR="00675430" w:rsidRDefault="00675430"/>
    <w:p w14:paraId="48B50894" w14:textId="6416F7FF" w:rsidR="00C76055" w:rsidRDefault="00C76055"/>
    <w:p w14:paraId="6034D07F" w14:textId="652F7053" w:rsidR="00C76055" w:rsidRDefault="00C76055"/>
    <w:p w14:paraId="67F51856" w14:textId="40B38292" w:rsidR="00C76055" w:rsidRDefault="00C76055"/>
    <w:p w14:paraId="41A4E106" w14:textId="06D7C61D" w:rsidR="00C76055" w:rsidRDefault="00C76055"/>
    <w:p w14:paraId="1ED7FECF" w14:textId="5F570E7C" w:rsidR="00DB150E" w:rsidRDefault="00DB150E"/>
    <w:p w14:paraId="29D3893C" w14:textId="77777777" w:rsidR="00DB150E" w:rsidRDefault="00DB150E"/>
    <w:p w14:paraId="6963871F" w14:textId="14955E67" w:rsidR="00DB150E" w:rsidRPr="007D0210" w:rsidRDefault="00DB150E" w:rsidP="00DB150E">
      <w:pPr>
        <w:jc w:val="center"/>
        <w:rPr>
          <w:rFonts w:cstheme="majorBidi"/>
          <w:b/>
          <w:bCs/>
          <w:sz w:val="72"/>
          <w:szCs w:val="52"/>
        </w:rPr>
      </w:pPr>
      <w:r w:rsidRPr="007D0210">
        <w:rPr>
          <w:rFonts w:cstheme="majorBidi"/>
          <w:b/>
          <w:bCs/>
          <w:sz w:val="72"/>
          <w:szCs w:val="52"/>
        </w:rPr>
        <w:t>Index Types In DWH</w:t>
      </w:r>
    </w:p>
    <w:p w14:paraId="665477C3" w14:textId="518357CB" w:rsidR="00DB150E" w:rsidRDefault="00DB150E" w:rsidP="00DB150E">
      <w:pPr>
        <w:jc w:val="center"/>
        <w:rPr>
          <w:rFonts w:cstheme="majorBidi"/>
          <w:b/>
          <w:bCs/>
          <w:sz w:val="56"/>
          <w:szCs w:val="48"/>
        </w:rPr>
      </w:pPr>
    </w:p>
    <w:p w14:paraId="36CBEC6D" w14:textId="4839D7BB" w:rsidR="00DB150E" w:rsidRDefault="00DB150E" w:rsidP="00DB150E">
      <w:pPr>
        <w:jc w:val="center"/>
        <w:rPr>
          <w:rFonts w:cstheme="majorBidi"/>
          <w:b/>
          <w:bCs/>
          <w:sz w:val="56"/>
          <w:szCs w:val="48"/>
        </w:rPr>
      </w:pPr>
    </w:p>
    <w:p w14:paraId="6E15FB5F" w14:textId="5C594E91" w:rsidR="00DB150E" w:rsidRDefault="00DB150E" w:rsidP="00DB150E">
      <w:pPr>
        <w:jc w:val="center"/>
        <w:rPr>
          <w:rFonts w:cstheme="majorBidi"/>
          <w:b/>
          <w:bCs/>
          <w:sz w:val="56"/>
          <w:szCs w:val="48"/>
        </w:rPr>
      </w:pPr>
    </w:p>
    <w:p w14:paraId="6927EF9C" w14:textId="0CEE02E3" w:rsidR="00DB150E" w:rsidRPr="00DB150E" w:rsidRDefault="00DB150E" w:rsidP="00DB150E">
      <w:pPr>
        <w:rPr>
          <w:rFonts w:cstheme="majorBidi"/>
          <w:sz w:val="40"/>
          <w:szCs w:val="32"/>
        </w:rPr>
      </w:pPr>
      <w:r w:rsidRPr="00DB150E">
        <w:rPr>
          <w:rFonts w:cstheme="majorBidi"/>
          <w:sz w:val="40"/>
          <w:szCs w:val="32"/>
        </w:rPr>
        <w:t>Submitted By:</w:t>
      </w:r>
    </w:p>
    <w:p w14:paraId="21F16A73" w14:textId="1A59A84D" w:rsidR="00DB150E" w:rsidRDefault="00DB150E" w:rsidP="00DB150E">
      <w:pPr>
        <w:rPr>
          <w:rFonts w:cstheme="majorBidi"/>
          <w:b/>
          <w:bCs/>
          <w:sz w:val="40"/>
          <w:szCs w:val="32"/>
        </w:rPr>
      </w:pPr>
      <w:r>
        <w:rPr>
          <w:rFonts w:cstheme="majorBidi"/>
          <w:b/>
          <w:bCs/>
          <w:sz w:val="40"/>
          <w:szCs w:val="32"/>
        </w:rPr>
        <w:t>Salma Samir</w:t>
      </w:r>
    </w:p>
    <w:p w14:paraId="4F9B1974" w14:textId="2B39BE17" w:rsidR="00DB150E" w:rsidRDefault="00DB150E" w:rsidP="00DB150E">
      <w:pPr>
        <w:rPr>
          <w:rFonts w:cstheme="majorBidi"/>
          <w:b/>
          <w:bCs/>
          <w:sz w:val="40"/>
          <w:szCs w:val="32"/>
        </w:rPr>
      </w:pPr>
      <w:r>
        <w:rPr>
          <w:rFonts w:cstheme="majorBidi"/>
          <w:b/>
          <w:bCs/>
          <w:sz w:val="40"/>
          <w:szCs w:val="32"/>
        </w:rPr>
        <w:t>Mohammed Adel Eltohamy Alsheikh</w:t>
      </w:r>
    </w:p>
    <w:p w14:paraId="795A0DB9" w14:textId="77777777" w:rsidR="00FC0ABA" w:rsidRDefault="00FC0ABA" w:rsidP="00DB150E">
      <w:pPr>
        <w:rPr>
          <w:rFonts w:cstheme="majorBidi"/>
          <w:b/>
          <w:bCs/>
          <w:sz w:val="40"/>
          <w:szCs w:val="32"/>
        </w:rPr>
      </w:pPr>
      <w:r w:rsidRPr="00FC0ABA">
        <w:rPr>
          <w:rFonts w:cstheme="majorBidi"/>
          <w:b/>
          <w:bCs/>
          <w:sz w:val="40"/>
          <w:szCs w:val="32"/>
        </w:rPr>
        <w:t>abdelrahman aly youssef</w:t>
      </w:r>
      <w:r w:rsidRPr="00FC0ABA">
        <w:rPr>
          <w:rFonts w:cstheme="majorBidi"/>
          <w:b/>
          <w:bCs/>
          <w:sz w:val="40"/>
          <w:szCs w:val="32"/>
        </w:rPr>
        <w:t xml:space="preserve"> </w:t>
      </w:r>
    </w:p>
    <w:p w14:paraId="53A4C579" w14:textId="123AEB1A" w:rsidR="00B13AA3" w:rsidRDefault="00FC0ABA" w:rsidP="00DB150E">
      <w:pPr>
        <w:rPr>
          <w:rFonts w:cstheme="majorBidi"/>
          <w:b/>
          <w:bCs/>
          <w:sz w:val="40"/>
          <w:szCs w:val="32"/>
        </w:rPr>
      </w:pPr>
      <w:r w:rsidRPr="00FC0ABA">
        <w:rPr>
          <w:rFonts w:cstheme="majorBidi"/>
          <w:b/>
          <w:bCs/>
          <w:sz w:val="40"/>
          <w:szCs w:val="32"/>
        </w:rPr>
        <w:t>Kareem Fouad Hamouda</w:t>
      </w:r>
    </w:p>
    <w:p w14:paraId="5E2A6100" w14:textId="1AD82707" w:rsidR="00B13AA3" w:rsidRDefault="00B13AA3" w:rsidP="00DB150E">
      <w:pPr>
        <w:rPr>
          <w:rFonts w:cstheme="majorBidi"/>
          <w:b/>
          <w:bCs/>
          <w:sz w:val="40"/>
          <w:szCs w:val="32"/>
        </w:rPr>
      </w:pPr>
    </w:p>
    <w:p w14:paraId="715DEBD7" w14:textId="3B2D8F11" w:rsidR="00B13AA3" w:rsidRDefault="00B13AA3" w:rsidP="00DB150E">
      <w:pPr>
        <w:rPr>
          <w:rFonts w:cstheme="majorBidi"/>
          <w:b/>
          <w:bCs/>
          <w:sz w:val="40"/>
          <w:szCs w:val="32"/>
        </w:rPr>
      </w:pPr>
    </w:p>
    <w:p w14:paraId="5DD651AC" w14:textId="02080CCE" w:rsidR="00B13AA3" w:rsidRDefault="00B13AA3" w:rsidP="00DB150E">
      <w:pPr>
        <w:rPr>
          <w:rFonts w:cstheme="majorBidi"/>
          <w:b/>
          <w:bCs/>
          <w:sz w:val="40"/>
          <w:szCs w:val="32"/>
        </w:rPr>
      </w:pPr>
    </w:p>
    <w:p w14:paraId="60137728" w14:textId="2F5B660C" w:rsidR="00B13AA3" w:rsidRDefault="00B13AA3" w:rsidP="0044014C">
      <w:pPr>
        <w:pStyle w:val="Heading1"/>
        <w:numPr>
          <w:ilvl w:val="0"/>
          <w:numId w:val="2"/>
        </w:numPr>
      </w:pPr>
      <w:r w:rsidRPr="00B13AA3">
        <w:lastRenderedPageBreak/>
        <w:t>Indexing Techniques in Data Warehouses</w:t>
      </w:r>
    </w:p>
    <w:p w14:paraId="7ED79426" w14:textId="77777777" w:rsidR="0044014C" w:rsidRPr="0044014C" w:rsidRDefault="0044014C" w:rsidP="0044014C"/>
    <w:p w14:paraId="5F7D7F42" w14:textId="4DEB9066" w:rsidR="00B13AA3" w:rsidRDefault="00B13AA3" w:rsidP="00B13AA3">
      <w:pPr>
        <w:jc w:val="both"/>
      </w:pPr>
      <w:r>
        <w:t xml:space="preserve">      </w:t>
      </w:r>
      <w:r>
        <w:t xml:space="preserve">In data warehouse systems, there are many indexing techniques. Each existing indexing technique is suitable for a particular situation. In this </w:t>
      </w:r>
      <w:r>
        <w:t>report</w:t>
      </w:r>
      <w:r>
        <w:t xml:space="preserve"> we describe several indexing techniques being studied/used in both academic research and industrial applications.</w:t>
      </w:r>
    </w:p>
    <w:p w14:paraId="0DA63493" w14:textId="77777777" w:rsidR="00F157EE" w:rsidRDefault="00F157EE" w:rsidP="00B13AA3">
      <w:pPr>
        <w:jc w:val="both"/>
      </w:pPr>
    </w:p>
    <w:p w14:paraId="1BD9E26C" w14:textId="3C9E2338" w:rsidR="00B13AA3" w:rsidRDefault="0044014C" w:rsidP="0044014C">
      <w:pPr>
        <w:pStyle w:val="Heading2"/>
        <w:numPr>
          <w:ilvl w:val="1"/>
          <w:numId w:val="2"/>
        </w:numPr>
      </w:pPr>
      <w:r>
        <w:t>The B-Tree Index</w:t>
      </w:r>
    </w:p>
    <w:p w14:paraId="3847BF32" w14:textId="32DC508C" w:rsidR="0044014C" w:rsidRDefault="0044014C" w:rsidP="0044014C">
      <w:pPr>
        <w:ind w:left="444"/>
      </w:pPr>
    </w:p>
    <w:p w14:paraId="490ADF74" w14:textId="75950825" w:rsidR="0044014C" w:rsidRDefault="00E57022" w:rsidP="00E57022">
      <w:pPr>
        <w:ind w:left="720"/>
        <w:jc w:val="both"/>
      </w:pPr>
      <w:r>
        <w:t xml:space="preserve">    </w:t>
      </w:r>
      <w:r>
        <w:t xml:space="preserve">The B-Tree Index is the default index for most relational database systems. The </w:t>
      </w:r>
      <w:r>
        <w:t>topmost</w:t>
      </w:r>
      <w:r>
        <w:t xml:space="preserve"> level of the index is called the root. The lowest level is called the leaf node. All other levels in between are called branches. Both the root and branch contain entries that point to the next level in the index. Leaf nodes consisting of the index key and pointers pointing to the physical location in which the corresponding records are stored.</w:t>
      </w:r>
    </w:p>
    <w:p w14:paraId="33865012" w14:textId="69DB3FD8" w:rsidR="0044014C" w:rsidRDefault="00B93035" w:rsidP="0044014C">
      <w:pPr>
        <w:ind w:left="444"/>
      </w:pPr>
      <w:r>
        <w:rPr>
          <w:noProof/>
        </w:rPr>
        <w:drawing>
          <wp:anchor distT="0" distB="0" distL="114300" distR="114300" simplePos="0" relativeHeight="251660288" behindDoc="0" locked="0" layoutInCell="1" allowOverlap="1" wp14:anchorId="765E4BF9" wp14:editId="64B8D303">
            <wp:simplePos x="0" y="0"/>
            <wp:positionH relativeFrom="margin">
              <wp:align>center</wp:align>
            </wp:positionH>
            <wp:positionV relativeFrom="paragraph">
              <wp:posOffset>9525</wp:posOffset>
            </wp:positionV>
            <wp:extent cx="4751070" cy="2670810"/>
            <wp:effectExtent l="0" t="0" r="0" b="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28307" t="15597" r="32164" b="44899"/>
                    <a:stretch/>
                  </pic:blipFill>
                  <pic:spPr bwMode="auto">
                    <a:xfrm>
                      <a:off x="0" y="0"/>
                      <a:ext cx="4751070" cy="2670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23B50D" w14:textId="36154A96" w:rsidR="00B93035" w:rsidRDefault="00B93035" w:rsidP="0044014C">
      <w:pPr>
        <w:ind w:left="444"/>
      </w:pPr>
    </w:p>
    <w:p w14:paraId="4FAD9A04" w14:textId="47803DEF" w:rsidR="00B93035" w:rsidRDefault="00B93035" w:rsidP="0044014C">
      <w:pPr>
        <w:ind w:left="444"/>
      </w:pPr>
    </w:p>
    <w:p w14:paraId="1DD4C3EE" w14:textId="0478FD43" w:rsidR="00B93035" w:rsidRDefault="00B93035" w:rsidP="0044014C">
      <w:pPr>
        <w:ind w:left="444"/>
      </w:pPr>
    </w:p>
    <w:p w14:paraId="6A7DDF08" w14:textId="556B7ABF" w:rsidR="00B93035" w:rsidRDefault="00B93035" w:rsidP="0044014C">
      <w:pPr>
        <w:ind w:left="444"/>
      </w:pPr>
    </w:p>
    <w:p w14:paraId="75DB267F" w14:textId="7A445AB8" w:rsidR="00B93035" w:rsidRDefault="00B93035" w:rsidP="0044014C">
      <w:pPr>
        <w:ind w:left="444"/>
      </w:pPr>
    </w:p>
    <w:p w14:paraId="110C3D64" w14:textId="0FD75439" w:rsidR="00B93035" w:rsidRDefault="00B93035" w:rsidP="0044014C">
      <w:pPr>
        <w:ind w:left="444"/>
      </w:pPr>
    </w:p>
    <w:p w14:paraId="30EBC672" w14:textId="4553E2EE" w:rsidR="00B93035" w:rsidRDefault="00B93035" w:rsidP="0044014C">
      <w:pPr>
        <w:ind w:left="444"/>
      </w:pPr>
    </w:p>
    <w:p w14:paraId="00B2BDFF" w14:textId="531E51F3" w:rsidR="00B93035" w:rsidRDefault="00B93035" w:rsidP="0044014C">
      <w:pPr>
        <w:ind w:left="444"/>
      </w:pPr>
    </w:p>
    <w:p w14:paraId="7C5CEEAE" w14:textId="1EBDCCA4" w:rsidR="00B93035" w:rsidRPr="00435F5D" w:rsidRDefault="00435F5D" w:rsidP="00435F5D">
      <w:pPr>
        <w:pStyle w:val="Caption"/>
        <w:jc w:val="center"/>
        <w:rPr>
          <w:sz w:val="22"/>
        </w:rPr>
      </w:pPr>
      <w:r>
        <w:t xml:space="preserve">Figure </w:t>
      </w:r>
      <w:fldSimple w:instr=" SEQ Figure \* ARABIC ">
        <w:r>
          <w:rPr>
            <w:noProof/>
          </w:rPr>
          <w:t>1</w:t>
        </w:r>
      </w:fldSimple>
      <w:r>
        <w:t xml:space="preserve"> </w:t>
      </w:r>
      <w:r w:rsidRPr="00AF669B">
        <w:t xml:space="preserve"> PRODUCT, CUSTOMER and SALE table.</w:t>
      </w:r>
    </w:p>
    <w:p w14:paraId="168B87BE" w14:textId="3AFDEA6B" w:rsidR="00B93035" w:rsidRDefault="00B93035" w:rsidP="0044014C">
      <w:pPr>
        <w:ind w:left="444"/>
      </w:pPr>
    </w:p>
    <w:p w14:paraId="05FD0DDB" w14:textId="486E92B2" w:rsidR="00B93035" w:rsidRDefault="00F157EE" w:rsidP="0044014C">
      <w:pPr>
        <w:ind w:left="444"/>
      </w:pPr>
      <w:r>
        <w:rPr>
          <w:noProof/>
        </w:rPr>
        <w:drawing>
          <wp:anchor distT="0" distB="0" distL="114300" distR="114300" simplePos="0" relativeHeight="251659264" behindDoc="0" locked="0" layoutInCell="1" allowOverlap="1" wp14:anchorId="2E3B98FF" wp14:editId="773CBB7A">
            <wp:simplePos x="0" y="0"/>
            <wp:positionH relativeFrom="margin">
              <wp:align>center</wp:align>
            </wp:positionH>
            <wp:positionV relativeFrom="paragraph">
              <wp:posOffset>101968</wp:posOffset>
            </wp:positionV>
            <wp:extent cx="3825240" cy="1162685"/>
            <wp:effectExtent l="0" t="0" r="3810" b="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30765" t="57606" r="30877" b="23691"/>
                    <a:stretch/>
                  </pic:blipFill>
                  <pic:spPr bwMode="auto">
                    <a:xfrm>
                      <a:off x="0" y="0"/>
                      <a:ext cx="3825240" cy="1162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3232BF" w14:textId="65D17165" w:rsidR="00E3377E" w:rsidRDefault="00E3377E" w:rsidP="0044014C">
      <w:pPr>
        <w:ind w:left="444"/>
      </w:pPr>
    </w:p>
    <w:p w14:paraId="2EF82FBF" w14:textId="024C7620" w:rsidR="00E3377E" w:rsidRDefault="00E3377E" w:rsidP="0044014C">
      <w:pPr>
        <w:ind w:left="444"/>
      </w:pPr>
    </w:p>
    <w:p w14:paraId="4A5C64E5" w14:textId="559772AB" w:rsidR="00E3377E" w:rsidRDefault="00E3377E" w:rsidP="0044014C">
      <w:pPr>
        <w:ind w:left="444"/>
      </w:pPr>
    </w:p>
    <w:p w14:paraId="2E16F3EC" w14:textId="645CF4B7" w:rsidR="00E3377E" w:rsidRDefault="00435F5D" w:rsidP="00435F5D">
      <w:pPr>
        <w:pStyle w:val="Caption"/>
        <w:jc w:val="center"/>
      </w:pPr>
      <w:r>
        <w:t xml:space="preserve">Figure </w:t>
      </w:r>
      <w:fldSimple w:instr=" SEQ Figure \* ARABIC ">
        <w:r>
          <w:rPr>
            <w:noProof/>
          </w:rPr>
          <w:t>2</w:t>
        </w:r>
      </w:fldSimple>
      <w:r>
        <w:t xml:space="preserve"> </w:t>
      </w:r>
      <w:r w:rsidRPr="00735F80">
        <w:t xml:space="preserve"> B-Tree Index on the package_type column of the PRODUCT table.</w:t>
      </w:r>
    </w:p>
    <w:p w14:paraId="752DACFA" w14:textId="77777777" w:rsidR="00B93035" w:rsidRDefault="00B93035" w:rsidP="0044014C">
      <w:pPr>
        <w:ind w:left="444"/>
      </w:pPr>
    </w:p>
    <w:p w14:paraId="0C222602" w14:textId="4A95547B" w:rsidR="0044014C" w:rsidRDefault="0044014C" w:rsidP="0044014C">
      <w:pPr>
        <w:pStyle w:val="Heading2"/>
        <w:numPr>
          <w:ilvl w:val="1"/>
          <w:numId w:val="2"/>
        </w:numPr>
      </w:pPr>
      <w:r>
        <w:lastRenderedPageBreak/>
        <w:t>Projection Index</w:t>
      </w:r>
    </w:p>
    <w:p w14:paraId="7247E126" w14:textId="77777777" w:rsidR="0044014C" w:rsidRPr="0044014C" w:rsidRDefault="0044014C" w:rsidP="0044014C">
      <w:pPr>
        <w:ind w:left="720"/>
      </w:pPr>
    </w:p>
    <w:p w14:paraId="750742E9" w14:textId="2C121321" w:rsidR="0044014C" w:rsidRDefault="00E57022" w:rsidP="00E57022">
      <w:pPr>
        <w:ind w:left="720"/>
        <w:jc w:val="both"/>
      </w:pPr>
      <w:r>
        <w:t xml:space="preserve">    </w:t>
      </w:r>
      <w:r>
        <w:t xml:space="preserve">A Projection Index on an indexed column </w:t>
      </w:r>
      <w:r w:rsidR="001068DB" w:rsidRPr="001068DB">
        <w:rPr>
          <w:b/>
          <w:bCs/>
        </w:rPr>
        <w:t>A</w:t>
      </w:r>
      <w:r>
        <w:t xml:space="preserve"> in a table</w:t>
      </w:r>
      <w:r w:rsidR="001068DB">
        <w:t xml:space="preserve"> </w:t>
      </w:r>
      <w:r w:rsidRPr="001068DB">
        <w:rPr>
          <w:b/>
          <w:bCs/>
        </w:rPr>
        <w:t>T</w:t>
      </w:r>
      <w:r w:rsidR="001068DB">
        <w:t xml:space="preserve"> </w:t>
      </w:r>
      <w:r>
        <w:t>stores all values of</w:t>
      </w:r>
      <w:r w:rsidR="001068DB">
        <w:t xml:space="preserve"> </w:t>
      </w:r>
      <w:r w:rsidRPr="001068DB">
        <w:rPr>
          <w:b/>
          <w:bCs/>
        </w:rPr>
        <w:t>A</w:t>
      </w:r>
      <w:r w:rsidR="001068DB">
        <w:t xml:space="preserve"> </w:t>
      </w:r>
      <w:r>
        <w:t xml:space="preserve">in the same order as they appear in </w:t>
      </w:r>
      <w:r w:rsidRPr="001068DB">
        <w:rPr>
          <w:b/>
          <w:bCs/>
        </w:rPr>
        <w:t>T</w:t>
      </w:r>
      <w:r>
        <w:t xml:space="preserve">. Each row of the Projection Index stores one value of </w:t>
      </w:r>
      <w:r w:rsidRPr="001068DB">
        <w:rPr>
          <w:b/>
          <w:bCs/>
        </w:rPr>
        <w:t>A</w:t>
      </w:r>
      <w:r>
        <w:t xml:space="preserve">. The row order of value </w:t>
      </w:r>
      <w:r w:rsidRPr="001068DB">
        <w:rPr>
          <w:b/>
          <w:bCs/>
          <w:i/>
          <w:iCs/>
        </w:rPr>
        <w:t>x</w:t>
      </w:r>
      <w:r>
        <w:t xml:space="preserve"> in the index is the same as the row order of value </w:t>
      </w:r>
      <w:r w:rsidRPr="001068DB">
        <w:rPr>
          <w:b/>
          <w:bCs/>
          <w:i/>
          <w:iCs/>
        </w:rPr>
        <w:t>x</w:t>
      </w:r>
      <w:r>
        <w:t xml:space="preserve"> in </w:t>
      </w:r>
      <w:r w:rsidRPr="001068DB">
        <w:rPr>
          <w:b/>
          <w:bCs/>
        </w:rPr>
        <w:t>T</w:t>
      </w:r>
      <w:r>
        <w:t xml:space="preserve">. </w:t>
      </w:r>
      <w:r>
        <w:t xml:space="preserve">   </w:t>
      </w:r>
      <w:r>
        <w:t>Normally, the queries against a data warehouse retrieve only a few of the table’s columns</w:t>
      </w:r>
      <w:r w:rsidR="001068DB">
        <w:t>,</w:t>
      </w:r>
      <w:r>
        <w:t xml:space="preserve"> so having the Projection Index on these columns reduces tremendously the cost of querying because a single </w:t>
      </w:r>
      <w:r w:rsidRPr="001068DB">
        <w:rPr>
          <w:b/>
          <w:bCs/>
        </w:rPr>
        <w:t>I/O</w:t>
      </w:r>
      <w:r>
        <w:t xml:space="preserve"> </w:t>
      </w:r>
      <w:r w:rsidRPr="001068DB">
        <w:rPr>
          <w:b/>
          <w:bCs/>
        </w:rPr>
        <w:t>operation</w:t>
      </w:r>
      <w:r>
        <w:t xml:space="preserve"> may bring more values into memory. Sybase builds </w:t>
      </w:r>
      <w:r>
        <w:t xml:space="preserve">                  </w:t>
      </w:r>
      <w:r>
        <w:t xml:space="preserve">a Projection Index under the name of </w:t>
      </w:r>
      <w:r w:rsidRPr="001068DB">
        <w:rPr>
          <w:b/>
          <w:bCs/>
        </w:rPr>
        <w:t>Fast</w:t>
      </w:r>
      <w:r w:rsidRPr="001068DB">
        <w:rPr>
          <w:b/>
          <w:bCs/>
        </w:rPr>
        <w:t xml:space="preserve"> </w:t>
      </w:r>
      <w:r w:rsidRPr="001068DB">
        <w:rPr>
          <w:b/>
          <w:bCs/>
        </w:rPr>
        <w:t>Projection Index</w:t>
      </w:r>
      <w:r>
        <w:t xml:space="preserve"> on every column of a table.</w:t>
      </w:r>
    </w:p>
    <w:p w14:paraId="7C25A756" w14:textId="4B918142" w:rsidR="0044014C" w:rsidRDefault="0044014C" w:rsidP="0044014C">
      <w:pPr>
        <w:ind w:left="444"/>
      </w:pPr>
    </w:p>
    <w:p w14:paraId="281893ED" w14:textId="0D06877B" w:rsidR="0044014C" w:rsidRDefault="0044014C" w:rsidP="0044014C">
      <w:pPr>
        <w:pStyle w:val="Heading2"/>
        <w:numPr>
          <w:ilvl w:val="1"/>
          <w:numId w:val="2"/>
        </w:numPr>
      </w:pPr>
      <w:r>
        <w:t>Bitmap Index</w:t>
      </w:r>
      <w:r>
        <w:t xml:space="preserve"> </w:t>
      </w:r>
    </w:p>
    <w:p w14:paraId="70ABE1E8" w14:textId="654FF796" w:rsidR="0044014C" w:rsidRDefault="0044014C" w:rsidP="0044014C">
      <w:pPr>
        <w:ind w:left="720"/>
      </w:pPr>
    </w:p>
    <w:p w14:paraId="47DA2356" w14:textId="017C3BD6" w:rsidR="0044014C" w:rsidRDefault="0091274E" w:rsidP="0091274E">
      <w:pPr>
        <w:ind w:left="720"/>
        <w:jc w:val="both"/>
      </w:pPr>
      <w:r>
        <w:t xml:space="preserve">The bitmap representation is an alternate method of the row ids representation. It is simple to </w:t>
      </w:r>
      <w:r>
        <w:t>represent and</w:t>
      </w:r>
      <w:r>
        <w:t xml:space="preserve"> uses less space- and CPU-efficient than row ids when the number of distinct values of the indexed column is low. The indexes improve complex query performance by applying low-cost Boolean operations such as OR, AND, and NOT in the selection predicate on multiple indexes at one time to reduce search space before going to the primary source data. Many variations of the Bitmap Index</w:t>
      </w:r>
      <w:r>
        <w:t xml:space="preserve"> such as</w:t>
      </w:r>
      <w:r>
        <w:t xml:space="preserve"> (Pure Bitmap Index, Encoded Bitmap) have been introduced, aiming to reduce space requirement as well as improve query performance.</w:t>
      </w:r>
    </w:p>
    <w:p w14:paraId="5A37C86B" w14:textId="5C2CC4B0" w:rsidR="0044014C" w:rsidRDefault="0044014C" w:rsidP="0044014C">
      <w:pPr>
        <w:ind w:left="720"/>
      </w:pPr>
    </w:p>
    <w:p w14:paraId="7C66A59C" w14:textId="7193FD2C" w:rsidR="0044014C" w:rsidRDefault="0044014C" w:rsidP="0044014C">
      <w:pPr>
        <w:pStyle w:val="Heading2"/>
        <w:numPr>
          <w:ilvl w:val="1"/>
          <w:numId w:val="2"/>
        </w:numPr>
      </w:pPr>
      <w:r>
        <w:t>Join Index</w:t>
      </w:r>
    </w:p>
    <w:p w14:paraId="5816442F" w14:textId="221F20EF" w:rsidR="0091274E" w:rsidRDefault="0091274E" w:rsidP="004824DE">
      <w:pPr>
        <w:pStyle w:val="ListParagraph"/>
        <w:ind w:left="1392"/>
        <w:rPr>
          <w:noProof/>
        </w:rPr>
      </w:pPr>
    </w:p>
    <w:p w14:paraId="722F68C3" w14:textId="09A473C3" w:rsidR="0023753E" w:rsidRDefault="0023753E" w:rsidP="004824DE">
      <w:pPr>
        <w:pStyle w:val="ListParagraph"/>
        <w:ind w:left="1392"/>
      </w:pPr>
    </w:p>
    <w:p w14:paraId="205A99FE" w14:textId="27FF25FF" w:rsidR="004824DE" w:rsidRPr="0044014C" w:rsidRDefault="00F13CF6" w:rsidP="004824DE">
      <w:pPr>
        <w:pStyle w:val="ListParagraph"/>
        <w:jc w:val="both"/>
      </w:pPr>
      <w:r>
        <w:rPr>
          <w:noProof/>
        </w:rPr>
        <w:drawing>
          <wp:anchor distT="0" distB="0" distL="114300" distR="114300" simplePos="0" relativeHeight="251661312" behindDoc="0" locked="0" layoutInCell="1" allowOverlap="1" wp14:anchorId="3E955388" wp14:editId="737234AF">
            <wp:simplePos x="0" y="0"/>
            <wp:positionH relativeFrom="margin">
              <wp:align>right</wp:align>
            </wp:positionH>
            <wp:positionV relativeFrom="paragraph">
              <wp:posOffset>2279082</wp:posOffset>
            </wp:positionV>
            <wp:extent cx="1738630" cy="855980"/>
            <wp:effectExtent l="0" t="0" r="0" b="127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8">
                      <a:extLst>
                        <a:ext uri="{28A0092B-C50C-407E-A947-70E740481C1C}">
                          <a14:useLocalDpi xmlns:a14="http://schemas.microsoft.com/office/drawing/2010/main" val="0"/>
                        </a:ext>
                      </a:extLst>
                    </a:blip>
                    <a:srcRect l="44220" t="64665" r="41048" b="22440"/>
                    <a:stretch/>
                  </pic:blipFill>
                  <pic:spPr bwMode="auto">
                    <a:xfrm>
                      <a:off x="0" y="0"/>
                      <a:ext cx="1738630" cy="85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12AD">
        <w:t>A Join Index is built by translating restrictions on the column value of a dimension tabl</w:t>
      </w:r>
      <w:r w:rsidR="004824DE">
        <w:t xml:space="preserve">e (ex: </w:t>
      </w:r>
      <w:r w:rsidR="004824DE">
        <w:t>gender column)</w:t>
      </w:r>
      <w:r w:rsidR="004824DE">
        <w:t xml:space="preserve"> </w:t>
      </w:r>
      <w:r w:rsidR="00D512AD">
        <w:t>to restrictions on</w:t>
      </w:r>
      <w:r w:rsidR="004824DE">
        <w:t xml:space="preserve"> </w:t>
      </w:r>
      <w:r w:rsidR="00D512AD">
        <w:t>a large fact table. The index is implemented using one of the two representations: row id or bitmap, depending on the cardinality of the indexed column.</w:t>
      </w:r>
      <w:r w:rsidR="00D560E6">
        <w:t xml:space="preserve"> </w:t>
      </w:r>
      <w:r w:rsidR="00D512AD">
        <w:t>A bitmap representation, which is called Bitmap Join Index, is used with the low cardinality</w:t>
      </w:r>
      <w:r w:rsidR="00D512AD">
        <w:t xml:space="preserve"> </w:t>
      </w:r>
      <w:r w:rsidR="00D512AD">
        <w:t xml:space="preserve">data while </w:t>
      </w:r>
      <w:r w:rsidR="004824DE">
        <w:t xml:space="preserve"> </w:t>
      </w:r>
      <w:r w:rsidR="00D512AD">
        <w:t xml:space="preserve">a row id representation is used with a high cardinality. </w:t>
      </w:r>
      <w:r w:rsidR="00D560E6">
        <w:t xml:space="preserve">          </w:t>
      </w:r>
      <w:r w:rsidR="00D512AD">
        <w:t>In DW, there are many join operations involved; so building Join Indexes on the joining columns improves query-processing time. For example</w:t>
      </w:r>
      <w:r w:rsidR="0097597D">
        <w:t xml:space="preserve"> in Figure.1</w:t>
      </w:r>
      <w:r w:rsidR="00D512AD">
        <w:t xml:space="preserve">, Bitmap Join Indexes on the </w:t>
      </w:r>
      <w:r w:rsidR="00D512AD" w:rsidRPr="004824DE">
        <w:rPr>
          <w:b/>
          <w:bCs/>
        </w:rPr>
        <w:t>gender column</w:t>
      </w:r>
      <w:r w:rsidR="00D512AD">
        <w:t xml:space="preserve"> in the </w:t>
      </w:r>
      <w:r w:rsidR="00D512AD" w:rsidRPr="004824DE">
        <w:rPr>
          <w:b/>
          <w:bCs/>
        </w:rPr>
        <w:t>SALE</w:t>
      </w:r>
      <w:r w:rsidR="00D512AD">
        <w:t xml:space="preserve"> table can be built by using the gender column in the </w:t>
      </w:r>
      <w:r w:rsidR="00D512AD" w:rsidRPr="0023753E">
        <w:rPr>
          <w:b/>
          <w:bCs/>
        </w:rPr>
        <w:t>CUSTOMER</w:t>
      </w:r>
      <w:r w:rsidR="00D512AD">
        <w:t xml:space="preserve"> table and the foreign key customer id in the SALES table. Note that the Sales table does not contain the gender column. The Bitmap Join Index for gender equal to male is created by setting a bit corresponding to a row for customer_id whose gender is ‘M’ to 1 in the Sales Table. </w:t>
      </w:r>
    </w:p>
    <w:sectPr w:rsidR="004824DE" w:rsidRPr="0044014C" w:rsidSect="00972B38">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27CA3"/>
    <w:multiLevelType w:val="multilevel"/>
    <w:tmpl w:val="93104A70"/>
    <w:lvl w:ilvl="0">
      <w:start w:val="1"/>
      <w:numFmt w:val="decimal"/>
      <w:lvlText w:val="%1"/>
      <w:lvlJc w:val="left"/>
      <w:pPr>
        <w:ind w:left="804" w:hanging="804"/>
      </w:pPr>
      <w:rPr>
        <w:rFonts w:hint="default"/>
      </w:rPr>
    </w:lvl>
    <w:lvl w:ilvl="1">
      <w:start w:val="1"/>
      <w:numFmt w:val="decimal"/>
      <w:lvlText w:val="%1.%2.0"/>
      <w:lvlJc w:val="left"/>
      <w:pPr>
        <w:ind w:left="1248" w:hanging="804"/>
      </w:pPr>
      <w:rPr>
        <w:rFonts w:hint="default"/>
      </w:rPr>
    </w:lvl>
    <w:lvl w:ilvl="2">
      <w:start w:val="1"/>
      <w:numFmt w:val="decimal"/>
      <w:lvlText w:val="%1.%2.%3"/>
      <w:lvlJc w:val="left"/>
      <w:pPr>
        <w:ind w:left="1692" w:hanging="804"/>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 w15:restartNumberingAfterBreak="0">
    <w:nsid w:val="550C6B99"/>
    <w:multiLevelType w:val="multilevel"/>
    <w:tmpl w:val="1B0049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15:restartNumberingAfterBreak="0">
    <w:nsid w:val="60655FB0"/>
    <w:multiLevelType w:val="multilevel"/>
    <w:tmpl w:val="61B614FE"/>
    <w:lvl w:ilvl="0">
      <w:start w:val="1"/>
      <w:numFmt w:val="decimal"/>
      <w:lvlText w:val="%1.0"/>
      <w:lvlJc w:val="left"/>
      <w:pPr>
        <w:ind w:left="672" w:hanging="672"/>
      </w:pPr>
      <w:rPr>
        <w:rFonts w:hint="default"/>
      </w:rPr>
    </w:lvl>
    <w:lvl w:ilvl="1">
      <w:start w:val="1"/>
      <w:numFmt w:val="decimal"/>
      <w:lvlText w:val="%1.%2"/>
      <w:lvlJc w:val="left"/>
      <w:pPr>
        <w:ind w:left="1392" w:hanging="6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38"/>
    <w:rsid w:val="0009726B"/>
    <w:rsid w:val="001068DB"/>
    <w:rsid w:val="0023753E"/>
    <w:rsid w:val="00285EA7"/>
    <w:rsid w:val="003E4586"/>
    <w:rsid w:val="00435F5D"/>
    <w:rsid w:val="0044014C"/>
    <w:rsid w:val="004824DE"/>
    <w:rsid w:val="00675430"/>
    <w:rsid w:val="00721F52"/>
    <w:rsid w:val="007D0210"/>
    <w:rsid w:val="0091274E"/>
    <w:rsid w:val="00972B38"/>
    <w:rsid w:val="0097597D"/>
    <w:rsid w:val="00AA0C8A"/>
    <w:rsid w:val="00B13AA3"/>
    <w:rsid w:val="00B93035"/>
    <w:rsid w:val="00C76055"/>
    <w:rsid w:val="00D512AD"/>
    <w:rsid w:val="00D560E6"/>
    <w:rsid w:val="00DB150E"/>
    <w:rsid w:val="00E3377E"/>
    <w:rsid w:val="00E57022"/>
    <w:rsid w:val="00E71AF2"/>
    <w:rsid w:val="00F13CF6"/>
    <w:rsid w:val="00F157EE"/>
    <w:rsid w:val="00FC0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D225"/>
  <w15:chartTrackingRefBased/>
  <w15:docId w15:val="{73BEE992-C089-442C-93FB-A3125C48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F2"/>
    <w:rPr>
      <w:rFonts w:asciiTheme="majorBidi" w:hAnsiTheme="majorBidi"/>
      <w:sz w:val="28"/>
    </w:rPr>
  </w:style>
  <w:style w:type="paragraph" w:styleId="Heading1">
    <w:name w:val="heading 1"/>
    <w:basedOn w:val="Normal"/>
    <w:next w:val="Normal"/>
    <w:link w:val="Heading1Char"/>
    <w:uiPriority w:val="9"/>
    <w:qFormat/>
    <w:rsid w:val="00E71AF2"/>
    <w:pPr>
      <w:keepNext/>
      <w:keepLines/>
      <w:spacing w:before="240" w:after="0"/>
      <w:outlineLvl w:val="0"/>
    </w:pPr>
    <w:rPr>
      <w:rFonts w:asciiTheme="minorBidi" w:eastAsiaTheme="majorEastAsia" w:hAnsiTheme="minorBidi" w:cstheme="majorBidi"/>
      <w:b/>
      <w:sz w:val="40"/>
      <w:szCs w:val="32"/>
    </w:rPr>
  </w:style>
  <w:style w:type="paragraph" w:styleId="Heading2">
    <w:name w:val="heading 2"/>
    <w:basedOn w:val="Normal"/>
    <w:next w:val="Normal"/>
    <w:link w:val="Heading2Char"/>
    <w:uiPriority w:val="9"/>
    <w:unhideWhenUsed/>
    <w:qFormat/>
    <w:rsid w:val="0044014C"/>
    <w:pPr>
      <w:keepNext/>
      <w:keepLines/>
      <w:spacing w:before="40" w:after="0"/>
      <w:outlineLvl w:val="1"/>
    </w:pPr>
    <w:rPr>
      <w:rFonts w:asciiTheme="minorBidi" w:eastAsiaTheme="majorEastAsia" w:hAnsiTheme="minorBidi" w:cstheme="majorBidi"/>
      <w:b/>
      <w:sz w:val="32"/>
      <w:szCs w:val="26"/>
    </w:rPr>
  </w:style>
  <w:style w:type="paragraph" w:styleId="Heading3">
    <w:name w:val="heading 3"/>
    <w:basedOn w:val="Normal"/>
    <w:next w:val="Normal"/>
    <w:link w:val="Heading3Char"/>
    <w:uiPriority w:val="9"/>
    <w:unhideWhenUsed/>
    <w:qFormat/>
    <w:rsid w:val="003E458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E4586"/>
    <w:pPr>
      <w:keepNext/>
      <w:keepLines/>
      <w:spacing w:before="40" w:after="0"/>
      <w:outlineLvl w:val="3"/>
    </w:pPr>
    <w:rPr>
      <w:rFonts w:eastAsiaTheme="majorEastAsia"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AF2"/>
    <w:rPr>
      <w:rFonts w:asciiTheme="minorBidi" w:eastAsiaTheme="majorEastAsia" w:hAnsiTheme="minorBidi" w:cstheme="majorBidi"/>
      <w:b/>
      <w:sz w:val="40"/>
      <w:szCs w:val="32"/>
    </w:rPr>
  </w:style>
  <w:style w:type="character" w:customStyle="1" w:styleId="Heading2Char">
    <w:name w:val="Heading 2 Char"/>
    <w:basedOn w:val="DefaultParagraphFont"/>
    <w:link w:val="Heading2"/>
    <w:uiPriority w:val="9"/>
    <w:rsid w:val="0044014C"/>
    <w:rPr>
      <w:rFonts w:asciiTheme="minorBidi" w:eastAsiaTheme="majorEastAsia" w:hAnsiTheme="minorBidi" w:cstheme="majorBidi"/>
      <w:b/>
      <w:sz w:val="32"/>
      <w:szCs w:val="26"/>
    </w:rPr>
  </w:style>
  <w:style w:type="character" w:customStyle="1" w:styleId="Heading3Char">
    <w:name w:val="Heading 3 Char"/>
    <w:basedOn w:val="DefaultParagraphFont"/>
    <w:link w:val="Heading3"/>
    <w:uiPriority w:val="9"/>
    <w:rsid w:val="003E4586"/>
    <w:rPr>
      <w:rFonts w:asciiTheme="majorBidi" w:eastAsiaTheme="majorEastAsia" w:hAnsiTheme="majorBidi" w:cstheme="majorBidi"/>
      <w:b/>
      <w:sz w:val="28"/>
      <w:szCs w:val="24"/>
    </w:rPr>
  </w:style>
  <w:style w:type="character" w:customStyle="1" w:styleId="Heading4Char">
    <w:name w:val="Heading 4 Char"/>
    <w:basedOn w:val="DefaultParagraphFont"/>
    <w:link w:val="Heading4"/>
    <w:uiPriority w:val="9"/>
    <w:rsid w:val="003E4586"/>
    <w:rPr>
      <w:rFonts w:asciiTheme="majorBidi" w:eastAsiaTheme="majorEastAsia" w:hAnsiTheme="majorBidi" w:cstheme="majorBidi"/>
      <w:b/>
      <w:i/>
      <w:iCs/>
      <w:sz w:val="24"/>
    </w:rPr>
  </w:style>
  <w:style w:type="paragraph" w:styleId="ListParagraph">
    <w:name w:val="List Paragraph"/>
    <w:basedOn w:val="Normal"/>
    <w:uiPriority w:val="34"/>
    <w:qFormat/>
    <w:rsid w:val="00B13AA3"/>
    <w:pPr>
      <w:ind w:left="720"/>
      <w:contextualSpacing/>
    </w:pPr>
  </w:style>
  <w:style w:type="paragraph" w:styleId="Caption">
    <w:name w:val="caption"/>
    <w:basedOn w:val="Normal"/>
    <w:next w:val="Normal"/>
    <w:uiPriority w:val="35"/>
    <w:unhideWhenUsed/>
    <w:qFormat/>
    <w:rsid w:val="00435F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6287-B1BE-4FB0-9CE8-0F9FA468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Adel Eltohamy Alshiekh 16p8002</dc:creator>
  <cp:keywords/>
  <dc:description/>
  <cp:lastModifiedBy>Mohammed Adel Eltohamy Alshiekh 16p8002</cp:lastModifiedBy>
  <cp:revision>14</cp:revision>
  <dcterms:created xsi:type="dcterms:W3CDTF">2022-01-03T18:31:00Z</dcterms:created>
  <dcterms:modified xsi:type="dcterms:W3CDTF">2022-01-04T09:52:00Z</dcterms:modified>
</cp:coreProperties>
</file>