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8</w:t>
      </w:r>
    </w:p>
    <w:p>
      <w:pPr>
        <w:spacing w:after="8"/>
      </w:pPr>
      <w:r>
        <w:rPr>
          <w:color w:val="23265A"/>
          <w:sz w:val="22"/>
          <w:szCs w:val="22"/>
        </w:rPr>
        <w:t xml:space="preserve">Equity Transactions</w:t>
      </w:r>
    </w:p>
    <w:p>
      <w:pPr>
        <w:spacing w:after="130"/>
      </w:pPr>
      <w:r>
        <w:rPr>
          <w:color w:val="6B7280"/>
          <w:sz w:val="20"/>
          <w:szCs w:val="20"/>
        </w:rPr>
        <w:t xml:space="preserve">Three handouts, one answer key. What moves paid-in capital, what moves retained earnings, and why a stock dividend is neither.</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Paid-In Capital or Retained Earnings?</w:t>
            </w:r>
          </w:p>
        </w:tc>
        <w:tc>
          <w:tcPr>
            <w:tcMar>
              <w:top w:type="dxa" w:w="60"/>
              <w:left w:type="dxa" w:w="120"/>
              <w:bottom w:type="dxa" w:w="60"/>
              <w:right w:type="dxa" w:w="120"/>
            </w:tcMar>
          </w:tcPr>
          <w:p>
            <w:r>
              <w:rPr>
                <w:sz w:val="19"/>
                <w:szCs w:val="19"/>
              </w:rPr>
              <w:t xml:space="preserve">Northwind’s equity of $2,670,000 came from two sources that are never mixed: $1,320,000 put in by shareholders and $1,274,000 earned by the company.</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Buying Your Own Shares Back</w:t>
            </w:r>
          </w:p>
        </w:tc>
        <w:tc>
          <w:tcPr>
            <w:tcMar>
              <w:top w:type="dxa" w:w="60"/>
              <w:left w:type="dxa" w:w="120"/>
              <w:bottom w:type="dxa" w:w="60"/>
              <w:right w:type="dxa" w:w="120"/>
            </w:tcMar>
          </w:tcPr>
          <w:p>
            <w:r>
              <w:rPr>
                <w:sz w:val="19"/>
                <w:szCs w:val="19"/>
              </w:rPr>
              <w:t xml:space="preserve">Northwind buys 10,000 of its own shares for $90,000 and sells 7,000 of them again, one lot at a profit and one at a loss. Neither reaches the income statement.</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Small Dividends, Large Dividends and Splits</w:t>
            </w:r>
          </w:p>
        </w:tc>
        <w:tc>
          <w:tcPr>
            <w:tcMar>
              <w:top w:type="dxa" w:w="60"/>
              <w:left w:type="dxa" w:w="120"/>
              <w:bottom w:type="dxa" w:w="60"/>
              <w:right w:type="dxa" w:w="120"/>
            </w:tcMar>
          </w:tcPr>
          <w:p>
            <w:r>
              <w:rPr>
                <w:sz w:val="19"/>
                <w:szCs w:val="19"/>
              </w:rPr>
              <w:t xml:space="preserve">A 10% stock dividend costs retained earnings $270,000. A 30% one costs $90,000. A split costs nothing at all, and all three leave total equity exactly where it was.</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Paid-In Capital or Retained Earnings?</w:t>
      </w:r>
    </w:p>
    <w:p>
      <w:pPr>
        <w:spacing w:after="8"/>
      </w:pPr>
      <w:r>
        <w:rPr>
          <w:color w:val="23265A"/>
          <w:sz w:val="22"/>
          <w:szCs w:val="22"/>
        </w:rPr>
        <w:t xml:space="preserve">Northwind’s equity of $2,670,000 came from two sources that are never mixed: $1,320,000 put in by shareholders and $1,274,000 earned by the company.</w:t>
      </w:r>
    </w:p>
    <w:p>
      <w:pPr>
        <w:spacing w:after="130"/>
      </w:pPr>
      <w:r>
        <w:rPr>
          <w:color w:val="6B7280"/>
          <w:sz w:val="20"/>
          <w:szCs w:val="20"/>
        </w:rPr>
        <w:t xml:space="preserve">Volume 8 · Equity Transactions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two sources are separated, R2 once the transactions are being classified.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issue shares at a premium · credit additional paid-in capital · charge an amount to retained earnings · declare a dividend · state a par value · reduce legal capital</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paid-in capital / retained earnings · contributed / earned · par value / issue price · declared / paid</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Additional paid-in capital is not profit. No part of it was ever earned by the company.  Retained earnings is not cash. It is a measure of profits not distributed, and the cash may be anywhere.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Name the two sources of shareholders’ equity and keep them apart.</w:t>
      </w:r>
    </w:p>
    <w:p>
      <w:pPr>
        <w:pStyle w:val="ListParagraph"/>
        <w:numPr>
          <w:ilvl w:val="0"/>
          <w:numId w:val="1"/>
        </w:numPr>
        <w:spacing w:after="24"/>
      </w:pPr>
      <w:r>
        <w:rPr>
          <w:sz w:val="20"/>
          <w:szCs w:val="20"/>
        </w:rPr>
        <w:t xml:space="preserve">Say what par value is and what it is for.</w:t>
      </w:r>
    </w:p>
    <w:p>
      <w:pPr>
        <w:pStyle w:val="ListParagraph"/>
        <w:numPr>
          <w:ilvl w:val="0"/>
          <w:numId w:val="1"/>
        </w:numPr>
        <w:spacing w:after="24"/>
      </w:pPr>
      <w:r>
        <w:rPr>
          <w:sz w:val="20"/>
          <w:szCs w:val="20"/>
        </w:rPr>
        <w:t xml:space="preserve">Record an issue of shares above par.</w:t>
      </w:r>
    </w:p>
    <w:p>
      <w:pPr>
        <w:pStyle w:val="ListParagraph"/>
        <w:numPr>
          <w:ilvl w:val="0"/>
          <w:numId w:val="1"/>
        </w:numPr>
        <w:spacing w:after="24"/>
      </w:pPr>
      <w:r>
        <w:rPr>
          <w:sz w:val="20"/>
          <w:szCs w:val="20"/>
        </w:rPr>
        <w:t xml:space="preserve">Decide, for a given transaction, which equity account it moves.</w:t>
      </w:r>
    </w:p>
    <w:p>
      <w:pPr>
        <w:pStyle w:val="ListParagraph"/>
        <w:numPr>
          <w:ilvl w:val="0"/>
          <w:numId w:val="1"/>
        </w:numPr>
        <w:spacing w:after="24"/>
      </w:pPr>
      <w:r>
        <w:rPr>
          <w:sz w:val="20"/>
          <w:szCs w:val="20"/>
        </w:rPr>
        <w:t xml:space="preserve">Read a statement of changes in equity and reconcile it.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Two sources, never mixed</w:t>
            </w:r>
          </w:p>
          <w:p>
            <w:pPr>
              <w:spacing w:after="80" w:line="290" w:lineRule="auto"/>
            </w:pPr>
            <w:r>
              <w:rPr>
                <w:sz w:val="21"/>
                <w:szCs w:val="21"/>
              </w:rPr>
              <w:t xml:space="preserve">Northwind’s shareholders’ equity stands at $2,670,000. Every dollar of it arrived in one of two ways.</w:t>
            </w:r>
          </w:p>
          <w:p>
            <w:pPr>
              <w:spacing w:after="80" w:line="290" w:lineRule="auto"/>
            </w:pPr>
            <w:r>
              <w:rPr>
                <w:sz w:val="21"/>
                <w:szCs w:val="21"/>
              </w:rPr>
              <w:t xml:space="preserve">Shareholders paid in $1,320,000 for their shares. The company earned $1,274,000 and has not distributed it.</w:t>
            </w:r>
          </w:p>
          <w:p>
            <w:pPr>
              <w:spacing w:after="80" w:line="290" w:lineRule="auto"/>
            </w:pPr>
            <w:r>
              <w:rPr>
                <w:sz w:val="21"/>
                <w:szCs w:val="21"/>
              </w:rPr>
              <w:t xml:space="preserve">The two are reported separately and are never added together into one figure, because they answer different questions. One says what the owners put in; the other says what the business has made.</w:t>
            </w:r>
          </w:p>
          <w:p>
            <w:pPr>
              <w:spacing w:after="80" w:line="290" w:lineRule="auto"/>
            </w:pPr>
            <w:r>
              <w:rPr>
                <w:sz w:val="21"/>
                <w:szCs w:val="21"/>
              </w:rPr>
              <w:t xml:space="preserve">This handout sorts the year’s transactions into the right one.</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280875"/>
                    </a:xfrm>
                    <a:prstGeom prst="rect">
                      <a:avLst/>
                    </a:prstGeom>
                  </pic:spPr>
                </pic:pic>
              </a:graphicData>
            </a:graphic>
          </wp:inline>
        </w:drawing>
      </w:r>
    </w:p>
    <w:p>
      <w:pPr>
        <w:shd w:fill="353A7C" w:val="clear"/>
        <w:spacing w:after="80" w:before="230"/>
      </w:pPr>
      <w:r>
        <w:rPr>
          <w:b/>
          <w:bCs/>
          <w:color w:val="FFFFFF"/>
          <w:sz w:val="26"/>
          <w:szCs w:val="26"/>
        </w:rPr>
        <w:t xml:space="preserve">  Part 1 · Par value and what it is for</w:t>
      </w:r>
      <w:r>
        <w:rPr>
          <w:b/>
          <w:bCs/>
          <w:color w:val="FFFFFF"/>
          <w:sz w:val="16"/>
          <w:szCs w:val="16"/>
        </w:rPr>
        <w:t xml:space="preserve">    a floor, not a price</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par value is and why a share sells for more than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4, for the equity section of the balance sheet.</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Northwind’s shares have a par value of $1 and were issued at $7.</w:t>
            </w:r>
          </w:p>
          <w:p>
            <w:pPr>
              <w:spacing w:after="30"/>
            </w:pPr>
            <w:r>
              <w:rPr>
                <w:color w:val="353A7C"/>
                <w:sz w:val="18"/>
                <w:szCs w:val="18"/>
              </w:rPr>
              <w:t xml:space="preserve">•  </w:t>
            </w:r>
            <w:r>
              <w:rPr>
                <w:sz w:val="18"/>
                <w:szCs w:val="18"/>
              </w:rPr>
              <w:t xml:space="preserve">Par was invented to protect somebody. Ask who is harmed if a company gives its shares away.</w:t>
            </w:r>
          </w:p>
          <w:p>
            <w:pPr>
              <w:spacing w:after="30"/>
            </w:pPr>
            <w:r>
              <w:rPr>
                <w:color w:val="353A7C"/>
                <w:sz w:val="18"/>
                <w:szCs w:val="18"/>
              </w:rPr>
              <w:t xml:space="preserve">•  </w:t>
            </w:r>
            <w:r>
              <w:rPr>
                <w:sz w:val="18"/>
                <w:szCs w:val="18"/>
              </w:rPr>
              <w:t xml:space="preserve">The last blank is the account that takes the excess over par, and it is not an income account.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capital</w:t>
            </w:r>
            <w:r>
              <w:rPr>
                <w:b/>
                <w:bCs/>
                <w:color w:val="8186EF"/>
                <w:sz w:val="20"/>
                <w:szCs w:val="20"/>
              </w:rPr>
              <w:t xml:space="preserve">   ·   </w:t>
            </w:r>
            <w:r>
              <w:rPr>
                <w:b/>
                <w:bCs/>
                <w:sz w:val="20"/>
                <w:szCs w:val="20"/>
              </w:rPr>
              <w:t xml:space="preserve">ceiling</w:t>
            </w:r>
            <w:r>
              <w:rPr>
                <w:b/>
                <w:bCs/>
                <w:color w:val="8186EF"/>
                <w:sz w:val="20"/>
                <w:szCs w:val="20"/>
              </w:rPr>
              <w:t xml:space="preserve">   ·   </w:t>
            </w:r>
            <w:r>
              <w:rPr>
                <w:b/>
                <w:bCs/>
                <w:sz w:val="20"/>
                <w:szCs w:val="20"/>
              </w:rPr>
              <w:t xml:space="preserve">earnings</w:t>
            </w:r>
            <w:r>
              <w:rPr>
                <w:b/>
                <w:bCs/>
                <w:color w:val="8186EF"/>
                <w:sz w:val="20"/>
                <w:szCs w:val="20"/>
              </w:rPr>
              <w:t xml:space="preserve">   ·   </w:t>
            </w:r>
            <w:r>
              <w:rPr>
                <w:b/>
                <w:bCs/>
                <w:sz w:val="20"/>
                <w:szCs w:val="20"/>
              </w:rPr>
              <w:t xml:space="preserve">floor</w:t>
            </w:r>
            <w:r>
              <w:rPr>
                <w:b/>
                <w:bCs/>
                <w:color w:val="8186EF"/>
                <w:sz w:val="20"/>
                <w:szCs w:val="20"/>
              </w:rPr>
              <w:t xml:space="preserve">   ·   </w:t>
            </w:r>
            <w:r>
              <w:rPr>
                <w:b/>
                <w:bCs/>
                <w:sz w:val="20"/>
                <w:szCs w:val="20"/>
              </w:rPr>
              <w:t xml:space="preserve">legal</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par</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Northwind’s charter fixes a par value of $1 a share. That figure is not what a share is worth and never was. It is a </w:t>
      </w:r>
      <w:r>
        <w:rPr>
          <w:vertAlign w:val="superscript"/>
          <w:color w:val="353A7C"/>
          <w:b/>
          <w:sz w:val="16"/>
        </w:rPr>
        <w:t>1</w:t>
      </w:r>
      <w:r>
        <w:rPr>
          <w:u w:val="single"/>
          <w:sz w:val="21"/>
          <w:szCs w:val="21"/>
        </w:rPr>
        <w:t xml:space="preserve">          </w:t>
      </w:r>
      <w:r>
        <w:rPr>
          <w:sz w:val="21"/>
          <w:szCs w:val="21"/>
        </w:rPr>
        <w:t xml:space="preserve">, set so that shares cannot be handed out for nothing.</w:t>
      </w:r>
    </w:p>
    <w:p>
      <w:pPr>
        <w:spacing w:before="40" w:after="110" w:line="300" w:lineRule="auto"/>
      </w:pPr>
      <w:r>
        <w:rPr>
          <w:sz w:val="21"/>
          <w:szCs w:val="21"/>
        </w:rPr>
        <w:t xml:space="preserve">The protection is for creditors rather than shareholders. Par multiplied by the shares issued is the company’s </w:t>
      </w:r>
      <w:r>
        <w:rPr>
          <w:vertAlign w:val="superscript"/>
          <w:color w:val="353A7C"/>
          <w:b/>
          <w:sz w:val="16"/>
        </w:rPr>
        <w:t>2</w:t>
      </w:r>
      <w:r>
        <w:rPr>
          <w:u w:val="single"/>
          <w:sz w:val="21"/>
          <w:szCs w:val="21"/>
        </w:rPr>
        <w:t xml:space="preserve">          </w:t>
      </w:r>
      <w:r>
        <w:rPr>
          <w:sz w:val="21"/>
          <w:szCs w:val="21"/>
        </w:rPr>
        <w:t xml:space="preserve"> capital, and that amount may not be paid back out as a dividend.</w:t>
      </w:r>
    </w:p>
    <w:p>
      <w:pPr>
        <w:spacing w:before="40" w:after="110" w:line="300" w:lineRule="auto"/>
      </w:pPr>
      <w:r>
        <w:rPr>
          <w:sz w:val="21"/>
          <w:szCs w:val="21"/>
        </w:rPr>
        <w:t xml:space="preserve">Northwind issued 20,000 shares during 20X4 at $7 each. Of the $7, $1 is par and the other $6 is a premium the buyers were willing to pay for a share worth more than its </w:t>
      </w:r>
      <w:r>
        <w:rPr>
          <w:vertAlign w:val="superscript"/>
          <w:color w:val="353A7C"/>
          <w:b/>
          <w:sz w:val="16"/>
        </w:rPr>
        <w:t>3</w:t>
      </w:r>
      <w:r>
        <w:rPr>
          <w:u w:val="single"/>
          <w:sz w:val="21"/>
          <w:szCs w:val="21"/>
        </w:rPr>
        <w:t xml:space="preserve">         </w:t>
      </w:r>
      <w:r>
        <w:rPr>
          <w:sz w:val="21"/>
          <w:szCs w:val="21"/>
        </w:rPr>
        <w:t xml:space="preserve"> value.</w:t>
      </w:r>
    </w:p>
    <w:p>
      <w:pPr>
        <w:spacing w:before="40" w:after="110" w:line="300" w:lineRule="auto"/>
      </w:pPr>
      <w:r>
        <w:rPr>
          <w:sz w:val="21"/>
          <w:szCs w:val="21"/>
        </w:rPr>
        <w:t xml:space="preserve">The premium is still money shareholders put in, so it belongs with contributed capital. It is credited to additional paid-in </w:t>
      </w:r>
      <w:r>
        <w:rPr>
          <w:vertAlign w:val="superscript"/>
          <w:color w:val="353A7C"/>
          <w:b/>
          <w:sz w:val="16"/>
        </w:rPr>
        <w:t>4</w:t>
      </w:r>
      <w:r>
        <w:rPr>
          <w:u w:val="single"/>
          <w:sz w:val="21"/>
          <w:szCs w:val="21"/>
        </w:rPr>
        <w:t xml:space="preserve">             </w:t>
      </w:r>
      <w:r>
        <w:rPr>
          <w:sz w:val="21"/>
          <w:szCs w:val="21"/>
        </w:rPr>
        <w:t xml:space="preserve"> and never to income.</w:t>
      </w:r>
    </w:p>
    <w:p>
      <w:pPr>
        <w:spacing w:after="40" w:before="90"/>
        <w:jc w:val="center"/>
      </w:pPr>
      <w:r>
        <w:drawing>
          <wp:inline distT="0" distB="0" distL="0" distR="0">
            <wp:extent cx="5734050" cy="187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873125"/>
                    </a:xfrm>
                    <a:prstGeom prst="rect">
                      <a:avLst/>
                    </a:prstGeom>
                  </pic:spPr>
                </pic:pic>
              </a:graphicData>
            </a:graphic>
          </wp:inline>
        </w:drawing>
      </w:r>
    </w:p>
    <w:p>
      <w:pPr>
        <w:shd w:fill="353A7C" w:val="clear"/>
        <w:spacing w:after="80" w:before="230"/>
      </w:pPr>
      <w:r>
        <w:rPr>
          <w:b/>
          <w:bCs/>
          <w:color w:val="FFFFFF"/>
          <w:sz w:val="26"/>
          <w:szCs w:val="26"/>
        </w:rPr>
        <w:t xml:space="preserve">  Part 2 · Reading the equity section</w:t>
      </w:r>
      <w:r>
        <w:rPr>
          <w:b/>
          <w:bCs/>
          <w:color w:val="FFFFFF"/>
          <w:sz w:val="16"/>
          <w:szCs w:val="16"/>
        </w:rPr>
        <w:t xml:space="preserve">    four lines, two sources</w:t>
      </w:r>
    </w:p>
    <w:p>
      <w:pPr>
        <w:spacing w:before="230" w:after="80"/>
        <w:pBdr>
          <w:top w:val="single" w:sz="12" w:space="7" w:color="353A7C"/>
        </w:pBdr>
      </w:pPr>
      <w:r>
        <w:rPr>
          <w:b/>
          <w:bCs/>
          <w:color w:val="353A7C"/>
          <w:sz w:val="22"/>
          <w:szCs w:val="22"/>
        </w:rPr>
        <w:t xml:space="preserve">Exercise 1B   </w:t>
      </w:r>
      <w:r>
        <w:rPr>
          <w:b/>
          <w:bCs/>
          <w:sz w:val="21"/>
          <w:szCs w:val="21"/>
        </w:rPr>
        <w:t xml:space="preserve">Complete the right-hand column. One short phrase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where each line of the equity section came from.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Volume 1 Handout 6 on comprehensive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four lines are contributed and two are not.</w:t>
            </w:r>
          </w:p>
          <w:p>
            <w:pPr>
              <w:spacing w:after="30"/>
            </w:pPr>
            <w:r>
              <w:rPr>
                <w:color w:val="353A7C"/>
                <w:sz w:val="18"/>
                <w:szCs w:val="18"/>
              </w:rPr>
              <w:t xml:space="preserve">•  </w:t>
            </w:r>
            <w:r>
              <w:rPr>
                <w:sz w:val="18"/>
                <w:szCs w:val="18"/>
              </w:rPr>
              <w:t xml:space="preserve">The $76,000 of accumulated other comprehensive income is the one Volume 1 and Volume 6 both traced.</w:t>
            </w:r>
          </w:p>
          <w:p>
            <w:pPr>
              <w:spacing w:after="30"/>
            </w:pPr>
            <w:r>
              <w:rPr>
                <w:color w:val="353A7C"/>
                <w:sz w:val="18"/>
                <w:szCs w:val="18"/>
              </w:rPr>
              <w:t xml:space="preserve">•  </w:t>
            </w:r>
            <w:r>
              <w:rPr>
                <w:sz w:val="18"/>
                <w:szCs w:val="18"/>
              </w:rPr>
              <w:t xml:space="preserve">The amounts are given. Only the source is being asked for.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4"/>
        <w:gridCol w:w="36"/>
      </w:tblGrid>
      <w:tr>
        <w:tc>
          <w:tcPr>
            <w:shd w:fill="2F6F8F" w:val="clear"/>
            <w:tcMar>
              <w:top w:type="dxa" w:w="60"/>
              <w:left w:type="dxa" w:w="120"/>
              <w:bottom w:type="dxa" w:w="60"/>
              <w:right w:type="dxa" w:w="120"/>
            </w:tcMar>
          </w:tcPr>
          <w:p>
            <w:r>
              <w:rPr>
                <w:b/>
                <w:bCs/>
                <w:color w:val="FFFFFF"/>
                <w:sz w:val="19"/>
                <w:szCs w:val="19"/>
              </w:rPr>
              <w:t xml:space="preserve">Equity at 31 December 20X4</w:t>
            </w:r>
          </w:p>
        </w:tc>
        <w:tc>
          <w:tcPr>
            <w:shd w:fill="2F6F8F" w:val="clear"/>
            <w:tcMar>
              <w:top w:type="dxa" w:w="60"/>
              <w:left w:type="dxa" w:w="120"/>
              <w:bottom w:type="dxa" w:w="60"/>
              <w:right w:type="dxa" w:w="120"/>
            </w:tcMar>
          </w:tcPr>
          <w:p>
            <w:r>
              <w:rPr>
                <w:b/>
                <w:bCs/>
                <w:color w:val="FFFFFF"/>
                <w:sz w:val="19"/>
                <w:szCs w:val="19"/>
              </w:rPr>
              <w:t xml:space="preserve">Amount</w:t>
            </w:r>
          </w:p>
        </w:tc>
        <w:tc>
          <w:tcPr>
            <w:shd w:fill="2F6F8F" w:val="clear"/>
            <w:tcMar>
              <w:top w:type="dxa" w:w="60"/>
              <w:left w:type="dxa" w:w="120"/>
              <w:bottom w:type="dxa" w:w="60"/>
              <w:right w:type="dxa" w:w="120"/>
            </w:tcMar>
          </w:tcPr>
          <w:p>
            <w:r>
              <w:rPr>
                <w:b/>
                <w:bCs/>
                <w:color w:val="FFFFFF"/>
                <w:sz w:val="19"/>
                <w:szCs w:val="19"/>
              </w:rPr>
              <w:t xml:space="preserve">Where it came from</w:t>
            </w:r>
          </w:p>
        </w:tc>
      </w:tr>
      <w:tr>
        <w:tc>
          <w:tcPr>
            <w:tcMar>
              <w:top w:type="dxa" w:w="60"/>
              <w:left w:type="dxa" w:w="120"/>
              <w:bottom w:type="dxa" w:w="60"/>
              <w:right w:type="dxa" w:w="120"/>
            </w:tcMar>
          </w:tcPr>
          <w:p>
            <w:r>
              <w:rPr>
                <w:sz w:val="19"/>
                <w:szCs w:val="19"/>
              </w:rPr>
              <w:t xml:space="preserve">Common stock, $1 par</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Additional paid-in capital</w:t>
            </w:r>
          </w:p>
        </w:tc>
        <w:tc>
          <w:tcPr>
            <w:tcMar>
              <w:top w:type="dxa" w:w="60"/>
              <w:left w:type="dxa" w:w="120"/>
              <w:bottom w:type="dxa" w:w="60"/>
              <w:right w:type="dxa" w:w="120"/>
            </w:tcMar>
          </w:tcPr>
          <w:p>
            <w:r>
              <w:rPr>
                <w:sz w:val="19"/>
                <w:szCs w:val="19"/>
              </w:rPr>
              <w:t xml:space="preserve">$1,020,000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Retained earnings</w:t>
            </w:r>
          </w:p>
        </w:tc>
        <w:tc>
          <w:tcPr>
            <w:tcMar>
              <w:top w:type="dxa" w:w="60"/>
              <w:left w:type="dxa" w:w="120"/>
              <w:bottom w:type="dxa" w:w="60"/>
              <w:right w:type="dxa" w:w="120"/>
            </w:tcMar>
          </w:tcPr>
          <w:p>
            <w:r>
              <w:rPr>
                <w:sz w:val="19"/>
                <w:szCs w:val="19"/>
              </w:rPr>
              <w:t xml:space="preserve">$1,274,000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Accumulated other comprehensive income</w:t>
            </w:r>
          </w:p>
        </w:tc>
        <w:tc>
          <w:tcPr>
            <w:tcMar>
              <w:top w:type="dxa" w:w="60"/>
              <w:left w:type="dxa" w:w="120"/>
              <w:bottom w:type="dxa" w:w="60"/>
              <w:right w:type="dxa" w:w="120"/>
            </w:tcMar>
          </w:tcPr>
          <w:p>
            <w:r>
              <w:rPr>
                <w:sz w:val="19"/>
                <w:szCs w:val="19"/>
              </w:rPr>
              <w:t xml:space="preserve">$76,000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shareholders’ equity</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221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217175"/>
                    </a:xfrm>
                    <a:prstGeom prst="rect">
                      <a:avLst/>
                    </a:prstGeom>
                  </pic:spPr>
                </pic:pic>
              </a:graphicData>
            </a:graphic>
          </wp:inline>
        </w:drawing>
      </w:r>
    </w:p>
    <w:p>
      <w:pPr>
        <w:shd w:fill="353A7C" w:val="clear"/>
        <w:spacing w:after="80" w:before="230"/>
      </w:pPr>
      <w:r>
        <w:rPr>
          <w:b/>
          <w:bCs/>
          <w:color w:val="FFFFFF"/>
          <w:sz w:val="26"/>
          <w:szCs w:val="26"/>
        </w:rPr>
        <w:t xml:space="preserve">  Part 3 · Which account does a transaction move?</w:t>
      </w:r>
      <w:r>
        <w:rPr>
          <w:b/>
          <w:bCs/>
          <w:color w:val="FFFFFF"/>
          <w:sz w:val="16"/>
          <w:szCs w:val="16"/>
        </w:rPr>
        <w:t xml:space="preserve">    the classification, item by item</w:t>
      </w:r>
    </w:p>
    <w:p>
      <w:pPr>
        <w:spacing w:before="40" w:after="110" w:line="300" w:lineRule="auto"/>
      </w:pPr>
      <w:r>
        <w:rPr>
          <w:b/>
          <w:color w:val="2B6CB0"/>
          <w:sz w:val="13"/>
        </w:rPr>
        <w:t xml:space="preserve">R2  </w:t>
      </w:r>
      <w:r>
        <w:rPr>
          <w:sz w:val="21"/>
          <w:szCs w:val="21"/>
        </w:rPr>
        <w:t xml:space="preserve">A transaction with shareholders moves contributed capital. A transaction that reports or distributes the company’s own performance moves retained earnings. A transaction with an outsider that is neither moves nothing in equity at all.</w:t>
      </w:r>
    </w:p>
    <w:p>
      <w:pPr>
        <w:spacing w:before="230" w:after="80"/>
        <w:pBdr>
          <w:top w:val="single" w:sz="12" w:space="7" w:color="353A7C"/>
        </w:pBdr>
      </w:pPr>
      <w:r>
        <w:rPr>
          <w:b/>
          <w:bCs/>
          <w:color w:val="353A7C"/>
          <w:sz w:val="22"/>
          <w:szCs w:val="22"/>
        </w:rPr>
        <w:t xml:space="preserve">Exercise 1C   </w:t>
      </w:r>
      <w:r>
        <w:rPr>
          <w:b/>
          <w:bCs/>
          <w:sz w:val="21"/>
          <w:szCs w:val="21"/>
        </w:rPr>
        <w:t xml:space="preserve">Sort each transaction into the column it belongs 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Decide which equity account each transaction moves.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The paragraph above, and Exercise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who the other party is. A shareholder acting as a shareholder means contributed capital.</w:t>
            </w:r>
          </w:p>
          <w:p>
            <w:pPr>
              <w:spacing w:after="30"/>
            </w:pPr>
            <w:r>
              <w:rPr>
                <w:color w:val="353A7C"/>
                <w:sz w:val="18"/>
                <w:szCs w:val="18"/>
              </w:rPr>
              <w:t xml:space="preserve">•  </w:t>
            </w:r>
            <w:r>
              <w:rPr>
                <w:sz w:val="18"/>
                <w:szCs w:val="18"/>
              </w:rPr>
              <w:t xml:space="preserve">Profit, loss and dividends are all about the company’s own performance and its distribution.</w:t>
            </w:r>
          </w:p>
          <w:p>
            <w:pPr>
              <w:spacing w:after="30"/>
            </w:pPr>
            <w:r>
              <w:rPr>
                <w:color w:val="353A7C"/>
                <w:sz w:val="18"/>
                <w:szCs w:val="18"/>
              </w:rPr>
              <w:t xml:space="preserve">•  </w:t>
            </w:r>
            <w:r>
              <w:rPr>
                <w:sz w:val="18"/>
                <w:szCs w:val="18"/>
              </w:rPr>
              <w:t xml:space="preserve">Two of the items move no equity account at all, and borrowing is one of them.</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8"/>
        <w:gridCol w:w="14"/>
        <w:gridCol w:w="14"/>
        <w:gridCol w:w="14"/>
      </w:tblGrid>
      <w:tr>
        <w:tc>
          <w:tcPr>
            <w:shd w:fill="353A7C" w:val="clear"/>
            <w:tcMar>
              <w:top w:type="dxa" w:w="55"/>
              <w:left w:type="dxa" w:w="115"/>
              <w:bottom w:type="dxa" w:w="55"/>
              <w:right w:type="dxa" w:w="115"/>
            </w:tcMar>
          </w:tcPr>
          <w:p>
            <w:r>
              <w:rPr>
                <w:b/>
                <w:bCs/>
                <w:color w:val="FFFFFF"/>
                <w:sz w:val="17"/>
                <w:szCs w:val="17"/>
              </w:rPr>
              <w:t xml:space="preserve">Transaction</w:t>
            </w:r>
          </w:p>
        </w:tc>
        <w:tc>
          <w:tcPr>
            <w:shd w:fill="353A7C" w:val="clear"/>
            <w:tcMar>
              <w:top w:type="dxa" w:w="55"/>
              <w:left w:type="dxa" w:w="115"/>
              <w:bottom w:type="dxa" w:w="55"/>
              <w:right w:type="dxa" w:w="115"/>
            </w:tcMar>
          </w:tcPr>
          <w:p>
            <w:pPr>
              <w:jc w:val="center"/>
            </w:pPr>
            <w:r>
              <w:rPr>
                <w:b/>
                <w:bCs/>
                <w:color w:val="FFFFFF"/>
                <w:sz w:val="17"/>
                <w:szCs w:val="17"/>
              </w:rPr>
              <w:t xml:space="preserve">PAID-IN</w:t>
            </w:r>
          </w:p>
        </w:tc>
        <w:tc>
          <w:tcPr>
            <w:shd w:fill="353A7C" w:val="clear"/>
            <w:tcMar>
              <w:top w:type="dxa" w:w="55"/>
              <w:left w:type="dxa" w:w="115"/>
              <w:bottom w:type="dxa" w:w="55"/>
              <w:right w:type="dxa" w:w="115"/>
            </w:tcMar>
          </w:tcPr>
          <w:p>
            <w:pPr>
              <w:jc w:val="center"/>
            </w:pPr>
            <w:r>
              <w:rPr>
                <w:b/>
                <w:bCs/>
                <w:color w:val="FFFFFF"/>
                <w:sz w:val="17"/>
                <w:szCs w:val="17"/>
              </w:rPr>
              <w:t xml:space="preserve">RETAINED</w:t>
            </w:r>
          </w:p>
        </w:tc>
        <w:tc>
          <w:tcPr>
            <w:shd w:fill="353A7C" w:val="clear"/>
            <w:tcMar>
              <w:top w:type="dxa" w:w="55"/>
              <w:left w:type="dxa" w:w="115"/>
              <w:bottom w:type="dxa" w:w="55"/>
              <w:right w:type="dxa" w:w="115"/>
            </w:tcMar>
          </w:tcPr>
          <w:p>
            <w:pPr>
              <w:jc w:val="center"/>
            </w:pPr>
            <w:r>
              <w:rPr>
                <w:b/>
                <w:bCs/>
                <w:color w:val="FFFFFF"/>
                <w:sz w:val="17"/>
                <w:szCs w:val="17"/>
              </w:rPr>
              <w:t xml:space="preserve">NEITHER</w:t>
            </w:r>
          </w:p>
        </w:tc>
      </w:tr>
      <w:tr>
        <w:tc>
          <w:tcPr>
            <w:tcMar>
              <w:top w:type="dxa" w:w="45"/>
              <w:left w:type="dxa" w:w="105"/>
              <w:bottom w:type="dxa" w:w="45"/>
              <w:right w:type="dxa" w:w="105"/>
            </w:tcMar>
          </w:tcPr>
          <w:p>
            <w:r>
              <w:rPr>
                <w:sz w:val="18"/>
                <w:szCs w:val="18"/>
              </w:rPr>
              <w:t xml:space="preserve">1.  Shares issued above par for cash</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Net income reported for the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cash dividend declared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long-term loan drawn down</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Shares issued in exchange for a building</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An item of inventory written down to market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7.  A prior period error corrected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8.  Interest paid on a bond</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4 · The statement of changes in equity</w:t>
      </w:r>
      <w:r>
        <w:rPr>
          <w:b/>
          <w:bCs/>
          <w:color w:val="FFFFFF"/>
          <w:sz w:val="16"/>
          <w:szCs w:val="16"/>
        </w:rPr>
        <w:t xml:space="preserve">    the year, reconciled</w:t>
      </w:r>
    </w:p>
    <w:p>
      <w:pPr>
        <w:spacing w:before="230" w:after="80"/>
        <w:pBdr>
          <w:top w:val="single" w:sz="12" w:space="7" w:color="353A7C"/>
        </w:pBdr>
      </w:pPr>
      <w:r>
        <w:rPr>
          <w:b/>
          <w:bCs/>
          <w:color w:val="353A7C"/>
          <w:sz w:val="22"/>
          <w:szCs w:val="22"/>
        </w:rPr>
        <w:t xml:space="preserve">Exercise 1D   </w:t>
      </w:r>
      <w:r>
        <w:rPr>
          <w:b/>
          <w:bCs/>
          <w:sz w:val="21"/>
          <w:szCs w:val="21"/>
        </w:rPr>
        <w:t xml:space="preserve">Complete the grid. Write a dash where an account is not affected.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Reconcile each equity account from its opening to its closing balance.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and 1C, and Volume 1 Handout 5 for the net income.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Three transactions, three accounts, and most cells are dashes.</w:t>
            </w:r>
          </w:p>
          <w:p>
            <w:pPr>
              <w:spacing w:after="30"/>
            </w:pPr>
            <w:r>
              <w:rPr>
                <w:color w:val="353A7C"/>
                <w:sz w:val="18"/>
                <w:szCs w:val="18"/>
              </w:rPr>
              <w:t xml:space="preserve">•  </w:t>
            </w:r>
            <w:r>
              <w:rPr>
                <w:sz w:val="18"/>
                <w:szCs w:val="18"/>
              </w:rPr>
              <w:t xml:space="preserve">The share issue splits between two columns: $1 of par and $6 of premium a share.</w:t>
            </w:r>
          </w:p>
          <w:p>
            <w:pPr>
              <w:spacing w:after="30"/>
            </w:pPr>
            <w:r>
              <w:rPr>
                <w:color w:val="353A7C"/>
                <w:sz w:val="18"/>
                <w:szCs w:val="18"/>
              </w:rPr>
              <w:t xml:space="preserve">•  </w:t>
            </w:r>
            <w:r>
              <w:rPr>
                <w:sz w:val="18"/>
                <w:szCs w:val="18"/>
              </w:rPr>
              <w:t xml:space="preserve">Retained earnings takes the $510,000 of profit and gives up the $170,000 of dividends, and must close at $1,274,000.</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1F7A6A" w:val="clear"/>
            <w:tcMar>
              <w:top w:type="dxa" w:w="60"/>
              <w:left w:type="dxa" w:w="120"/>
              <w:bottom w:type="dxa" w:w="60"/>
              <w:right w:type="dxa" w:w="120"/>
            </w:tcMar>
          </w:tcPr>
          <w:p>
            <w:r>
              <w:rPr>
                <w:b/>
                <w:bCs/>
                <w:color w:val="FFFFFF"/>
                <w:sz w:val="19"/>
                <w:szCs w:val="19"/>
              </w:rPr>
              <w:t xml:space="preserve">Movement during 20X4</w:t>
            </w:r>
          </w:p>
        </w:tc>
        <w:tc>
          <w:tcPr>
            <w:shd w:fill="1F7A6A" w:val="clear"/>
            <w:tcMar>
              <w:top w:type="dxa" w:w="60"/>
              <w:left w:type="dxa" w:w="120"/>
              <w:bottom w:type="dxa" w:w="60"/>
              <w:right w:type="dxa" w:w="120"/>
            </w:tcMar>
          </w:tcPr>
          <w:p>
            <w:r>
              <w:rPr>
                <w:b/>
                <w:bCs/>
                <w:color w:val="FFFFFF"/>
                <w:sz w:val="19"/>
                <w:szCs w:val="19"/>
              </w:rPr>
              <w:t xml:space="preserve">Common stock</w:t>
            </w:r>
          </w:p>
        </w:tc>
        <w:tc>
          <w:tcPr>
            <w:shd w:fill="1F7A6A" w:val="clear"/>
            <w:tcMar>
              <w:top w:type="dxa" w:w="60"/>
              <w:left w:type="dxa" w:w="120"/>
              <w:bottom w:type="dxa" w:w="60"/>
              <w:right w:type="dxa" w:w="120"/>
            </w:tcMar>
          </w:tcPr>
          <w:p>
            <w:r>
              <w:rPr>
                <w:b/>
                <w:bCs/>
                <w:color w:val="FFFFFF"/>
                <w:sz w:val="19"/>
                <w:szCs w:val="19"/>
              </w:rPr>
              <w:t xml:space="preserve">Additional paid-in capital</w:t>
            </w:r>
          </w:p>
        </w:tc>
        <w:tc>
          <w:tcPr>
            <w:shd w:fill="1F7A6A" w:val="clear"/>
            <w:tcMar>
              <w:top w:type="dxa" w:w="60"/>
              <w:left w:type="dxa" w:w="120"/>
              <w:bottom w:type="dxa" w:w="60"/>
              <w:right w:type="dxa" w:w="120"/>
            </w:tcMar>
          </w:tcPr>
          <w:p>
            <w:r>
              <w:rPr>
                <w:b/>
                <w:bCs/>
                <w:color w:val="FFFFFF"/>
                <w:sz w:val="19"/>
                <w:szCs w:val="19"/>
              </w:rPr>
              <w:t xml:space="preserve">Retained earnings</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$280,000</w:t>
            </w:r>
          </w:p>
        </w:tc>
        <w:tc>
          <w:tcPr>
            <w:tcMar>
              <w:top w:type="dxa" w:w="60"/>
              <w:left w:type="dxa" w:w="120"/>
              <w:bottom w:type="dxa" w:w="60"/>
              <w:right w:type="dxa" w:w="120"/>
            </w:tcMar>
          </w:tcPr>
          <w:p>
            <w:r>
              <w:rPr>
                <w:sz w:val="19"/>
                <w:szCs w:val="19"/>
              </w:rPr>
              <w:t xml:space="preserve">$900,000</w:t>
            </w:r>
          </w:p>
        </w:tc>
        <w:tc>
          <w:tcPr>
            <w:tcMar>
              <w:top w:type="dxa" w:w="60"/>
              <w:left w:type="dxa" w:w="120"/>
              <w:bottom w:type="dxa" w:w="60"/>
              <w:right w:type="dxa" w:w="120"/>
            </w:tcMar>
          </w:tcPr>
          <w:p>
            <w:r>
              <w:rPr>
                <w:sz w:val="19"/>
                <w:szCs w:val="19"/>
              </w:rPr>
              <w:t xml:space="preserve">$934,000</w:t>
            </w:r>
          </w:p>
        </w:tc>
      </w:tr>
      <w:tr>
        <w:tc>
          <w:tcPr>
            <w:tcMar>
              <w:top w:type="dxa" w:w="60"/>
              <w:left w:type="dxa" w:w="120"/>
              <w:bottom w:type="dxa" w:w="60"/>
              <w:right w:type="dxa" w:w="120"/>
            </w:tcMar>
          </w:tcPr>
          <w:p>
            <w:r>
              <w:rPr>
                <w:sz w:val="19"/>
                <w:szCs w:val="19"/>
              </w:rPr>
              <w:t xml:space="preserve">20,000 shares issued at $7</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Net income for the year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Dividends declared</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303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30326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Retained earnings is not a pot of money. Northwind has $1,274,000 of retained earnings and $420,000 of cash. A company can be unable to pay a dividend with large retained earnings, and a question that asks whether a dividend can be paid is asking about cash and about legal capital, not about the balance.  </w:t>
      </w:r>
    </w:p>
    <w:p>
      <w:pPr>
        <w:shd w:fill="353A7C" w:val="clear"/>
        <w:spacing w:after="80" w:before="230"/>
      </w:pPr>
      <w:r>
        <w:rPr>
          <w:b/>
          <w:bCs/>
          <w:color w:val="FFFFFF"/>
          <w:sz w:val="26"/>
          <w:szCs w:val="26"/>
        </w:rPr>
        <w:t xml:space="preserve">  Part 5 · Declaring a dividend</w:t>
      </w:r>
      <w:r>
        <w:rPr>
          <w:b/>
          <w:bCs/>
          <w:color w:val="FFFFFF"/>
          <w:sz w:val="16"/>
          <w:szCs w:val="16"/>
        </w:rPr>
        <w:t xml:space="preserve">    three dates, one entry</w:t>
      </w:r>
    </w:p>
    <w:p>
      <w:pPr>
        <w:spacing w:before="230" w:after="80"/>
        <w:pBdr>
          <w:top w:val="single" w:sz="12" w:space="7" w:color="353A7C"/>
        </w:pBdr>
      </w:pPr>
      <w:r>
        <w:rPr>
          <w:b/>
          <w:bCs/>
          <w:color w:val="353A7C"/>
          <w:sz w:val="22"/>
          <w:szCs w:val="22"/>
        </w:rPr>
        <w:t xml:space="preserve">Exercise 1E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of the three dividend dates produces an accounting entry.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1D, where the $170,000 of dividends reduced retained earnings.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dividend has a declaration date, a record date and a payment date, and they are not all accounting events.</w:t>
            </w:r>
          </w:p>
          <w:p>
            <w:pPr>
              <w:spacing w:after="30"/>
            </w:pPr>
            <w:r>
              <w:rPr>
                <w:color w:val="353A7C"/>
                <w:sz w:val="18"/>
                <w:szCs w:val="18"/>
              </w:rPr>
              <w:t xml:space="preserve">•  </w:t>
            </w:r>
            <w:r>
              <w:rPr>
                <w:sz w:val="18"/>
                <w:szCs w:val="18"/>
              </w:rPr>
              <w:t xml:space="preserve">Ask on which date the company first has an obligation it cannot avoid.</w:t>
            </w:r>
          </w:p>
          <w:p>
            <w:pPr>
              <w:spacing w:after="30"/>
            </w:pPr>
            <w:r>
              <w:rPr>
                <w:color w:val="353A7C"/>
                <w:sz w:val="18"/>
                <w:szCs w:val="18"/>
              </w:rPr>
              <w:t xml:space="preserve">•  </w:t>
            </w:r>
            <w:r>
              <w:rPr>
                <w:sz w:val="18"/>
                <w:szCs w:val="18"/>
              </w:rPr>
              <w:t xml:space="preserve">The last blank is what the record date does, and it is a matter of identifying shareholders rather than of measuring anything.</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arose</w:t>
            </w:r>
            <w:r>
              <w:rPr>
                <w:b/>
                <w:bCs/>
                <w:color w:val="8186EF"/>
                <w:sz w:val="20"/>
                <w:szCs w:val="20"/>
              </w:rPr>
              <w:t xml:space="preserve">   ·   </w:t>
            </w:r>
            <w:r>
              <w:rPr>
                <w:b/>
                <w:bCs/>
                <w:sz w:val="20"/>
                <w:szCs w:val="20"/>
              </w:rPr>
              <w:t xml:space="preserve">declaration</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payable</w:t>
            </w:r>
            <w:r>
              <w:rPr>
                <w:b/>
                <w:bCs/>
                <w:color w:val="8186EF"/>
                <w:sz w:val="20"/>
                <w:szCs w:val="20"/>
              </w:rPr>
              <w:t xml:space="preserve">   ·   </w:t>
            </w:r>
            <w:r>
              <w:rPr>
                <w:b/>
                <w:bCs/>
                <w:sz w:val="20"/>
                <w:szCs w:val="20"/>
              </w:rPr>
              <w:t xml:space="preserve">payment</w:t>
            </w:r>
            <w:r>
              <w:rPr>
                <w:b/>
                <w:bCs/>
                <w:color w:val="8186EF"/>
                <w:sz w:val="20"/>
                <w:szCs w:val="20"/>
              </w:rPr>
              <w:t xml:space="preserve">   ·   </w:t>
            </w:r>
            <w:r>
              <w:rPr>
                <w:b/>
                <w:bCs/>
                <w:sz w:val="20"/>
                <w:szCs w:val="20"/>
              </w:rPr>
              <w:t xml:space="preserve">receivable</w:t>
            </w:r>
            <w:r>
              <w:rPr>
                <w:b/>
                <w:bCs/>
                <w:color w:val="8186EF"/>
                <w:sz w:val="20"/>
                <w:szCs w:val="20"/>
              </w:rPr>
              <w:t xml:space="preserve">   ·   </w:t>
            </w:r>
            <w:r>
              <w:rPr>
                <w:b/>
                <w:bCs/>
                <w:sz w:val="20"/>
                <w:szCs w:val="20"/>
              </w:rPr>
              <w:t xml:space="preserve">record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dividend passes three dates. On the date of </w:t>
      </w:r>
      <w:r>
        <w:rPr>
          <w:vertAlign w:val="superscript"/>
          <w:color w:val="353A7C"/>
          <w:b/>
          <w:sz w:val="16"/>
        </w:rPr>
        <w:t>5</w:t>
      </w:r>
      <w:r>
        <w:rPr>
          <w:u w:val="single"/>
          <w:sz w:val="21"/>
          <w:szCs w:val="21"/>
        </w:rPr>
        <w:t xml:space="preserve">                   </w:t>
      </w:r>
      <w:r>
        <w:rPr>
          <w:sz w:val="21"/>
          <w:szCs w:val="21"/>
        </w:rPr>
        <w:t xml:space="preserve"> the board resolves to pay, and from that moment the company owes the money and cannot withdraw the decision.</w:t>
      </w:r>
    </w:p>
    <w:p>
      <w:pPr>
        <w:spacing w:before="40" w:after="110" w:line="300" w:lineRule="auto"/>
      </w:pPr>
      <w:r>
        <w:rPr>
          <w:sz w:val="21"/>
          <w:szCs w:val="21"/>
        </w:rPr>
        <w:t xml:space="preserve">That is the date the entry is made. Retained earnings is reduced by the $170,000 declared and a dividends </w:t>
      </w:r>
      <w:r>
        <w:rPr>
          <w:vertAlign w:val="superscript"/>
          <w:color w:val="353A7C"/>
          <w:b/>
          <w:sz w:val="16"/>
        </w:rPr>
        <w:t>6</w:t>
      </w:r>
      <w:r>
        <w:rPr>
          <w:u w:val="single"/>
          <w:sz w:val="21"/>
          <w:szCs w:val="21"/>
        </w:rPr>
        <w:t xml:space="preserve">             </w:t>
      </w:r>
      <w:r>
        <w:rPr>
          <w:sz w:val="21"/>
          <w:szCs w:val="21"/>
        </w:rPr>
        <w:t xml:space="preserve"> liability is recognised for the same amount.</w:t>
      </w:r>
    </w:p>
    <w:p>
      <w:pPr>
        <w:spacing w:before="40" w:after="110" w:line="300" w:lineRule="auto"/>
      </w:pPr>
      <w:r>
        <w:rPr>
          <w:sz w:val="21"/>
          <w:szCs w:val="21"/>
        </w:rPr>
        <w:t xml:space="preserve">On the date of payment the liability is settled in cash. Equity is untouched, because it was reduced when the obligation </w:t>
      </w:r>
      <w:r>
        <w:rPr>
          <w:vertAlign w:val="superscript"/>
          <w:color w:val="353A7C"/>
          <w:b/>
          <w:sz w:val="16"/>
        </w:rPr>
        <w:t>7</w:t>
      </w:r>
      <w:r>
        <w:rPr>
          <w:u w:val="single"/>
          <w:sz w:val="21"/>
          <w:szCs w:val="21"/>
        </w:rPr>
        <w:t xml:space="preserve">          </w:t>
      </w:r>
      <w:r>
        <w:rPr>
          <w:sz w:val="21"/>
          <w:szCs w:val="21"/>
        </w:rPr>
        <w:t xml:space="preserve"> rather than when the cheques went out.</w:t>
      </w:r>
    </w:p>
    <w:p>
      <w:pPr>
        <w:spacing w:before="40" w:after="110" w:line="300" w:lineRule="auto"/>
      </w:pPr>
      <w:r>
        <w:rPr>
          <w:sz w:val="21"/>
          <w:szCs w:val="21"/>
        </w:rPr>
        <w:t xml:space="preserve">Between the two sits the date of </w:t>
      </w:r>
      <w:r>
        <w:rPr>
          <w:vertAlign w:val="superscript"/>
          <w:color w:val="353A7C"/>
          <w:b/>
          <w:sz w:val="16"/>
        </w:rPr>
        <w:t>8</w:t>
      </w:r>
      <w:r>
        <w:rPr>
          <w:u w:val="single"/>
          <w:sz w:val="21"/>
          <w:szCs w:val="21"/>
        </w:rPr>
        <w:t xml:space="preserve">            </w:t>
      </w:r>
      <w:r>
        <w:rPr>
          <w:sz w:val="21"/>
          <w:szCs w:val="21"/>
        </w:rPr>
        <w:t xml:space="preserve">, which fixes who the shareholders are and so who gets paid. No entry is made on it at all.</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company issues 5,000 shares of $2 par common stock for $15 a share. Additional paid-in capital increases by:</w:t>
      </w:r>
    </w:p>
    <w:p>
      <w:pPr>
        <w:ind w:left="340"/>
        <w:spacing w:after="30"/>
      </w:pPr>
      <w:r>
        <w:rPr>
          <w:color w:val="6B7280"/>
          <w:sz w:val="19"/>
          <w:szCs w:val="19"/>
        </w:rPr>
        <w:t xml:space="preserve">(A)  </w:t>
      </w:r>
      <w:r>
        <w:rPr>
          <w:sz w:val="19"/>
          <w:szCs w:val="19"/>
        </w:rPr>
        <w:t xml:space="preserve">$75,000</w:t>
      </w:r>
    </w:p>
    <w:p>
      <w:pPr>
        <w:ind w:left="340"/>
        <w:spacing w:after="30"/>
      </w:pPr>
      <w:r>
        <w:rPr>
          <w:color w:val="6B7280"/>
          <w:sz w:val="19"/>
          <w:szCs w:val="19"/>
        </w:rPr>
        <w:t xml:space="preserve">(B)  </w:t>
      </w:r>
      <w:r>
        <w:rPr>
          <w:sz w:val="19"/>
          <w:szCs w:val="19"/>
        </w:rPr>
        <w:t xml:space="preserve">$65,000</w:t>
      </w:r>
    </w:p>
    <w:p>
      <w:pPr>
        <w:ind w:left="340"/>
        <w:spacing w:after="30"/>
      </w:pPr>
      <w:r>
        <w:rPr>
          <w:color w:val="6B7280"/>
          <w:sz w:val="19"/>
          <w:szCs w:val="19"/>
        </w:rPr>
        <w:t xml:space="preserve">(C)  </w:t>
      </w:r>
      <w:r>
        <w:rPr>
          <w:sz w:val="19"/>
          <w:szCs w:val="19"/>
        </w:rPr>
        <w:t xml:space="preserve">$10,000</w:t>
      </w:r>
    </w:p>
    <w:p>
      <w:pPr>
        <w:ind w:left="340"/>
        <w:spacing w:after="30"/>
      </w:pPr>
      <w:r>
        <w:rPr>
          <w:color w:val="6B7280"/>
          <w:sz w:val="19"/>
          <w:szCs w:val="19"/>
        </w:rPr>
        <w:t xml:space="preserve">(D)  </w:t>
      </w:r>
      <w:r>
        <w:rPr>
          <w:sz w:val="19"/>
          <w:szCs w:val="19"/>
        </w:rPr>
        <w:t xml:space="preserve">Nil, because the excess is income</w:t>
      </w:r>
    </w:p>
    <w:p>
      <w:pPr>
        <w:spacing w:before="150" w:after="60"/>
      </w:pPr>
      <w:r>
        <w:rPr>
          <w:b/>
          <w:bCs/>
          <w:color w:val="353A7C"/>
          <w:sz w:val="19"/>
          <w:szCs w:val="19"/>
        </w:rPr>
        <w:t xml:space="preserve">2.  [Level A]  </w:t>
      </w:r>
      <w:r>
        <w:rPr>
          <w:b/>
          <w:bCs/>
          <w:sz w:val="19"/>
          <w:szCs w:val="19"/>
        </w:rPr>
        <w:t xml:space="preserve">Par value represents:</w:t>
      </w:r>
    </w:p>
    <w:p>
      <w:pPr>
        <w:ind w:left="340"/>
        <w:spacing w:after="30"/>
      </w:pPr>
      <w:r>
        <w:rPr>
          <w:color w:val="6B7280"/>
          <w:sz w:val="19"/>
          <w:szCs w:val="19"/>
        </w:rPr>
        <w:t xml:space="preserve">(A)  </w:t>
      </w:r>
      <w:r>
        <w:rPr>
          <w:sz w:val="19"/>
          <w:szCs w:val="19"/>
        </w:rPr>
        <w:t xml:space="preserve">The market value of a share at issue</w:t>
      </w:r>
    </w:p>
    <w:p>
      <w:pPr>
        <w:ind w:left="340"/>
        <w:spacing w:after="30"/>
      </w:pPr>
      <w:r>
        <w:rPr>
          <w:color w:val="6B7280"/>
          <w:sz w:val="19"/>
          <w:szCs w:val="19"/>
        </w:rPr>
        <w:t xml:space="preserve">(B)  </w:t>
      </w:r>
      <w:r>
        <w:rPr>
          <w:sz w:val="19"/>
          <w:szCs w:val="19"/>
        </w:rPr>
        <w:t xml:space="preserve">A nominal amount that fixes the company’s legal capital</w:t>
      </w:r>
    </w:p>
    <w:p>
      <w:pPr>
        <w:ind w:left="340"/>
        <w:spacing w:after="30"/>
      </w:pPr>
      <w:r>
        <w:rPr>
          <w:color w:val="6B7280"/>
          <w:sz w:val="19"/>
          <w:szCs w:val="19"/>
        </w:rPr>
        <w:t xml:space="preserve">(C)  </w:t>
      </w:r>
      <w:r>
        <w:rPr>
          <w:sz w:val="19"/>
          <w:szCs w:val="19"/>
        </w:rPr>
        <w:t xml:space="preserve">The book value of a share</w:t>
      </w:r>
    </w:p>
    <w:p>
      <w:pPr>
        <w:ind w:left="340"/>
        <w:spacing w:after="30"/>
      </w:pPr>
      <w:r>
        <w:rPr>
          <w:color w:val="6B7280"/>
          <w:sz w:val="19"/>
          <w:szCs w:val="19"/>
        </w:rPr>
        <w:t xml:space="preserve">(D)  </w:t>
      </w:r>
      <w:r>
        <w:rPr>
          <w:sz w:val="19"/>
          <w:szCs w:val="19"/>
        </w:rPr>
        <w:t xml:space="preserve">The minimum dividend per share</w:t>
      </w:r>
    </w:p>
    <w:p>
      <w:pPr>
        <w:spacing w:before="150" w:after="60"/>
      </w:pPr>
      <w:r>
        <w:rPr>
          <w:b/>
          <w:bCs/>
          <w:color w:val="353A7C"/>
          <w:sz w:val="19"/>
          <w:szCs w:val="19"/>
        </w:rPr>
        <w:t xml:space="preserve">3.  [Level B]  </w:t>
      </w:r>
      <w:r>
        <w:rPr>
          <w:b/>
          <w:bCs/>
          <w:sz w:val="19"/>
          <w:szCs w:val="19"/>
        </w:rPr>
        <w:t xml:space="preserve">Which of the following increases paid-in capital?</w:t>
      </w:r>
    </w:p>
    <w:p>
      <w:pPr>
        <w:ind w:left="340"/>
        <w:spacing w:after="30"/>
      </w:pPr>
      <w:r>
        <w:rPr>
          <w:color w:val="6B7280"/>
          <w:sz w:val="19"/>
          <w:szCs w:val="19"/>
        </w:rPr>
        <w:t xml:space="preserve">(A)  </w:t>
      </w:r>
      <w:r>
        <w:rPr>
          <w:sz w:val="19"/>
          <w:szCs w:val="19"/>
        </w:rPr>
        <w:t xml:space="preserve">Net income for the year</w:t>
      </w:r>
    </w:p>
    <w:p>
      <w:pPr>
        <w:ind w:left="340"/>
        <w:spacing w:after="30"/>
      </w:pPr>
      <w:r>
        <w:rPr>
          <w:color w:val="6B7280"/>
          <w:sz w:val="19"/>
          <w:szCs w:val="19"/>
        </w:rPr>
        <w:t xml:space="preserve">(B)  </w:t>
      </w:r>
      <w:r>
        <w:rPr>
          <w:sz w:val="19"/>
          <w:szCs w:val="19"/>
        </w:rPr>
        <w:t xml:space="preserve">Shares issued in exchange for land</w:t>
      </w:r>
    </w:p>
    <w:p>
      <w:pPr>
        <w:ind w:left="340"/>
        <w:spacing w:after="30"/>
      </w:pPr>
      <w:r>
        <w:rPr>
          <w:color w:val="6B7280"/>
          <w:sz w:val="19"/>
          <w:szCs w:val="19"/>
        </w:rPr>
        <w:t xml:space="preserve">(C)  </w:t>
      </w:r>
      <w:r>
        <w:rPr>
          <w:sz w:val="19"/>
          <w:szCs w:val="19"/>
        </w:rPr>
        <w:t xml:space="preserve">A cash dividend declared</w:t>
      </w:r>
    </w:p>
    <w:p>
      <w:pPr>
        <w:ind w:left="340"/>
        <w:spacing w:after="30"/>
      </w:pPr>
      <w:r>
        <w:rPr>
          <w:color w:val="6B7280"/>
          <w:sz w:val="19"/>
          <w:szCs w:val="19"/>
        </w:rPr>
        <w:t xml:space="preserve">(D)  </w:t>
      </w:r>
      <w:r>
        <w:rPr>
          <w:sz w:val="19"/>
          <w:szCs w:val="19"/>
        </w:rPr>
        <w:t xml:space="preserve">A revaluation of available-for-sale securities</w:t>
      </w:r>
    </w:p>
    <w:p>
      <w:pPr>
        <w:spacing w:before="150" w:after="60"/>
      </w:pPr>
      <w:r>
        <w:rPr>
          <w:b/>
          <w:bCs/>
          <w:color w:val="353A7C"/>
          <w:sz w:val="19"/>
          <w:szCs w:val="19"/>
        </w:rPr>
        <w:t xml:space="preserve">4.  [Level B]  </w:t>
      </w:r>
      <w:r>
        <w:rPr>
          <w:b/>
          <w:bCs/>
          <w:sz w:val="19"/>
          <w:szCs w:val="19"/>
        </w:rPr>
        <w:t xml:space="preserve">Retained earnings is reduced by:</w:t>
      </w:r>
    </w:p>
    <w:p>
      <w:pPr>
        <w:ind w:left="340"/>
        <w:spacing w:after="30"/>
      </w:pPr>
      <w:r>
        <w:rPr>
          <w:color w:val="6B7280"/>
          <w:sz w:val="19"/>
          <w:szCs w:val="19"/>
        </w:rPr>
        <w:t xml:space="preserve">(A)  </w:t>
      </w:r>
      <w:r>
        <w:rPr>
          <w:sz w:val="19"/>
          <w:szCs w:val="19"/>
        </w:rPr>
        <w:t xml:space="preserve">Issuing shares below par</w:t>
      </w:r>
    </w:p>
    <w:p>
      <w:pPr>
        <w:ind w:left="340"/>
        <w:spacing w:after="30"/>
      </w:pPr>
      <w:r>
        <w:rPr>
          <w:color w:val="6B7280"/>
          <w:sz w:val="19"/>
          <w:szCs w:val="19"/>
        </w:rPr>
        <w:t xml:space="preserve">(B)  </w:t>
      </w:r>
      <w:r>
        <w:rPr>
          <w:sz w:val="19"/>
          <w:szCs w:val="19"/>
        </w:rPr>
        <w:t xml:space="preserve">A dividend declared but not yet paid</w:t>
      </w:r>
    </w:p>
    <w:p>
      <w:pPr>
        <w:ind w:left="340"/>
        <w:spacing w:after="30"/>
      </w:pPr>
      <w:r>
        <w:rPr>
          <w:color w:val="6B7280"/>
          <w:sz w:val="19"/>
          <w:szCs w:val="19"/>
        </w:rPr>
        <w:t xml:space="preserve">(C)  </w:t>
      </w:r>
      <w:r>
        <w:rPr>
          <w:sz w:val="19"/>
          <w:szCs w:val="19"/>
        </w:rPr>
        <w:t xml:space="preserve">Drawing down a bank loan</w:t>
      </w:r>
    </w:p>
    <w:p>
      <w:pPr>
        <w:ind w:left="340"/>
        <w:spacing w:after="30"/>
      </w:pPr>
      <w:r>
        <w:rPr>
          <w:color w:val="6B7280"/>
          <w:sz w:val="19"/>
          <w:szCs w:val="19"/>
        </w:rPr>
        <w:t xml:space="preserve">(D)  </w:t>
      </w:r>
      <w:r>
        <w:rPr>
          <w:sz w:val="19"/>
          <w:szCs w:val="19"/>
        </w:rPr>
        <w:t xml:space="preserve">Purchasing inventory on credit</w:t>
      </w:r>
    </w:p>
    <w:p>
      <w:pPr>
        <w:spacing w:before="150" w:after="60"/>
      </w:pPr>
      <w:r>
        <w:rPr>
          <w:b/>
          <w:bCs/>
          <w:color w:val="353A7C"/>
          <w:sz w:val="19"/>
          <w:szCs w:val="19"/>
        </w:rPr>
        <w:t xml:space="preserve">5.  [Level C]  </w:t>
      </w:r>
      <w:r>
        <w:rPr>
          <w:b/>
          <w:bCs/>
          <w:sz w:val="19"/>
          <w:szCs w:val="19"/>
        </w:rPr>
        <w:t xml:space="preserve">Northwind’s equity is $2,670,000, of which $1,274,000 is retained earnings. Its cash balance is $420,000. The largest cash dividend it could physically pay is:</w:t>
      </w:r>
    </w:p>
    <w:p>
      <w:pPr>
        <w:ind w:left="340"/>
        <w:spacing w:after="30"/>
      </w:pPr>
      <w:r>
        <w:rPr>
          <w:color w:val="6B7280"/>
          <w:sz w:val="19"/>
          <w:szCs w:val="19"/>
        </w:rPr>
        <w:t xml:space="preserve">(A)  </w:t>
      </w:r>
      <w:r>
        <w:rPr>
          <w:sz w:val="19"/>
          <w:szCs w:val="19"/>
        </w:rPr>
        <w:t xml:space="preserve">$1,274,000</w:t>
      </w:r>
    </w:p>
    <w:p>
      <w:pPr>
        <w:ind w:left="340"/>
        <w:spacing w:after="30"/>
      </w:pPr>
      <w:r>
        <w:rPr>
          <w:color w:val="6B7280"/>
          <w:sz w:val="19"/>
          <w:szCs w:val="19"/>
        </w:rPr>
        <w:t xml:space="preserve">(B)  </w:t>
      </w:r>
      <w:r>
        <w:rPr>
          <w:sz w:val="19"/>
          <w:szCs w:val="19"/>
        </w:rPr>
        <w:t xml:space="preserve">$420,000</w:t>
      </w:r>
    </w:p>
    <w:p>
      <w:pPr>
        <w:ind w:left="340"/>
        <w:spacing w:after="30"/>
      </w:pPr>
      <w:r>
        <w:rPr>
          <w:color w:val="6B7280"/>
          <w:sz w:val="19"/>
          <w:szCs w:val="19"/>
        </w:rPr>
        <w:t xml:space="preserve">(C)  </w:t>
      </w:r>
      <w:r>
        <w:rPr>
          <w:sz w:val="19"/>
          <w:szCs w:val="19"/>
        </w:rPr>
        <w:t xml:space="preserve">$2,670,000</w:t>
      </w:r>
    </w:p>
    <w:p>
      <w:pPr>
        <w:ind w:left="340"/>
        <w:spacing w:after="30"/>
      </w:pPr>
      <w:r>
        <w:rPr>
          <w:color w:val="6B7280"/>
          <w:sz w:val="19"/>
          <w:szCs w:val="19"/>
        </w:rPr>
        <w:t xml:space="preserve">(D)  </w:t>
      </w:r>
      <w:r>
        <w:rPr>
          <w:sz w:val="19"/>
          <w:szCs w:val="19"/>
        </w:rPr>
        <w:t xml:space="preserve">$1,350,000</w:t>
      </w:r>
    </w:p>
    <w:p>
      <w:pPr>
        <w:spacing w:before="150" w:after="60"/>
      </w:pPr>
      <w:r>
        <w:rPr>
          <w:b/>
          <w:bCs/>
          <w:color w:val="353A7C"/>
          <w:sz w:val="19"/>
          <w:szCs w:val="19"/>
        </w:rPr>
        <w:t xml:space="preserve">6.  [Level C]  </w:t>
      </w:r>
      <w:r>
        <w:rPr>
          <w:b/>
          <w:bCs/>
          <w:sz w:val="19"/>
          <w:szCs w:val="19"/>
        </w:rPr>
        <w:t xml:space="preserve">A company with no-par shares assigns a stated value of $5. Shares are issued at $20. The accounting is:</w:t>
      </w:r>
    </w:p>
    <w:p>
      <w:pPr>
        <w:ind w:left="340"/>
        <w:spacing w:after="30"/>
      </w:pPr>
      <w:r>
        <w:rPr>
          <w:color w:val="6B7280"/>
          <w:sz w:val="19"/>
          <w:szCs w:val="19"/>
        </w:rPr>
        <w:t xml:space="preserve">(A)  </w:t>
      </w:r>
      <w:r>
        <w:rPr>
          <w:sz w:val="19"/>
          <w:szCs w:val="19"/>
        </w:rPr>
        <w:t xml:space="preserve">The whole $20 is credited to common stock</w:t>
      </w:r>
    </w:p>
    <w:p>
      <w:pPr>
        <w:ind w:left="340"/>
        <w:spacing w:after="30"/>
      </w:pPr>
      <w:r>
        <w:rPr>
          <w:color w:val="6B7280"/>
          <w:sz w:val="19"/>
          <w:szCs w:val="19"/>
        </w:rPr>
        <w:t xml:space="preserve">(B)  </w:t>
      </w:r>
      <w:r>
        <w:rPr>
          <w:sz w:val="19"/>
          <w:szCs w:val="19"/>
        </w:rPr>
        <w:t xml:space="preserve">$5 to common stock and $15 to additional paid-in capital</w:t>
      </w:r>
    </w:p>
    <w:p>
      <w:pPr>
        <w:ind w:left="340"/>
        <w:spacing w:after="30"/>
      </w:pPr>
      <w:r>
        <w:rPr>
          <w:color w:val="6B7280"/>
          <w:sz w:val="19"/>
          <w:szCs w:val="19"/>
        </w:rPr>
        <w:t xml:space="preserve">(C)  </w:t>
      </w:r>
      <w:r>
        <w:rPr>
          <w:sz w:val="19"/>
          <w:szCs w:val="19"/>
        </w:rPr>
        <w:t xml:space="preserve">The whole $20 is credited to additional paid-in capital</w:t>
      </w:r>
    </w:p>
    <w:p>
      <w:pPr>
        <w:ind w:left="340"/>
        <w:spacing w:after="30"/>
      </w:pPr>
      <w:r>
        <w:rPr>
          <w:color w:val="6B7280"/>
          <w:sz w:val="19"/>
          <w:szCs w:val="19"/>
        </w:rPr>
        <w:t xml:space="preserve">(D)  </w:t>
      </w:r>
      <w:r>
        <w:rPr>
          <w:sz w:val="19"/>
          <w:szCs w:val="19"/>
        </w:rPr>
        <w:t xml:space="preserve">$5 to common stock and $15 to retained earnings</w:t>
      </w:r>
    </w:p>
    <w:p>
      <w:pPr>
        <w:spacing w:before="150" w:after="60"/>
      </w:pPr>
      <w:r>
        <w:rPr>
          <w:b/>
          <w:bCs/>
          <w:color w:val="353A7C"/>
          <w:sz w:val="19"/>
          <w:szCs w:val="19"/>
        </w:rPr>
        <w:t xml:space="preserve">7.  [Level B]  </w:t>
      </w:r>
      <w:r>
        <w:rPr>
          <w:b/>
          <w:bCs/>
          <w:sz w:val="19"/>
          <w:szCs w:val="19"/>
        </w:rPr>
        <w:t xml:space="preserve">A prior period error is corrected in the current year. The correction is reported:</w:t>
      </w:r>
    </w:p>
    <w:p>
      <w:pPr>
        <w:ind w:left="340"/>
        <w:spacing w:after="30"/>
      </w:pPr>
      <w:r>
        <w:rPr>
          <w:color w:val="6B7280"/>
          <w:sz w:val="19"/>
          <w:szCs w:val="19"/>
        </w:rPr>
        <w:t xml:space="preserve">(A)  </w:t>
      </w:r>
      <w:r>
        <w:rPr>
          <w:sz w:val="19"/>
          <w:szCs w:val="19"/>
        </w:rPr>
        <w:t xml:space="preserve">In current year profit</w:t>
      </w:r>
    </w:p>
    <w:p>
      <w:pPr>
        <w:ind w:left="340"/>
        <w:spacing w:after="30"/>
      </w:pPr>
      <w:r>
        <w:rPr>
          <w:color w:val="6B7280"/>
          <w:sz w:val="19"/>
          <w:szCs w:val="19"/>
        </w:rPr>
        <w:t xml:space="preserve">(B)  </w:t>
      </w:r>
      <w:r>
        <w:rPr>
          <w:sz w:val="19"/>
          <w:szCs w:val="19"/>
        </w:rPr>
        <w:t xml:space="preserve">As an adjustment to the opening balance of retained earnings</w:t>
      </w:r>
    </w:p>
    <w:p>
      <w:pPr>
        <w:ind w:left="340"/>
        <w:spacing w:after="30"/>
      </w:pPr>
      <w:r>
        <w:rPr>
          <w:color w:val="6B7280"/>
          <w:sz w:val="19"/>
          <w:szCs w:val="19"/>
        </w:rPr>
        <w:t xml:space="preserve">(C)  </w:t>
      </w:r>
      <w:r>
        <w:rPr>
          <w:sz w:val="19"/>
          <w:szCs w:val="19"/>
        </w:rPr>
        <w:t xml:space="preserve">In other comprehensive income</w:t>
      </w:r>
    </w:p>
    <w:p>
      <w:pPr>
        <w:ind w:left="340"/>
        <w:spacing w:after="30"/>
      </w:pPr>
      <w:r>
        <w:rPr>
          <w:color w:val="6B7280"/>
          <w:sz w:val="19"/>
          <w:szCs w:val="19"/>
        </w:rPr>
        <w:t xml:space="preserve">(D)  </w:t>
      </w:r>
      <w:r>
        <w:rPr>
          <w:sz w:val="19"/>
          <w:szCs w:val="19"/>
        </w:rPr>
        <w:t xml:space="preserve">As a reduction of paid-in capital</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you touch an equity question, ask who the other party is. A shareholder acting as a shareholder can never generate income or a loss for the company, however large the amounts are, and that single rule disposes of most of the distractors on this topic.</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Buying Your Own Shares Back</w:t>
      </w:r>
    </w:p>
    <w:p>
      <w:pPr>
        <w:spacing w:after="8"/>
      </w:pPr>
      <w:r>
        <w:rPr>
          <w:color w:val="23265A"/>
          <w:sz w:val="22"/>
          <w:szCs w:val="22"/>
        </w:rPr>
        <w:t xml:space="preserve">Northwind buys 10,000 of its own shares for $90,000 and sells 7,000 of them again, one lot at a profit and one at a loss. Neither reaches the income statement.</w:t>
      </w:r>
    </w:p>
    <w:p>
      <w:pPr>
        <w:spacing w:after="130"/>
      </w:pPr>
      <w:r>
        <w:rPr>
          <w:color w:val="6B7280"/>
          <w:sz w:val="20"/>
          <w:szCs w:val="20"/>
        </w:rPr>
        <w:t xml:space="preserve">Volume 8 · Equity Transactions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throughout, with the share-count vocabulary drilled at R2 because the exam uses it without explanation.</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repurchase shares on the market · hold shares in treasury · reissue treasury shares · charge a deficiency to retained earnings · reduce the shares outstanding · retire shares permanently</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issued / outstanding · authorised / issued · treasury stock / retired stock · above cost / below cost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Treasury stock is not an asset. A company cannot own part of itself, so the cost is deducted from equity.  A reissue above cost is not a gain. No transaction with a shareholder can produce income.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why treasury stock is deducted from equity rather than held as an asset.</w:t>
      </w:r>
    </w:p>
    <w:p>
      <w:pPr>
        <w:pStyle w:val="ListParagraph"/>
        <w:numPr>
          <w:ilvl w:val="0"/>
          <w:numId w:val="1"/>
        </w:numPr>
        <w:spacing w:after="24"/>
      </w:pPr>
      <w:r>
        <w:rPr>
          <w:sz w:val="20"/>
          <w:szCs w:val="20"/>
        </w:rPr>
        <w:t xml:space="preserve">Record a repurchase under the cost method.</w:t>
      </w:r>
    </w:p>
    <w:p>
      <w:pPr>
        <w:pStyle w:val="ListParagraph"/>
        <w:numPr>
          <w:ilvl w:val="0"/>
          <w:numId w:val="1"/>
        </w:numPr>
        <w:spacing w:after="24"/>
      </w:pPr>
      <w:r>
        <w:rPr>
          <w:sz w:val="20"/>
          <w:szCs w:val="20"/>
        </w:rPr>
        <w:t xml:space="preserve">Record a reissue above cost and a reissue below cost.</w:t>
      </w:r>
    </w:p>
    <w:p>
      <w:pPr>
        <w:pStyle w:val="ListParagraph"/>
        <w:numPr>
          <w:ilvl w:val="0"/>
          <w:numId w:val="1"/>
        </w:numPr>
        <w:spacing w:after="24"/>
      </w:pPr>
      <w:r>
        <w:rPr>
          <w:sz w:val="20"/>
          <w:szCs w:val="20"/>
        </w:rPr>
        <w:t xml:space="preserve">Distinguish authorised, issued, outstanding and treasury shares.</w:t>
      </w:r>
    </w:p>
    <w:p>
      <w:pPr>
        <w:pStyle w:val="ListParagraph"/>
        <w:numPr>
          <w:ilvl w:val="0"/>
          <w:numId w:val="1"/>
        </w:numPr>
        <w:spacing w:after="24"/>
      </w:pPr>
      <w:r>
        <w:rPr>
          <w:sz w:val="20"/>
          <w:szCs w:val="20"/>
        </w:rPr>
        <w:t xml:space="preserve">Say what a buy-back does and does not do to total equity.</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A company buys its own shares</w:t>
            </w:r>
          </w:p>
          <w:p>
            <w:pPr>
              <w:spacing w:after="80" w:line="290" w:lineRule="auto"/>
            </w:pPr>
            <w:r>
              <w:rPr>
                <w:sz w:val="21"/>
                <w:szCs w:val="21"/>
              </w:rPr>
              <w:t xml:space="preserve">In 20X4 Northwind bought 10,000 of its own shares on the market at $9 each, paying $90,000.</w:t>
            </w:r>
          </w:p>
          <w:p>
            <w:pPr>
              <w:spacing w:after="80" w:line="290" w:lineRule="auto"/>
            </w:pPr>
            <w:r>
              <w:rPr>
                <w:sz w:val="21"/>
                <w:szCs w:val="21"/>
              </w:rPr>
              <w:t xml:space="preserve">Later in the year it sold 4,000 of them at $12 and another 3,000 at $7.</w:t>
            </w:r>
          </w:p>
          <w:p>
            <w:pPr>
              <w:spacing w:after="80" w:line="290" w:lineRule="auto"/>
            </w:pPr>
            <w:r>
              <w:rPr>
                <w:sz w:val="21"/>
                <w:szCs w:val="21"/>
              </w:rPr>
              <w:t xml:space="preserve">One lot went out above what the company paid and one below. Neither difference is a gain or a loss, and neither appears in profit.</w:t>
            </w:r>
          </w:p>
          <w:p>
            <w:pPr>
              <w:spacing w:after="80" w:line="290" w:lineRule="auto"/>
            </w:pPr>
            <w:r>
              <w:rPr>
                <w:sz w:val="21"/>
                <w:szCs w:val="21"/>
              </w:rPr>
              <w:t xml:space="preserve">This handout records all three transactions and tracks what each one does to the share counts.</w:t>
            </w:r>
          </w:p>
        </w:tc>
      </w:tr>
    </w:tbl>
    <w:p/>
    <w:p>
      <w:pPr>
        <w:spacing w:after="40" w:before="90"/>
        <w:jc w:val="center"/>
      </w:pPr>
      <w:r>
        <w:drawing>
          <wp:inline distT="0" distB="0" distL="0" distR="0">
            <wp:extent cx="5734050" cy="293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930725"/>
                    </a:xfrm>
                    <a:prstGeom prst="rect">
                      <a:avLst/>
                    </a:prstGeom>
                  </pic:spPr>
                </pic:pic>
              </a:graphicData>
            </a:graphic>
          </wp:inline>
        </w:drawing>
      </w:r>
    </w:p>
    <w:p>
      <w:pPr>
        <w:shd w:fill="353A7C" w:val="clear"/>
        <w:spacing w:after="80" w:before="230"/>
      </w:pPr>
      <w:r>
        <w:rPr>
          <w:b/>
          <w:bCs/>
          <w:color w:val="FFFFFF"/>
          <w:sz w:val="26"/>
          <w:szCs w:val="26"/>
        </w:rPr>
        <w:t xml:space="preserve">  Part 1 · Why it is not an asset</w:t>
      </w:r>
      <w:r>
        <w:rPr>
          <w:b/>
          <w:bCs/>
          <w:color w:val="FFFFFF"/>
          <w:sz w:val="16"/>
          <w:szCs w:val="16"/>
        </w:rPr>
        <w:t xml:space="preserve">    a company cannot own itself</w:t>
      </w:r>
    </w:p>
    <w:p>
      <w:pPr>
        <w:spacing w:before="230" w:after="80"/>
        <w:pBdr>
          <w:top w:val="single" w:sz="12" w:space="7" w:color="353A7C"/>
        </w:pBdr>
      </w:pPr>
      <w:r>
        <w:rPr>
          <w:b/>
          <w:bCs/>
          <w:color w:val="353A7C"/>
          <w:sz w:val="22"/>
          <w:szCs w:val="22"/>
        </w:rPr>
        <w:t xml:space="preserve">Exercise 2A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treasury stock is deducted from equity and not held as an asset.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1 Handout 2, for the definition of an asset. · Handout 1, for the two sources of equity.</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Ask what future benefit the company gets from holding its own shares.</w:t>
            </w:r>
          </w:p>
          <w:p>
            <w:pPr>
              <w:spacing w:after="30"/>
            </w:pPr>
            <w:r>
              <w:rPr>
                <w:color w:val="353A7C"/>
                <w:sz w:val="18"/>
                <w:szCs w:val="18"/>
              </w:rPr>
              <w:t xml:space="preserve">•  </w:t>
            </w:r>
            <w:r>
              <w:rPr>
                <w:sz w:val="18"/>
                <w:szCs w:val="18"/>
              </w:rPr>
              <w:t xml:space="preserve">A share entitles its holder to a share of the company. Think about what that means when the holder is the company.</w:t>
            </w:r>
          </w:p>
          <w:p>
            <w:pPr>
              <w:spacing w:after="30"/>
            </w:pPr>
            <w:r>
              <w:rPr>
                <w:color w:val="353A7C"/>
                <w:sz w:val="18"/>
                <w:szCs w:val="18"/>
              </w:rPr>
              <w:t xml:space="preserve">•  </w:t>
            </w:r>
            <w:r>
              <w:rPr>
                <w:sz w:val="18"/>
                <w:szCs w:val="18"/>
              </w:rPr>
              <w:t xml:space="preserve">The last blank is the direction the cost moves total equity.</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asset</w:t>
            </w:r>
            <w:r>
              <w:rPr>
                <w:b/>
                <w:bCs/>
                <w:color w:val="8186EF"/>
                <w:sz w:val="20"/>
                <w:szCs w:val="20"/>
              </w:rPr>
              <w:t xml:space="preserve">   ·   </w:t>
            </w:r>
            <w:r>
              <w:rPr>
                <w:b/>
                <w:bCs/>
                <w:sz w:val="20"/>
                <w:szCs w:val="20"/>
              </w:rPr>
              <w:t xml:space="preserve">deducted</w:t>
            </w:r>
            <w:r>
              <w:rPr>
                <w:b/>
                <w:bCs/>
                <w:color w:val="8186EF"/>
                <w:sz w:val="20"/>
                <w:szCs w:val="20"/>
              </w:rPr>
              <w:t xml:space="preserve">   ·   </w:t>
            </w:r>
            <w:r>
              <w:rPr>
                <w:b/>
                <w:bCs/>
                <w:sz w:val="20"/>
                <w:szCs w:val="20"/>
              </w:rPr>
              <w:t xml:space="preserve">dividend</w:t>
            </w:r>
            <w:r>
              <w:rPr>
                <w:b/>
                <w:bCs/>
                <w:color w:val="8186EF"/>
                <w:sz w:val="20"/>
                <w:szCs w:val="20"/>
              </w:rPr>
              <w:t xml:space="preserve">   ·   </w:t>
            </w:r>
            <w:r>
              <w:rPr>
                <w:b/>
                <w:bCs/>
                <w:sz w:val="20"/>
                <w:szCs w:val="20"/>
              </w:rPr>
              <w:t xml:space="preserve">expense</w:t>
            </w:r>
            <w:r>
              <w:rPr>
                <w:b/>
                <w:bCs/>
                <w:color w:val="8186EF"/>
                <w:sz w:val="20"/>
                <w:szCs w:val="20"/>
              </w:rPr>
              <w:t xml:space="preserve">   ·   </w:t>
            </w:r>
            <w:r>
              <w:rPr>
                <w:b/>
                <w:bCs/>
                <w:sz w:val="20"/>
                <w:szCs w:val="20"/>
              </w:rPr>
              <w:t xml:space="preserve">itself</w:t>
            </w:r>
            <w:r>
              <w:rPr>
                <w:b/>
                <w:bCs/>
                <w:color w:val="8186EF"/>
                <w:sz w:val="20"/>
                <w:szCs w:val="20"/>
              </w:rPr>
              <w:t xml:space="preserve">   ·   </w:t>
            </w:r>
            <w:r>
              <w:rPr>
                <w:b/>
                <w:bCs/>
                <w:sz w:val="20"/>
                <w:szCs w:val="20"/>
              </w:rPr>
              <w:t xml:space="preserve">others</w:t>
            </w:r>
            <w:r>
              <w:rPr>
                <w:b/>
                <w:bCs/>
                <w:color w:val="8186EF"/>
                <w:sz w:val="20"/>
                <w:szCs w:val="20"/>
              </w:rPr>
              <w:t xml:space="preserve">   ·   </w:t>
            </w:r>
            <w:r>
              <w:rPr>
                <w:b/>
                <w:bCs/>
                <w:sz w:val="20"/>
                <w:szCs w:val="20"/>
              </w:rPr>
              <w:t xml:space="preserve">revenue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share is a claim on the company. If the company holds the share, the claim is against </w:t>
      </w:r>
      <w:r>
        <w:rPr>
          <w:vertAlign w:val="superscript"/>
          <w:color w:val="353A7C"/>
          <w:b/>
          <w:sz w:val="16"/>
        </w:rPr>
        <w:t>1</w:t>
      </w:r>
      <w:r>
        <w:rPr>
          <w:u w:val="single"/>
          <w:sz w:val="21"/>
          <w:szCs w:val="21"/>
        </w:rPr>
        <w:t xml:space="preserve">            </w:t>
      </w:r>
      <w:r>
        <w:rPr>
          <w:sz w:val="21"/>
          <w:szCs w:val="21"/>
        </w:rPr>
        <w:t xml:space="preserve">, and a claim a company holds against itself is worth nothing to it.</w:t>
      </w:r>
    </w:p>
    <w:p>
      <w:pPr>
        <w:spacing w:before="40" w:after="110" w:line="300" w:lineRule="auto"/>
      </w:pPr>
      <w:r>
        <w:rPr>
          <w:sz w:val="21"/>
          <w:szCs w:val="21"/>
        </w:rPr>
        <w:t xml:space="preserve">So the $90,000 paid is not an asset. What has actually happened is that the company has returned $90,000 of capital to the shareholders who sold, exactly as a </w:t>
      </w:r>
      <w:r>
        <w:rPr>
          <w:vertAlign w:val="superscript"/>
          <w:color w:val="353A7C"/>
          <w:b/>
          <w:sz w:val="16"/>
        </w:rPr>
        <w:t>2</w:t>
      </w:r>
      <w:r>
        <w:rPr>
          <w:u w:val="single"/>
          <w:sz w:val="21"/>
          <w:szCs w:val="21"/>
        </w:rPr>
        <w:t xml:space="preserve">               </w:t>
      </w:r>
      <w:r>
        <w:rPr>
          <w:sz w:val="21"/>
          <w:szCs w:val="21"/>
        </w:rPr>
        <w:t xml:space="preserve"> returns capital, and the shares are simply no longer in outside hands.</w:t>
      </w:r>
    </w:p>
    <w:p>
      <w:pPr>
        <w:spacing w:before="40" w:after="110" w:line="300" w:lineRule="auto"/>
      </w:pPr>
      <w:r>
        <w:rPr>
          <w:sz w:val="21"/>
          <w:szCs w:val="21"/>
        </w:rPr>
        <w:t xml:space="preserve">The cost is therefore recorded in a treasury stock account and </w:t>
      </w:r>
      <w:r>
        <w:rPr>
          <w:vertAlign w:val="superscript"/>
          <w:color w:val="353A7C"/>
          <w:b/>
          <w:sz w:val="16"/>
        </w:rPr>
        <w:t>3</w:t>
      </w:r>
      <w:r>
        <w:rPr>
          <w:u w:val="single"/>
          <w:sz w:val="21"/>
          <w:szCs w:val="21"/>
        </w:rPr>
        <w:t xml:space="preserve">               </w:t>
      </w:r>
      <w:r>
        <w:rPr>
          <w:sz w:val="21"/>
          <w:szCs w:val="21"/>
        </w:rPr>
        <w:t xml:space="preserve"> from total equity. It is shown as the last line of the equity section, after retained earnings.</w:t>
      </w:r>
    </w:p>
    <w:p>
      <w:pPr>
        <w:spacing w:before="40" w:after="110" w:line="300" w:lineRule="auto"/>
      </w:pPr>
      <w:r>
        <w:rPr>
          <w:sz w:val="21"/>
          <w:szCs w:val="21"/>
        </w:rPr>
        <w:t xml:space="preserve">Total equity falls by the full $90,000 paid, and nothing is charged to any </w:t>
      </w:r>
      <w:r>
        <w:rPr>
          <w:vertAlign w:val="superscript"/>
          <w:color w:val="353A7C"/>
          <w:b/>
          <w:sz w:val="16"/>
        </w:rPr>
        <w:t>4</w:t>
      </w:r>
      <w:r>
        <w:rPr>
          <w:u w:val="single"/>
          <w:sz w:val="21"/>
          <w:szCs w:val="21"/>
        </w:rPr>
        <w:t xml:space="preserve">             </w:t>
      </w:r>
      <w:r>
        <w:rPr>
          <w:sz w:val="21"/>
          <w:szCs w:val="21"/>
        </w:rPr>
        <w:t xml:space="preserve"> account, because a transaction with shareholders cannot produce a cost of doing business.</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2 · Recording the three transactions</w:t>
      </w:r>
      <w:r>
        <w:rPr>
          <w:b/>
          <w:bCs/>
          <w:color w:val="FFFFFF"/>
          <w:sz w:val="16"/>
          <w:szCs w:val="16"/>
        </w:rPr>
        <w:t xml:space="preserve">    the cost method</w:t>
      </w:r>
    </w:p>
    <w:p>
      <w:pPr>
        <w:spacing w:before="40" w:after="110" w:line="300" w:lineRule="auto"/>
      </w:pPr>
      <w:r>
        <w:rPr>
          <w:b/>
          <w:color w:val="2B6CB0"/>
          <w:sz w:val="13"/>
        </w:rPr>
        <w:t xml:space="preserve">R2  </w:t>
      </w:r>
      <w:r>
        <w:rPr>
          <w:sz w:val="21"/>
          <w:szCs w:val="21"/>
        </w:rPr>
        <w:t xml:space="preserve">Under the cost method the treasury account carries what was paid. A reissue above cost credits a paid-in capital account for the excess; a reissue below cost charges the deficiency against that same account, and against retained earnings only when it runs out.</w:t>
      </w:r>
    </w:p>
    <w:p>
      <w:pPr>
        <w:spacing w:before="230" w:after="80"/>
        <w:pBdr>
          <w:top w:val="single" w:sz="12" w:space="7" w:color="353A7C"/>
        </w:pBdr>
      </w:pPr>
      <w:r>
        <w:rPr>
          <w:b/>
          <w:bCs/>
          <w:color w:val="353A7C"/>
          <w:sz w:val="22"/>
          <w:szCs w:val="22"/>
        </w:rPr>
        <w:t xml:space="preserve">Exercise 2B   </w:t>
      </w:r>
      <w:r>
        <w:rPr>
          <w:b/>
          <w:bCs/>
          <w:sz w:val="21"/>
          <w:szCs w:val="21"/>
        </w:rPr>
        <w:t xml:space="preserve">Read and complete, then record the three entries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the repurchase and both reissues under the cost method.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treasury account is debited with the $90,000 paid and credited with the cost of the shares that go back out, at $9 each.</w:t>
            </w:r>
          </w:p>
          <w:p>
            <w:pPr>
              <w:spacing w:after="30"/>
            </w:pPr>
            <w:r>
              <w:rPr>
                <w:color w:val="353A7C"/>
                <w:sz w:val="18"/>
                <w:szCs w:val="18"/>
              </w:rPr>
              <w:t xml:space="preserve">•  </w:t>
            </w:r>
            <w:r>
              <w:rPr>
                <w:sz w:val="18"/>
                <w:szCs w:val="18"/>
              </w:rPr>
              <w:t xml:space="preserve">The first reissue brings in $12 for shares that cost $9, so there is $12,000 to account for.</w:t>
            </w:r>
          </w:p>
          <w:p>
            <w:pPr>
              <w:spacing w:after="30"/>
            </w:pPr>
            <w:r>
              <w:rPr>
                <w:color w:val="353A7C"/>
                <w:sz w:val="18"/>
                <w:szCs w:val="18"/>
              </w:rPr>
              <w:t xml:space="preserve">•  </w:t>
            </w:r>
            <w:r>
              <w:rPr>
                <w:sz w:val="18"/>
                <w:szCs w:val="18"/>
              </w:rPr>
              <w:t xml:space="preserve">The second brings in $7 for shares that cost $9, which leaves $6,000 short. There is $12,000 of paid-in capital from the first reissue to absorb it.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cost</w:t>
            </w:r>
            <w:r>
              <w:rPr>
                <w:b/>
                <w:bCs/>
                <w:color w:val="8186EF"/>
                <w:sz w:val="20"/>
                <w:szCs w:val="20"/>
              </w:rPr>
              <w:t xml:space="preserve">   ·   </w:t>
            </w:r>
            <w:r>
              <w:rPr>
                <w:b/>
                <w:bCs/>
                <w:sz w:val="20"/>
                <w:szCs w:val="20"/>
              </w:rPr>
              <w:t xml:space="preserve">earnings</w:t>
            </w:r>
            <w:r>
              <w:rPr>
                <w:b/>
                <w:bCs/>
                <w:color w:val="8186EF"/>
                <w:sz w:val="20"/>
                <w:szCs w:val="20"/>
              </w:rPr>
              <w:t xml:space="preserve">   ·   </w:t>
            </w:r>
            <w:r>
              <w:rPr>
                <w:b/>
                <w:bCs/>
                <w:sz w:val="20"/>
                <w:szCs w:val="20"/>
              </w:rPr>
              <w:t xml:space="preserve">gain</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loss</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paid-in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The 10,000 shares bought at $9 are carried at their </w:t>
      </w:r>
      <w:r>
        <w:rPr>
          <w:vertAlign w:val="superscript"/>
          <w:color w:val="353A7C"/>
          <w:b/>
          <w:sz w:val="16"/>
        </w:rPr>
        <w:t>5</w:t>
      </w:r>
      <w:r>
        <w:rPr>
          <w:u w:val="single"/>
          <w:sz w:val="21"/>
          <w:szCs w:val="21"/>
        </w:rPr>
        <w:t xml:space="preserve">         </w:t>
      </w:r>
      <w:r>
        <w:rPr>
          <w:sz w:val="21"/>
          <w:szCs w:val="21"/>
        </w:rPr>
        <w:t xml:space="preserve"> of $90,000. The treasury account is a single figure, and the market price after the purchase never changes it.</w:t>
      </w:r>
    </w:p>
    <w:p>
      <w:pPr>
        <w:spacing w:before="40" w:after="110" w:line="300" w:lineRule="auto"/>
      </w:pPr>
      <w:r>
        <w:rPr>
          <w:sz w:val="21"/>
          <w:szCs w:val="21"/>
        </w:rPr>
        <w:t xml:space="preserve">The first reissue sells 4,000 shares at $12. The company receives $48,000 and removes $36,000 of cost from the treasury account. The $12,000 difference is credited to paid-in capital from treasury stock, because it is not a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 second reissue sells 3,000 shares at $7, which is $2 below cost. The $6,000 shortfall is charged first against the </w:t>
      </w:r>
      <w:r>
        <w:rPr>
          <w:vertAlign w:val="superscript"/>
          <w:color w:val="353A7C"/>
          <w:b/>
          <w:sz w:val="16"/>
        </w:rPr>
        <w:t>7</w:t>
      </w:r>
      <w:r>
        <w:rPr>
          <w:u w:val="single"/>
          <w:sz w:val="21"/>
          <w:szCs w:val="21"/>
        </w:rPr>
        <w:t xml:space="preserve">             </w:t>
      </w:r>
      <w:r>
        <w:rPr>
          <w:sz w:val="21"/>
          <w:szCs w:val="21"/>
        </w:rPr>
        <w:t xml:space="preserve"> capital the first reissue created.</w:t>
      </w:r>
    </w:p>
    <w:p>
      <w:pPr>
        <w:spacing w:before="40" w:after="110" w:line="300" w:lineRule="auto"/>
      </w:pPr>
      <w:r>
        <w:rPr>
          <w:sz w:val="21"/>
          <w:szCs w:val="21"/>
        </w:rPr>
        <w:t xml:space="preserve">Here $12,000 was available and only $6,000 is needed, so $6,000 remains and nothing touches retained earnings. Had the account been empty, the rest would have been charged to retained </w:t>
      </w:r>
      <w:r>
        <w:rPr>
          <w:vertAlign w:val="superscript"/>
          <w:color w:val="353A7C"/>
          <w:b/>
          <w:sz w:val="16"/>
        </w:rPr>
        <w:t>8</w:t>
      </w:r>
      <w:r>
        <w:rPr>
          <w:u w:val="single"/>
          <w:sz w:val="21"/>
          <w:szCs w:val="21"/>
        </w:rPr>
        <w:t xml:space="preserve">               </w:t>
      </w:r>
      <w:r>
        <w:rPr>
          <w:sz w:val="21"/>
          <w:szCs w:val="21"/>
        </w:rPr>
        <w:t xml:space="preserve">.</w:t>
      </w:r>
    </w:p>
    <w:p>
      <w:pPr>
        <w:spacing w:before="140" w:after="60"/>
      </w:pPr>
      <w:r>
        <w:rPr>
          <w:b/>
          <w:bCs/>
          <w:color w:val="353A7C"/>
          <w:sz w:val="19"/>
          <w:szCs w:val="19"/>
        </w:rPr>
        <w:t xml:space="preserve">J1  </w:t>
      </w:r>
      <w:r>
        <w:rPr>
          <w:color w:val="6B7280"/>
          <w:sz w:val="19"/>
          <w:szCs w:val="19"/>
        </w:rPr>
        <w:t xml:space="preserve">10,000 shares repurchased on the market at $9 each.</w:t>
      </w:r>
      <w:r>
        <w:rPr>
          <w:b/>
          <w:bCs/>
          <w:color w:val="C9762E"/>
          <w:sz w:val="19"/>
          <w:szCs w:val="19"/>
        </w:rPr>
        <w:t xml:space="preserve">  A deduction from equity, not an investment.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J2  </w:t>
      </w:r>
      <w:r>
        <w:rPr>
          <w:color w:val="6B7280"/>
          <w:sz w:val="19"/>
          <w:szCs w:val="19"/>
        </w:rPr>
        <w:t xml:space="preserve">4,000 treasury shares reissued at $12, against a cost of $9.</w:t>
      </w:r>
      <w:r>
        <w:rPr>
          <w:b/>
          <w:bCs/>
          <w:color w:val="C9762E"/>
          <w:sz w:val="19"/>
          <w:szCs w:val="19"/>
        </w:rPr>
        <w:t xml:space="preserve">  Three lines, and the third is not a gain.</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Paid-In Capital from 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Pr>
        <w:spacing w:before="140" w:after="60"/>
      </w:pPr>
      <w:r>
        <w:rPr>
          <w:b/>
          <w:bCs/>
          <w:color w:val="353A7C"/>
          <w:sz w:val="19"/>
          <w:szCs w:val="19"/>
        </w:rPr>
        <w:t xml:space="preserve">J3  </w:t>
      </w:r>
      <w:r>
        <w:rPr>
          <w:color w:val="6B7280"/>
          <w:sz w:val="19"/>
          <w:szCs w:val="19"/>
        </w:rPr>
        <w:t xml:space="preserve">3,000 treasury shares reissued at $7, below the $9 cost.</w:t>
      </w:r>
      <w:r>
        <w:rPr>
          <w:b/>
          <w:bCs/>
          <w:color w:val="C9762E"/>
          <w:sz w:val="19"/>
          <w:szCs w:val="19"/>
        </w:rPr>
        <w:t xml:space="preserve">  The shortfall goes against paid-in capital, not against profit.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Paid-In Capital from 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308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3083650"/>
                    </a:xfrm>
                    <a:prstGeom prst="rect">
                      <a:avLst/>
                    </a:prstGeom>
                  </pic:spPr>
                </pic:pic>
              </a:graphicData>
            </a:graphic>
          </wp:inline>
        </w:drawing>
      </w:r>
    </w:p>
    <w:p>
      <w:pPr>
        <w:shd w:fill="353A7C" w:val="clear"/>
        <w:spacing w:after="80" w:before="230"/>
      </w:pPr>
      <w:r>
        <w:rPr>
          <w:b/>
          <w:bCs/>
          <w:color w:val="FFFFFF"/>
          <w:sz w:val="26"/>
          <w:szCs w:val="26"/>
        </w:rPr>
        <w:t xml:space="preserve">  Part 3 · Four share counts</w:t>
      </w:r>
      <w:r>
        <w:rPr>
          <w:b/>
          <w:bCs/>
          <w:color w:val="FFFFFF"/>
          <w:sz w:val="16"/>
          <w:szCs w:val="16"/>
        </w:rPr>
        <w:t xml:space="preserve">    and which one matters</w:t>
      </w:r>
    </w:p>
    <w:p>
      <w:pPr>
        <w:spacing w:before="230" w:after="80"/>
        <w:pBdr>
          <w:top w:val="single" w:sz="12" w:space="7" w:color="353A7C"/>
        </w:pBdr>
      </w:pPr>
      <w:r>
        <w:rPr>
          <w:b/>
          <w:bCs/>
          <w:color w:val="353A7C"/>
          <w:sz w:val="22"/>
          <w:szCs w:val="22"/>
        </w:rPr>
        <w:t xml:space="preserve">Exercise 2C   </w:t>
      </w:r>
      <w:r>
        <w:rPr>
          <w:b/>
          <w:bCs/>
          <w:sz w:val="21"/>
          <w:szCs w:val="21"/>
        </w:rPr>
        <w:t xml:space="preserve">Complete the grid. Two rows never change.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Track the four share counts through the buy-back and the reissues.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Handout 1 Exercise 1D for the shares issued.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The authorised shares and the issued shares are both unaffected by a buy-back: the shares exist and were issued, whoever holds them now.</w:t>
            </w:r>
          </w:p>
          <w:p>
            <w:pPr>
              <w:spacing w:after="30"/>
            </w:pPr>
            <w:r>
              <w:rPr>
                <w:color w:val="353A7C"/>
                <w:sz w:val="18"/>
                <w:szCs w:val="18"/>
              </w:rPr>
              <w:t xml:space="preserve">•  </w:t>
            </w:r>
            <w:r>
              <w:rPr>
                <w:sz w:val="18"/>
                <w:szCs w:val="18"/>
              </w:rPr>
              <w:t xml:space="preserve">Treasury rises by 10,000 and then falls by the 7,000 reissued.</w:t>
            </w:r>
          </w:p>
          <w:p>
            <w:pPr>
              <w:spacing w:after="30"/>
            </w:pPr>
            <w:r>
              <w:rPr>
                <w:color w:val="353A7C"/>
                <w:sz w:val="18"/>
                <w:szCs w:val="18"/>
              </w:rPr>
              <w:t xml:space="preserve">•  </w:t>
            </w:r>
            <w:r>
              <w:rPr>
                <w:sz w:val="18"/>
                <w:szCs w:val="18"/>
              </w:rPr>
              <w:t xml:space="preserve">The outstanding shares are the issued shares less the treasury shares, and that is the only one of the four counts a per-share figure uses.</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1"/>
        <w:gridCol w:w="23"/>
        <w:gridCol w:w="23"/>
        <w:gridCol w:w="23"/>
      </w:tblGrid>
      <w:tr>
        <w:tc>
          <w:tcPr>
            <w:shd w:fill="A24B6B" w:val="clear"/>
            <w:tcMar>
              <w:top w:type="dxa" w:w="60"/>
              <w:left w:type="dxa" w:w="120"/>
              <w:bottom w:type="dxa" w:w="60"/>
              <w:right w:type="dxa" w:w="120"/>
            </w:tcMar>
          </w:tcPr>
          <w:p>
            <w:r>
              <w:rPr>
                <w:b/>
                <w:bCs/>
                <w:color w:val="FFFFFF"/>
                <w:sz w:val="19"/>
                <w:szCs w:val="19"/>
              </w:rPr>
              <w:t xml:space="preserve">Share count</w:t>
            </w:r>
          </w:p>
        </w:tc>
        <w:tc>
          <w:tcPr>
            <w:shd w:fill="A24B6B" w:val="clear"/>
            <w:tcMar>
              <w:top w:type="dxa" w:w="60"/>
              <w:left w:type="dxa" w:w="120"/>
              <w:bottom w:type="dxa" w:w="60"/>
              <w:right w:type="dxa" w:w="120"/>
            </w:tcMar>
          </w:tcPr>
          <w:p>
            <w:r>
              <w:rPr>
                <w:b/>
                <w:bCs/>
                <w:color w:val="FFFFFF"/>
                <w:sz w:val="19"/>
                <w:szCs w:val="19"/>
              </w:rPr>
              <w:t xml:space="preserve">Before the buy-back</w:t>
            </w:r>
          </w:p>
        </w:tc>
        <w:tc>
          <w:tcPr>
            <w:shd w:fill="A24B6B" w:val="clear"/>
            <w:tcMar>
              <w:top w:type="dxa" w:w="60"/>
              <w:left w:type="dxa" w:w="120"/>
              <w:bottom w:type="dxa" w:w="60"/>
              <w:right w:type="dxa" w:w="120"/>
            </w:tcMar>
          </w:tcPr>
          <w:p>
            <w:r>
              <w:rPr>
                <w:b/>
                <w:bCs/>
                <w:color w:val="FFFFFF"/>
                <w:sz w:val="19"/>
                <w:szCs w:val="19"/>
              </w:rPr>
              <w:t xml:space="preserve">After the buy-back</w:t>
            </w:r>
          </w:p>
        </w:tc>
        <w:tc>
          <w:tcPr>
            <w:shd w:fill="A24B6B" w:val="clear"/>
            <w:tcMar>
              <w:top w:type="dxa" w:w="60"/>
              <w:left w:type="dxa" w:w="120"/>
              <w:bottom w:type="dxa" w:w="60"/>
              <w:right w:type="dxa" w:w="120"/>
            </w:tcMar>
          </w:tcPr>
          <w:p>
            <w:r>
              <w:rPr>
                <w:b/>
                <w:bCs/>
                <w:color w:val="FFFFFF"/>
                <w:sz w:val="19"/>
                <w:szCs w:val="19"/>
              </w:rPr>
              <w:t xml:space="preserve">After both reissues</w:t>
            </w:r>
          </w:p>
        </w:tc>
      </w:tr>
      <w:tr>
        <w:tc>
          <w:tcPr>
            <w:tcMar>
              <w:top w:type="dxa" w:w="60"/>
              <w:left w:type="dxa" w:w="120"/>
              <w:bottom w:type="dxa" w:w="60"/>
              <w:right w:type="dxa" w:w="120"/>
            </w:tcMar>
          </w:tcPr>
          <w:p>
            <w:r>
              <w:rPr>
                <w:sz w:val="19"/>
                <w:szCs w:val="19"/>
              </w:rPr>
              <w:t xml:space="preserve">Authorised</w:t>
            </w:r>
          </w:p>
        </w:tc>
        <w:tc>
          <w:tcPr>
            <w:tcMar>
              <w:top w:type="dxa" w:w="60"/>
              <w:left w:type="dxa" w:w="120"/>
              <w:bottom w:type="dxa" w:w="60"/>
              <w:right w:type="dxa" w:w="120"/>
            </w:tcMar>
          </w:tcPr>
          <w:p>
            <w:r>
              <w:rPr>
                <w:sz w:val="19"/>
                <w:szCs w:val="19"/>
              </w:rPr>
              <w:t xml:space="preserve">500,000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Issued</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Held in treasury</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Outstanding</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4 · What it does to the totals</w:t>
      </w:r>
      <w:r>
        <w:rPr>
          <w:b/>
          <w:bCs/>
          <w:color w:val="FFFFFF"/>
          <w:sz w:val="16"/>
          <w:szCs w:val="16"/>
        </w:rPr>
        <w:t xml:space="preserve">    equity, and the figures built on it</w:t>
      </w:r>
    </w:p>
    <w:p>
      <w:pPr>
        <w:spacing w:before="230" w:after="80"/>
        <w:pBdr>
          <w:top w:val="single" w:sz="12" w:space="7" w:color="353A7C"/>
        </w:pBdr>
      </w:pPr>
      <w:r>
        <w:rPr>
          <w:b/>
          <w:bCs/>
          <w:color w:val="353A7C"/>
          <w:sz w:val="22"/>
          <w:szCs w:val="22"/>
        </w:rPr>
        <w:t xml:space="preserve">Exercise 2D   </w:t>
      </w:r>
      <w:r>
        <w:rPr>
          <w:b/>
          <w:bCs/>
          <w:sz w:val="21"/>
          <w:szCs w:val="21"/>
        </w:rPr>
        <w:t xml:space="preserve">Complete the grid. The amounts are cumulative.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each step does to total shareholders’ equity.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 and Handout 1 Exercise 1B for the opening equity.</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Equity before any of this is the $2,670,000 Volume 1 reported.</w:t>
            </w:r>
          </w:p>
          <w:p>
            <w:pPr>
              <w:spacing w:after="30"/>
            </w:pPr>
            <w:r>
              <w:rPr>
                <w:color w:val="353A7C"/>
                <w:sz w:val="18"/>
                <w:szCs w:val="18"/>
              </w:rPr>
              <w:t xml:space="preserve">•  </w:t>
            </w:r>
            <w:r>
              <w:rPr>
                <w:sz w:val="18"/>
                <w:szCs w:val="18"/>
              </w:rPr>
              <w:t xml:space="preserve">A buy-back takes cash out, so equity falls by exactly what was paid.</w:t>
            </w:r>
          </w:p>
          <w:p>
            <w:pPr>
              <w:spacing w:after="30"/>
            </w:pPr>
            <w:r>
              <w:rPr>
                <w:color w:val="353A7C"/>
                <w:sz w:val="18"/>
                <w:szCs w:val="18"/>
              </w:rPr>
              <w:t xml:space="preserve">•  </w:t>
            </w:r>
            <w:r>
              <w:rPr>
                <w:sz w:val="18"/>
                <w:szCs w:val="18"/>
              </w:rPr>
              <w:t xml:space="preserve">A reissue brings cash in, so equity rises by exactly what was received, whatever the shares originally cost.</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24"/>
        <w:gridCol w:w="38"/>
      </w:tblGrid>
      <w:tr>
        <w:tc>
          <w:tcPr>
            <w:shd w:fill="2F6F8F" w:val="clear"/>
            <w:tcMar>
              <w:top w:type="dxa" w:w="60"/>
              <w:left w:type="dxa" w:w="120"/>
              <w:bottom w:type="dxa" w:w="60"/>
              <w:right w:type="dxa" w:w="120"/>
            </w:tcMar>
          </w:tcPr>
          <w:p>
            <w:r>
              <w:rPr>
                <w:b/>
                <w:bCs/>
                <w:color w:val="FFFFFF"/>
                <w:sz w:val="19"/>
                <w:szCs w:val="19"/>
              </w:rPr>
              <w:t xml:space="preserve">Equity after each step</w:t>
            </w:r>
          </w:p>
        </w:tc>
        <w:tc>
          <w:tcPr>
            <w:shd w:fill="2F6F8F" w:val="clear"/>
            <w:tcMar>
              <w:top w:type="dxa" w:w="60"/>
              <w:left w:type="dxa" w:w="120"/>
              <w:bottom w:type="dxa" w:w="60"/>
              <w:right w:type="dxa" w:w="120"/>
            </w:tcMar>
          </w:tcPr>
          <w:p>
            <w:r>
              <w:rPr>
                <w:b/>
                <w:bCs/>
                <w:color w:val="FFFFFF"/>
                <w:sz w:val="19"/>
                <w:szCs w:val="19"/>
              </w:rPr>
              <w:t xml:space="preserve">Amount</w:t>
            </w:r>
          </w:p>
        </w:tc>
        <w:tc>
          <w:tcPr>
            <w:shd w:fill="2F6F8F" w:val="clear"/>
            <w:tcMar>
              <w:top w:type="dxa" w:w="60"/>
              <w:left w:type="dxa" w:w="120"/>
              <w:bottom w:type="dxa" w:w="60"/>
              <w:right w:type="dxa" w:w="120"/>
            </w:tcMar>
          </w:tcPr>
          <w:p>
            <w:r>
              <w:rPr>
                <w:b/>
                <w:bCs/>
                <w:color w:val="FFFFFF"/>
                <w:sz w:val="19"/>
                <w:szCs w:val="19"/>
              </w:rPr>
              <w:t xml:space="preserve">What changed</w:t>
            </w:r>
          </w:p>
        </w:tc>
      </w:tr>
      <w:tr>
        <w:tc>
          <w:tcPr>
            <w:tcMar>
              <w:top w:type="dxa" w:w="60"/>
              <w:left w:type="dxa" w:w="120"/>
              <w:bottom w:type="dxa" w:w="60"/>
              <w:right w:type="dxa" w:w="120"/>
            </w:tcMar>
          </w:tcPr>
          <w:p>
            <w:r>
              <w:rPr>
                <w:sz w:val="19"/>
                <w:szCs w:val="19"/>
              </w:rPr>
              <w:t xml:space="preserve">Total equity before the buy-back</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Less 10,000 shares bought back at $9</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Plus 4,000 reissued at $12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Plus 3,000 reissued at $7</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80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28033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buy-back reduces equity and reduces the shares outstanding, so it raises earnings per share and raises return on equity without the company having earned anything more. A question that asks what a buy-back does to a ratio is asking you to notice that the denominator moved.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Treasury stock is reported in the financial statements as:</w:t>
      </w:r>
    </w:p>
    <w:p>
      <w:pPr>
        <w:ind w:left="340"/>
        <w:spacing w:after="30"/>
      </w:pPr>
      <w:r>
        <w:rPr>
          <w:color w:val="6B7280"/>
          <w:sz w:val="19"/>
          <w:szCs w:val="19"/>
        </w:rPr>
        <w:t xml:space="preserve">(A)  </w:t>
      </w:r>
      <w:r>
        <w:rPr>
          <w:sz w:val="19"/>
          <w:szCs w:val="19"/>
        </w:rPr>
        <w:t xml:space="preserve">An investment, at fair value</w:t>
      </w:r>
    </w:p>
    <w:p>
      <w:pPr>
        <w:ind w:left="340"/>
        <w:spacing w:after="30"/>
      </w:pPr>
      <w:r>
        <w:rPr>
          <w:color w:val="6B7280"/>
          <w:sz w:val="19"/>
          <w:szCs w:val="19"/>
        </w:rPr>
        <w:t xml:space="preserve">(B)  </w:t>
      </w:r>
      <w:r>
        <w:rPr>
          <w:sz w:val="19"/>
          <w:szCs w:val="19"/>
        </w:rPr>
        <w:t xml:space="preserve">A deduction from total shareholders’ equity, at cost</w:t>
      </w:r>
    </w:p>
    <w:p>
      <w:pPr>
        <w:ind w:left="340"/>
        <w:spacing w:after="30"/>
      </w:pPr>
      <w:r>
        <w:rPr>
          <w:color w:val="6B7280"/>
          <w:sz w:val="19"/>
          <w:szCs w:val="19"/>
        </w:rPr>
        <w:t xml:space="preserve">(C)  </w:t>
      </w:r>
      <w:r>
        <w:rPr>
          <w:sz w:val="19"/>
          <w:szCs w:val="19"/>
        </w:rPr>
        <w:t xml:space="preserve">An intangible asset</w:t>
      </w:r>
    </w:p>
    <w:p>
      <w:pPr>
        <w:ind w:left="340"/>
        <w:spacing w:after="30"/>
      </w:pPr>
      <w:r>
        <w:rPr>
          <w:color w:val="6B7280"/>
          <w:sz w:val="19"/>
          <w:szCs w:val="19"/>
        </w:rPr>
        <w:t xml:space="preserve">(D)  </w:t>
      </w:r>
      <w:r>
        <w:rPr>
          <w:sz w:val="19"/>
          <w:szCs w:val="19"/>
        </w:rPr>
        <w:t xml:space="preserve">A reduction of common stock at par</w:t>
      </w:r>
    </w:p>
    <w:p>
      <w:pPr>
        <w:spacing w:before="150" w:after="60"/>
      </w:pPr>
      <w:r>
        <w:rPr>
          <w:b/>
          <w:bCs/>
          <w:color w:val="353A7C"/>
          <w:sz w:val="19"/>
          <w:szCs w:val="19"/>
        </w:rPr>
        <w:t xml:space="preserve">2.  [Level A]  </w:t>
      </w:r>
      <w:r>
        <w:rPr>
          <w:b/>
          <w:bCs/>
          <w:sz w:val="19"/>
          <w:szCs w:val="19"/>
        </w:rPr>
        <w:t xml:space="preserve">A company reacquires 10,000 of its own shares at $9. The effect on total shareholders’ equity is:</w:t>
      </w:r>
    </w:p>
    <w:p>
      <w:pPr>
        <w:ind w:left="340"/>
        <w:spacing w:after="30"/>
      </w:pPr>
      <w:r>
        <w:rPr>
          <w:color w:val="6B7280"/>
          <w:sz w:val="19"/>
          <w:szCs w:val="19"/>
        </w:rPr>
        <w:t xml:space="preserve">(A)  </w:t>
      </w:r>
      <w:r>
        <w:rPr>
          <w:sz w:val="19"/>
          <w:szCs w:val="19"/>
        </w:rPr>
        <w:t xml:space="preserve">No effect, because one equity account replaces another</w:t>
      </w:r>
    </w:p>
    <w:p>
      <w:pPr>
        <w:ind w:left="340"/>
        <w:spacing w:after="30"/>
      </w:pPr>
      <w:r>
        <w:rPr>
          <w:color w:val="6B7280"/>
          <w:sz w:val="19"/>
          <w:szCs w:val="19"/>
        </w:rPr>
        <w:t xml:space="preserve">(B)  </w:t>
      </w:r>
      <w:r>
        <w:rPr>
          <w:sz w:val="19"/>
          <w:szCs w:val="19"/>
        </w:rPr>
        <w:t xml:space="preserve">A decrease of $90,000</w:t>
      </w:r>
    </w:p>
    <w:p>
      <w:pPr>
        <w:ind w:left="340"/>
        <w:spacing w:after="30"/>
      </w:pPr>
      <w:r>
        <w:rPr>
          <w:color w:val="6B7280"/>
          <w:sz w:val="19"/>
          <w:szCs w:val="19"/>
        </w:rPr>
        <w:t xml:space="preserve">(C)  </w:t>
      </w:r>
      <w:r>
        <w:rPr>
          <w:sz w:val="19"/>
          <w:szCs w:val="19"/>
        </w:rPr>
        <w:t xml:space="preserve">A decrease of $10,000, the par value</w:t>
      </w:r>
    </w:p>
    <w:p>
      <w:pPr>
        <w:ind w:left="340"/>
        <w:spacing w:after="30"/>
      </w:pPr>
      <w:r>
        <w:rPr>
          <w:color w:val="6B7280"/>
          <w:sz w:val="19"/>
          <w:szCs w:val="19"/>
        </w:rPr>
        <w:t xml:space="preserve">(D)  </w:t>
      </w:r>
      <w:r>
        <w:rPr>
          <w:sz w:val="19"/>
          <w:szCs w:val="19"/>
        </w:rPr>
        <w:t xml:space="preserve">An increase of $90,000</w:t>
      </w:r>
    </w:p>
    <w:p>
      <w:pPr>
        <w:spacing w:before="150" w:after="60"/>
      </w:pPr>
      <w:r>
        <w:rPr>
          <w:b/>
          <w:bCs/>
          <w:color w:val="353A7C"/>
          <w:sz w:val="19"/>
          <w:szCs w:val="19"/>
        </w:rPr>
        <w:t xml:space="preserve">3.  [Level B]  </w:t>
      </w:r>
      <w:r>
        <w:rPr>
          <w:b/>
          <w:bCs/>
          <w:sz w:val="19"/>
          <w:szCs w:val="19"/>
        </w:rPr>
        <w:t xml:space="preserve">Treasury shares costing $9 each are reissued at $12. The $3 a share difference is:</w:t>
      </w:r>
    </w:p>
    <w:p>
      <w:pPr>
        <w:ind w:left="340"/>
        <w:spacing w:after="30"/>
      </w:pPr>
      <w:r>
        <w:rPr>
          <w:color w:val="6B7280"/>
          <w:sz w:val="19"/>
          <w:szCs w:val="19"/>
        </w:rPr>
        <w:t xml:space="preserve">(A)  </w:t>
      </w:r>
      <w:r>
        <w:rPr>
          <w:sz w:val="19"/>
          <w:szCs w:val="19"/>
        </w:rPr>
        <w:t xml:space="preserve">A gain in the income statement</w:t>
      </w:r>
    </w:p>
    <w:p>
      <w:pPr>
        <w:ind w:left="340"/>
        <w:spacing w:after="30"/>
      </w:pPr>
      <w:r>
        <w:rPr>
          <w:color w:val="6B7280"/>
          <w:sz w:val="19"/>
          <w:szCs w:val="19"/>
        </w:rPr>
        <w:t xml:space="preserve">(B)  </w:t>
      </w:r>
      <w:r>
        <w:rPr>
          <w:sz w:val="19"/>
          <w:szCs w:val="19"/>
        </w:rPr>
        <w:t xml:space="preserve">A credit to paid-in capital from treasury stock</w:t>
      </w:r>
    </w:p>
    <w:p>
      <w:pPr>
        <w:ind w:left="340"/>
        <w:spacing w:after="30"/>
      </w:pPr>
      <w:r>
        <w:rPr>
          <w:color w:val="6B7280"/>
          <w:sz w:val="19"/>
          <w:szCs w:val="19"/>
        </w:rPr>
        <w:t xml:space="preserve">(C)  </w:t>
      </w:r>
      <w:r>
        <w:rPr>
          <w:sz w:val="19"/>
          <w:szCs w:val="19"/>
        </w:rPr>
        <w:t xml:space="preserve">A credit to retained earnings</w:t>
      </w:r>
    </w:p>
    <w:p>
      <w:pPr>
        <w:ind w:left="340"/>
        <w:spacing w:after="30"/>
      </w:pPr>
      <w:r>
        <w:rPr>
          <w:color w:val="6B7280"/>
          <w:sz w:val="19"/>
          <w:szCs w:val="19"/>
        </w:rPr>
        <w:t xml:space="preserve">(D)  </w:t>
      </w:r>
      <w:r>
        <w:rPr>
          <w:sz w:val="19"/>
          <w:szCs w:val="19"/>
        </w:rPr>
        <w:t xml:space="preserve">Other comprehensive income</w:t>
      </w:r>
    </w:p>
    <w:p>
      <w:pPr>
        <w:spacing w:before="150" w:after="60"/>
      </w:pPr>
      <w:r>
        <w:rPr>
          <w:b/>
          <w:bCs/>
          <w:color w:val="353A7C"/>
          <w:sz w:val="19"/>
          <w:szCs w:val="19"/>
        </w:rPr>
        <w:t xml:space="preserve">4.  [Level B]  </w:t>
      </w:r>
      <w:r>
        <w:rPr>
          <w:b/>
          <w:bCs/>
          <w:sz w:val="19"/>
          <w:szCs w:val="19"/>
        </w:rPr>
        <w:t xml:space="preserve">Treasury shares costing $9 each are reissued at $7 when the paid-in capital from treasury stock account is nil. The $2 a share shortfall is charged to:</w:t>
      </w:r>
    </w:p>
    <w:p>
      <w:pPr>
        <w:ind w:left="340"/>
        <w:spacing w:after="30"/>
      </w:pPr>
      <w:r>
        <w:rPr>
          <w:color w:val="6B7280"/>
          <w:sz w:val="19"/>
          <w:szCs w:val="19"/>
        </w:rPr>
        <w:t xml:space="preserve">(A)  </w:t>
      </w:r>
      <w:r>
        <w:rPr>
          <w:sz w:val="19"/>
          <w:szCs w:val="19"/>
        </w:rPr>
        <w:t xml:space="preserve">The income statement as a loss</w:t>
      </w:r>
    </w:p>
    <w:p>
      <w:pPr>
        <w:ind w:left="340"/>
        <w:spacing w:after="30"/>
      </w:pPr>
      <w:r>
        <w:rPr>
          <w:color w:val="6B7280"/>
          <w:sz w:val="19"/>
          <w:szCs w:val="19"/>
        </w:rPr>
        <w:t xml:space="preserve">(B)  </w:t>
      </w:r>
      <w:r>
        <w:rPr>
          <w:sz w:val="19"/>
          <w:szCs w:val="19"/>
        </w:rPr>
        <w:t xml:space="preserve">Retained earnings</w:t>
      </w:r>
    </w:p>
    <w:p>
      <w:pPr>
        <w:ind w:left="340"/>
        <w:spacing w:after="30"/>
      </w:pPr>
      <w:r>
        <w:rPr>
          <w:color w:val="6B7280"/>
          <w:sz w:val="19"/>
          <w:szCs w:val="19"/>
        </w:rPr>
        <w:t xml:space="preserve">(C)  </w:t>
      </w:r>
      <w:r>
        <w:rPr>
          <w:sz w:val="19"/>
          <w:szCs w:val="19"/>
        </w:rPr>
        <w:t xml:space="preserve">Common stock</w:t>
      </w:r>
    </w:p>
    <w:p>
      <w:pPr>
        <w:ind w:left="340"/>
        <w:spacing w:after="30"/>
      </w:pPr>
      <w:r>
        <w:rPr>
          <w:color w:val="6B7280"/>
          <w:sz w:val="19"/>
          <w:szCs w:val="19"/>
        </w:rPr>
        <w:t xml:space="preserve">(D)  </w:t>
      </w:r>
      <w:r>
        <w:rPr>
          <w:sz w:val="19"/>
          <w:szCs w:val="19"/>
        </w:rPr>
        <w:t xml:space="preserve">Additional paid-in capital from the original share issue</w:t>
      </w:r>
    </w:p>
    <w:p>
      <w:pPr>
        <w:spacing w:before="150" w:after="60"/>
      </w:pPr>
      <w:r>
        <w:rPr>
          <w:b/>
          <w:bCs/>
          <w:color w:val="353A7C"/>
          <w:sz w:val="19"/>
          <w:szCs w:val="19"/>
        </w:rPr>
        <w:t xml:space="preserve">5.  [Level B]  </w:t>
      </w:r>
      <w:r>
        <w:rPr>
          <w:b/>
          <w:bCs/>
          <w:sz w:val="19"/>
          <w:szCs w:val="19"/>
        </w:rPr>
        <w:t xml:space="preserve">A company has 300,000 shares issued and holds 3,000 in treasury. The number of shares used to compute earnings per share is:</w:t>
      </w:r>
    </w:p>
    <w:p>
      <w:pPr>
        <w:ind w:left="340"/>
        <w:spacing w:after="30"/>
      </w:pPr>
      <w:r>
        <w:rPr>
          <w:color w:val="6B7280"/>
          <w:sz w:val="19"/>
          <w:szCs w:val="19"/>
        </w:rPr>
        <w:t xml:space="preserve">(A)  </w:t>
      </w:r>
      <w:r>
        <w:rPr>
          <w:sz w:val="19"/>
          <w:szCs w:val="19"/>
        </w:rPr>
        <w:t xml:space="preserve">300,000</w:t>
      </w:r>
    </w:p>
    <w:p>
      <w:pPr>
        <w:ind w:left="340"/>
        <w:spacing w:after="30"/>
      </w:pPr>
      <w:r>
        <w:rPr>
          <w:color w:val="6B7280"/>
          <w:sz w:val="19"/>
          <w:szCs w:val="19"/>
        </w:rPr>
        <w:t xml:space="preserve">(B)  </w:t>
      </w:r>
      <w:r>
        <w:rPr>
          <w:sz w:val="19"/>
          <w:szCs w:val="19"/>
        </w:rPr>
        <w:t xml:space="preserve">297,000</w:t>
      </w:r>
    </w:p>
    <w:p>
      <w:pPr>
        <w:ind w:left="340"/>
        <w:spacing w:after="30"/>
      </w:pPr>
      <w:r>
        <w:rPr>
          <w:color w:val="6B7280"/>
          <w:sz w:val="19"/>
          <w:szCs w:val="19"/>
        </w:rPr>
        <w:t xml:space="preserve">(C)  </w:t>
      </w:r>
      <w:r>
        <w:rPr>
          <w:sz w:val="19"/>
          <w:szCs w:val="19"/>
        </w:rPr>
        <w:t xml:space="preserve">500,000</w:t>
      </w:r>
    </w:p>
    <w:p>
      <w:pPr>
        <w:ind w:left="340"/>
        <w:spacing w:after="30"/>
      </w:pPr>
      <w:r>
        <w:rPr>
          <w:color w:val="6B7280"/>
          <w:sz w:val="19"/>
          <w:szCs w:val="19"/>
        </w:rPr>
        <w:t xml:space="preserve">(D)  </w:t>
      </w:r>
      <w:r>
        <w:rPr>
          <w:sz w:val="19"/>
          <w:szCs w:val="19"/>
        </w:rPr>
        <w:t xml:space="preserve">10,000</w:t>
      </w:r>
    </w:p>
    <w:p>
      <w:pPr>
        <w:spacing w:before="150" w:after="60"/>
      </w:pPr>
      <w:r>
        <w:rPr>
          <w:b/>
          <w:bCs/>
          <w:color w:val="353A7C"/>
          <w:sz w:val="19"/>
          <w:szCs w:val="19"/>
        </w:rPr>
        <w:t xml:space="preserve">6.  [Level C]  </w:t>
      </w:r>
      <w:r>
        <w:rPr>
          <w:b/>
          <w:bCs/>
          <w:sz w:val="19"/>
          <w:szCs w:val="19"/>
        </w:rPr>
        <w:t xml:space="preserve">Northwind buys back 10,000 shares for $90,000 and immediately reissues 4,000 of them at $12. The net effect on total equity of the two transactions together is:</w:t>
      </w:r>
    </w:p>
    <w:p>
      <w:pPr>
        <w:ind w:left="340"/>
        <w:spacing w:after="30"/>
      </w:pPr>
      <w:r>
        <w:rPr>
          <w:color w:val="6B7280"/>
          <w:sz w:val="19"/>
          <w:szCs w:val="19"/>
        </w:rPr>
        <w:t xml:space="preserve">(A)  </w:t>
      </w:r>
      <w:r>
        <w:rPr>
          <w:sz w:val="19"/>
          <w:szCs w:val="19"/>
        </w:rPr>
        <w:t xml:space="preserve">A decrease of $90,000</w:t>
      </w:r>
    </w:p>
    <w:p>
      <w:pPr>
        <w:ind w:left="340"/>
        <w:spacing w:after="30"/>
      </w:pPr>
      <w:r>
        <w:rPr>
          <w:color w:val="6B7280"/>
          <w:sz w:val="19"/>
          <w:szCs w:val="19"/>
        </w:rPr>
        <w:t xml:space="preserve">(B)  </w:t>
      </w:r>
      <w:r>
        <w:rPr>
          <w:sz w:val="19"/>
          <w:szCs w:val="19"/>
        </w:rPr>
        <w:t xml:space="preserve">A decrease of $42,000</w:t>
      </w:r>
    </w:p>
    <w:p>
      <w:pPr>
        <w:ind w:left="340"/>
        <w:spacing w:after="30"/>
      </w:pPr>
      <w:r>
        <w:rPr>
          <w:color w:val="6B7280"/>
          <w:sz w:val="19"/>
          <w:szCs w:val="19"/>
        </w:rPr>
        <w:t xml:space="preserve">(C)  </w:t>
      </w:r>
      <w:r>
        <w:rPr>
          <w:sz w:val="19"/>
          <w:szCs w:val="19"/>
        </w:rPr>
        <w:t xml:space="preserve">An increase of $12,000</w:t>
      </w:r>
    </w:p>
    <w:p>
      <w:pPr>
        <w:ind w:left="340"/>
        <w:spacing w:after="30"/>
      </w:pPr>
      <w:r>
        <w:rPr>
          <w:color w:val="6B7280"/>
          <w:sz w:val="19"/>
          <w:szCs w:val="19"/>
        </w:rPr>
        <w:t xml:space="preserve">(D)  </w:t>
      </w:r>
      <w:r>
        <w:rPr>
          <w:sz w:val="19"/>
          <w:szCs w:val="19"/>
        </w:rPr>
        <w:t xml:space="preserve">No net effect</w:t>
      </w:r>
    </w:p>
    <w:p>
      <w:pPr>
        <w:spacing w:before="150" w:after="60"/>
      </w:pPr>
      <w:r>
        <w:rPr>
          <w:b/>
          <w:bCs/>
          <w:color w:val="353A7C"/>
          <w:sz w:val="19"/>
          <w:szCs w:val="19"/>
        </w:rPr>
        <w:t xml:space="preserve">7.  [Level C]  </w:t>
      </w:r>
      <w:r>
        <w:rPr>
          <w:b/>
          <w:bCs/>
          <w:sz w:val="19"/>
          <w:szCs w:val="19"/>
        </w:rPr>
        <w:t xml:space="preserve">A company retires reacquired shares rather than holding them in treasury. Compared with holding them, retiring them:</w:t>
      </w:r>
    </w:p>
    <w:p>
      <w:pPr>
        <w:ind w:left="340"/>
        <w:spacing w:after="30"/>
      </w:pPr>
      <w:r>
        <w:rPr>
          <w:color w:val="6B7280"/>
          <w:sz w:val="19"/>
          <w:szCs w:val="19"/>
        </w:rPr>
        <w:t xml:space="preserve">(A)  </w:t>
      </w:r>
      <w:r>
        <w:rPr>
          <w:sz w:val="19"/>
          <w:szCs w:val="19"/>
        </w:rPr>
        <w:t xml:space="preserve">Has a larger effect on total equity</w:t>
      </w:r>
    </w:p>
    <w:p>
      <w:pPr>
        <w:ind w:left="340"/>
        <w:spacing w:after="30"/>
      </w:pPr>
      <w:r>
        <w:rPr>
          <w:color w:val="6B7280"/>
          <w:sz w:val="19"/>
          <w:szCs w:val="19"/>
        </w:rPr>
        <w:t xml:space="preserve">(B)  </w:t>
      </w:r>
      <w:r>
        <w:rPr>
          <w:sz w:val="19"/>
          <w:szCs w:val="19"/>
        </w:rPr>
        <w:t xml:space="preserve">Reduces the shares issued as well as the shares outstanding</w:t>
      </w:r>
    </w:p>
    <w:p>
      <w:pPr>
        <w:ind w:left="340"/>
        <w:spacing w:after="30"/>
      </w:pPr>
      <w:r>
        <w:rPr>
          <w:color w:val="6B7280"/>
          <w:sz w:val="19"/>
          <w:szCs w:val="19"/>
        </w:rPr>
        <w:t xml:space="preserve">(C)  </w:t>
      </w:r>
      <w:r>
        <w:rPr>
          <w:sz w:val="19"/>
          <w:szCs w:val="19"/>
        </w:rPr>
        <w:t xml:space="preserve">Produces a gain or loss in profit</w:t>
      </w:r>
    </w:p>
    <w:p>
      <w:pPr>
        <w:ind w:left="340"/>
        <w:spacing w:after="30"/>
      </w:pPr>
      <w:r>
        <w:rPr>
          <w:color w:val="6B7280"/>
          <w:sz w:val="19"/>
          <w:szCs w:val="19"/>
        </w:rPr>
        <w:t xml:space="preserve">(D)  </w:t>
      </w:r>
      <w:r>
        <w:rPr>
          <w:sz w:val="19"/>
          <w:szCs w:val="19"/>
        </w:rPr>
        <w:t xml:space="preserve">Has no effect on any share count</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cost per share at the top of any treasury question and compare every later price with it. The difference is never income: above cost it is a credit to paid-in capital, below cost it is a charge against that same account and then against retained earnings.</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Small Dividends, Large Dividends and Splits</w:t>
      </w:r>
    </w:p>
    <w:p>
      <w:pPr>
        <w:spacing w:after="8"/>
      </w:pPr>
      <w:r>
        <w:rPr>
          <w:color w:val="23265A"/>
          <w:sz w:val="22"/>
          <w:szCs w:val="22"/>
        </w:rPr>
        <w:t xml:space="preserve">A 10% stock dividend costs retained earnings $270,000. A 30% one costs $90,000. A split costs nothing at all, and all three leave total equity exactly where it was.</w:t>
      </w:r>
    </w:p>
    <w:p>
      <w:pPr>
        <w:spacing w:after="130"/>
      </w:pPr>
      <w:r>
        <w:rPr>
          <w:color w:val="6B7280"/>
          <w:sz w:val="20"/>
          <w:szCs w:val="20"/>
        </w:rPr>
        <w:t xml:space="preserve">Volume 8 · Equity Transactions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mechanics, R3 for the comparison, which the exam puts as a question about effects on accounts.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declare a stock dividend · capitalise retained earnings · issue shares pro rata · split the shares two for one · adjust the par value · restate shares retrospectively</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stock dividend / cash dividend · small / large · market value / par value · stock dividend / stock split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stock dividend is not income to the shareholder. Each holder owns the same fraction of the same company afterwards.  A stock split is not a transaction. Nothing is recorded, and only the share count and the par value change.</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what a shareholder receives from a stock dividend.</w:t>
      </w:r>
    </w:p>
    <w:p>
      <w:pPr>
        <w:pStyle w:val="ListParagraph"/>
        <w:numPr>
          <w:ilvl w:val="0"/>
          <w:numId w:val="1"/>
        </w:numPr>
        <w:spacing w:after="24"/>
      </w:pPr>
      <w:r>
        <w:rPr>
          <w:sz w:val="20"/>
          <w:szCs w:val="20"/>
        </w:rPr>
        <w:t xml:space="preserve">Record a small stock dividend at market value.</w:t>
      </w:r>
    </w:p>
    <w:p>
      <w:pPr>
        <w:pStyle w:val="ListParagraph"/>
        <w:numPr>
          <w:ilvl w:val="0"/>
          <w:numId w:val="1"/>
        </w:numPr>
        <w:spacing w:after="24"/>
      </w:pPr>
      <w:r>
        <w:rPr>
          <w:sz w:val="20"/>
          <w:szCs w:val="20"/>
        </w:rPr>
        <w:t xml:space="preserve">Record a large stock dividend at par value.</w:t>
      </w:r>
    </w:p>
    <w:p>
      <w:pPr>
        <w:pStyle w:val="ListParagraph"/>
        <w:numPr>
          <w:ilvl w:val="0"/>
          <w:numId w:val="1"/>
        </w:numPr>
        <w:spacing w:after="24"/>
      </w:pPr>
      <w:r>
        <w:rPr>
          <w:sz w:val="20"/>
          <w:szCs w:val="20"/>
        </w:rPr>
        <w:t xml:space="preserve">Say what a stock split changes and what it records.</w:t>
      </w:r>
    </w:p>
    <w:p>
      <w:pPr>
        <w:pStyle w:val="ListParagraph"/>
        <w:numPr>
          <w:ilvl w:val="0"/>
          <w:numId w:val="1"/>
        </w:numPr>
        <w:spacing w:after="24"/>
      </w:pPr>
      <w:r>
        <w:rPr>
          <w:sz w:val="20"/>
          <w:szCs w:val="20"/>
        </w:rPr>
        <w:t xml:space="preserve">Compare the effect of all three on each equity account.</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Three ways to hand out more shares</w:t>
            </w:r>
          </w:p>
          <w:p>
            <w:pPr>
              <w:spacing w:after="80" w:line="290" w:lineRule="auto"/>
            </w:pPr>
            <w:r>
              <w:rPr>
                <w:sz w:val="21"/>
                <w:szCs w:val="21"/>
              </w:rPr>
              <w:t xml:space="preserve">Northwind has 300,000 shares of $1 par in issue, trading at $9.</w:t>
            </w:r>
          </w:p>
          <w:p>
            <w:pPr>
              <w:spacing w:after="80" w:line="290" w:lineRule="auto"/>
            </w:pPr>
            <w:r>
              <w:rPr>
                <w:sz w:val="21"/>
                <w:szCs w:val="21"/>
              </w:rPr>
              <w:t xml:space="preserve">The board considers three proposals: a 10% stock dividend, a 30% stock dividend, and a 2 for 1 split.</w:t>
            </w:r>
          </w:p>
          <w:p>
            <w:pPr>
              <w:spacing w:after="80" w:line="290" w:lineRule="auto"/>
            </w:pPr>
            <w:r>
              <w:rPr>
                <w:sz w:val="21"/>
                <w:szCs w:val="21"/>
              </w:rPr>
              <w:t xml:space="preserve">Every shareholder ends up with more shares and the same fraction of the same company. No cash moves and total equity does not change under any of the three.</w:t>
            </w:r>
          </w:p>
          <w:p>
            <w:pPr>
              <w:spacing w:after="80" w:line="290" w:lineRule="auto"/>
            </w:pPr>
            <w:r>
              <w:rPr>
                <w:sz w:val="21"/>
                <w:szCs w:val="21"/>
              </w:rPr>
              <w:t xml:space="preserve">Yet the accounting differs in every case, and that is what this handout is for.</w:t>
            </w:r>
          </w:p>
        </w:tc>
      </w:tr>
    </w:tbl>
    <w:p/>
    <w:p>
      <w:pPr>
        <w:spacing w:after="40" w:before="90"/>
        <w:jc w:val="center"/>
      </w:pPr>
      <w:r>
        <w:drawing>
          <wp:inline distT="0" distB="0" distL="0" distR="0">
            <wp:extent cx="5734050" cy="20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2000550"/>
                    </a:xfrm>
                    <a:prstGeom prst="rect">
                      <a:avLst/>
                    </a:prstGeom>
                  </pic:spPr>
                </pic:pic>
              </a:graphicData>
            </a:graphic>
          </wp:inline>
        </w:drawing>
      </w:r>
    </w:p>
    <w:p>
      <w:pPr>
        <w:shd w:fill="353A7C" w:val="clear"/>
        <w:spacing w:after="80" w:before="230"/>
      </w:pPr>
      <w:r>
        <w:rPr>
          <w:b/>
          <w:bCs/>
          <w:color w:val="FFFFFF"/>
          <w:sz w:val="26"/>
          <w:szCs w:val="26"/>
        </w:rPr>
        <w:t xml:space="preserve">  Part 1 · What a shareholder actually gets</w:t>
      </w:r>
      <w:r>
        <w:rPr>
          <w:b/>
          <w:bCs/>
          <w:color w:val="FFFFFF"/>
          <w:sz w:val="16"/>
          <w:szCs w:val="16"/>
        </w:rPr>
        <w:t xml:space="preserve">    nothing, measured carefully</w:t>
      </w:r>
    </w:p>
    <w:p>
      <w:pPr>
        <w:spacing w:before="230" w:after="80"/>
        <w:pBdr>
          <w:top w:val="single" w:sz="12" w:space="7" w:color="353A7C"/>
        </w:pBdr>
      </w:pPr>
      <w:r>
        <w:rPr>
          <w:b/>
          <w:bCs/>
          <w:color w:val="353A7C"/>
          <w:sz w:val="22"/>
          <w:szCs w:val="22"/>
        </w:rPr>
        <w:t xml:space="preserve">Exercise 3A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shareholder receives from a stock dividend.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1E, on how a cash dividend works.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Follow a shareholder who holds 30,000 shares out of 300,000 and work out their fraction before and after.</w:t>
            </w:r>
          </w:p>
          <w:p>
            <w:pPr>
              <w:spacing w:after="30"/>
            </w:pPr>
            <w:r>
              <w:rPr>
                <w:color w:val="353A7C"/>
                <w:sz w:val="18"/>
                <w:szCs w:val="18"/>
              </w:rPr>
              <w:t xml:space="preserve">•  </w:t>
            </w:r>
            <w:r>
              <w:rPr>
                <w:sz w:val="18"/>
                <w:szCs w:val="18"/>
              </w:rPr>
              <w:t xml:space="preserve">Nothing leaves the company, so ask what the shareholder is richer by.</w:t>
            </w:r>
          </w:p>
          <w:p>
            <w:pPr>
              <w:spacing w:after="30"/>
            </w:pPr>
            <w:r>
              <w:rPr>
                <w:color w:val="353A7C"/>
                <w:sz w:val="18"/>
                <w:szCs w:val="18"/>
              </w:rPr>
              <w:t xml:space="preserve">•  </w:t>
            </w:r>
            <w:r>
              <w:rPr>
                <w:sz w:val="18"/>
                <w:szCs w:val="18"/>
              </w:rPr>
              <w:t xml:space="preserve">The last blank is why a company does it at all, and it is about the price of one share.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cash</w:t>
            </w:r>
            <w:r>
              <w:rPr>
                <w:b/>
                <w:bCs/>
                <w:color w:val="8186EF"/>
                <w:sz w:val="20"/>
                <w:szCs w:val="20"/>
              </w:rPr>
              <w:t xml:space="preserve">   ·   </w:t>
            </w:r>
            <w:r>
              <w:rPr>
                <w:b/>
                <w:bCs/>
                <w:sz w:val="20"/>
                <w:szCs w:val="20"/>
              </w:rPr>
              <w:t xml:space="preserve">dividend</w:t>
            </w:r>
            <w:r>
              <w:rPr>
                <w:b/>
                <w:bCs/>
                <w:color w:val="8186EF"/>
                <w:sz w:val="20"/>
                <w:szCs w:val="20"/>
              </w:rPr>
              <w:t xml:space="preserve">   ·   </w:t>
            </w:r>
            <w:r>
              <w:rPr>
                <w:b/>
                <w:bCs/>
                <w:sz w:val="20"/>
                <w:szCs w:val="20"/>
              </w:rPr>
              <w:t xml:space="preserve">falls</w:t>
            </w:r>
            <w:r>
              <w:rPr>
                <w:b/>
                <w:bCs/>
                <w:color w:val="8186EF"/>
                <w:sz w:val="20"/>
                <w:szCs w:val="20"/>
              </w:rPr>
              <w:t xml:space="preserve">   ·   </w:t>
            </w:r>
            <w:r>
              <w:rPr>
                <w:b/>
                <w:bCs/>
                <w:sz w:val="20"/>
                <w:szCs w:val="20"/>
              </w:rPr>
              <w:t xml:space="preserve">half</w:t>
            </w:r>
            <w:r>
              <w:rPr>
                <w:b/>
                <w:bCs/>
                <w:color w:val="8186EF"/>
                <w:sz w:val="20"/>
                <w:szCs w:val="20"/>
              </w:rPr>
              <w:t xml:space="preserve">   ·   </w:t>
            </w:r>
            <w:r>
              <w:rPr>
                <w:b/>
                <w:bCs/>
                <w:sz w:val="20"/>
                <w:szCs w:val="20"/>
              </w:rPr>
              <w:t xml:space="preserve">income</w:t>
            </w:r>
            <w:r>
              <w:rPr>
                <w:b/>
                <w:bCs/>
                <w:color w:val="8186EF"/>
                <w:sz w:val="20"/>
                <w:szCs w:val="20"/>
              </w:rPr>
              <w:t xml:space="preserve">   ·   </w:t>
            </w:r>
            <w:r>
              <w:rPr>
                <w:b/>
                <w:bCs/>
                <w:sz w:val="20"/>
                <w:szCs w:val="20"/>
              </w:rPr>
              <w:t xml:space="preserve">rises</w:t>
            </w:r>
            <w:r>
              <w:rPr>
                <w:b/>
                <w:bCs/>
                <w:color w:val="8186EF"/>
                <w:sz w:val="20"/>
                <w:szCs w:val="20"/>
              </w:rPr>
              <w:t xml:space="preserve">   ·   </w:t>
            </w:r>
            <w:r>
              <w:rPr>
                <w:b/>
                <w:bCs/>
                <w:sz w:val="20"/>
                <w:szCs w:val="20"/>
              </w:rPr>
              <w:t xml:space="preserve">tenth</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shareholder holding 30,000 of Northwind’s 300,000 shares owns one tenth of the company. After a 10% stock dividend they hold 33,000 of 330,000, which is still one </w:t>
      </w:r>
      <w:r>
        <w:rPr>
          <w:vertAlign w:val="superscript"/>
          <w:color w:val="353A7C"/>
          <w:b/>
          <w:sz w:val="16"/>
        </w:rPr>
        <w:t>1</w:t>
      </w:r>
      <w:r>
        <w:rPr>
          <w:u w:val="single"/>
          <w:sz w:val="21"/>
          <w:szCs w:val="21"/>
        </w:rPr>
        <w:t xml:space="preserve">          </w:t>
      </w:r>
      <w:r>
        <w:rPr>
          <w:sz w:val="21"/>
          <w:szCs w:val="21"/>
        </w:rPr>
        <w:t xml:space="preserve">.</w:t>
      </w:r>
    </w:p>
    <w:p>
      <w:pPr>
        <w:spacing w:before="40" w:after="110" w:line="300" w:lineRule="auto"/>
      </w:pPr>
      <w:r>
        <w:rPr>
          <w:sz w:val="21"/>
          <w:szCs w:val="21"/>
        </w:rPr>
        <w:t xml:space="preserve">No asset has left the company and no shareholder has given anything up, so nobody is better off. A stock dividend is not </w:t>
      </w:r>
      <w:r>
        <w:rPr>
          <w:vertAlign w:val="superscript"/>
          <w:color w:val="353A7C"/>
          <w:b/>
          <w:sz w:val="16"/>
        </w:rPr>
        <w:t>2</w:t>
      </w:r>
      <w:r>
        <w:rPr>
          <w:u w:val="single"/>
          <w:sz w:val="21"/>
          <w:szCs w:val="21"/>
        </w:rPr>
        <w:t xml:space="preserve">            </w:t>
      </w:r>
      <w:r>
        <w:rPr>
          <w:sz w:val="21"/>
          <w:szCs w:val="21"/>
        </w:rPr>
        <w:t xml:space="preserve"> to the shareholder and is not taxed as a receipt.</w:t>
      </w:r>
    </w:p>
    <w:p>
      <w:pPr>
        <w:spacing w:before="40" w:after="110" w:line="300" w:lineRule="auto"/>
      </w:pPr>
      <w:r>
        <w:rPr>
          <w:sz w:val="21"/>
          <w:szCs w:val="21"/>
        </w:rPr>
        <w:t xml:space="preserve">What has changed is that the same equity is divided among more shares, so the price of a single share </w:t>
      </w:r>
      <w:r>
        <w:rPr>
          <w:vertAlign w:val="superscript"/>
          <w:color w:val="353A7C"/>
          <w:b/>
          <w:sz w:val="16"/>
        </w:rPr>
        <w:t>3</w:t>
      </w:r>
      <w:r>
        <w:rPr>
          <w:u w:val="single"/>
          <w:sz w:val="21"/>
          <w:szCs w:val="21"/>
        </w:rPr>
        <w:t xml:space="preserve">          </w:t>
      </w:r>
      <w:r>
        <w:rPr>
          <w:sz w:val="21"/>
          <w:szCs w:val="21"/>
        </w:rPr>
        <w:t xml:space="preserve"> in proportion. Three shares at $8.18 are worth what two were.</w:t>
      </w:r>
    </w:p>
    <w:p>
      <w:pPr>
        <w:spacing w:before="40" w:after="110" w:line="300" w:lineRule="auto"/>
      </w:pPr>
      <w:r>
        <w:rPr>
          <w:sz w:val="21"/>
          <w:szCs w:val="21"/>
        </w:rPr>
        <w:t xml:space="preserve">Boards do it to bring the share price into a range more buyers are comfortable with, and to signal confidence without spending any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2 · The small stock dividend</w:t>
      </w:r>
      <w:r>
        <w:rPr>
          <w:b/>
          <w:bCs/>
          <w:color w:val="FFFFFF"/>
          <w:sz w:val="16"/>
          <w:szCs w:val="16"/>
        </w:rPr>
        <w:t xml:space="preserve">    capitalised at market value</w:t>
      </w:r>
    </w:p>
    <w:p>
      <w:pPr>
        <w:spacing w:before="40" w:after="110" w:line="300" w:lineRule="auto"/>
      </w:pPr>
      <w:r>
        <w:rPr>
          <w:b/>
          <w:color w:val="2B6CB0"/>
          <w:sz w:val="13"/>
        </w:rPr>
        <w:t xml:space="preserve">R2  </w:t>
      </w:r>
      <w:r>
        <w:rPr>
          <w:sz w:val="21"/>
          <w:szCs w:val="21"/>
        </w:rPr>
        <w:t xml:space="preserve">A distribution of less than about a quarter of the shares in issue is treated as a small stock dividend. The market has absorbed so small an increase without much moving the price, so the shares given away are measured at what they are worth: market value.</w:t>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 then record the entry underneath.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a small stock dividend and say which accounts move.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10% of 300,000 shares is 30,000 new shares.</w:t>
            </w:r>
          </w:p>
          <w:p>
            <w:pPr>
              <w:spacing w:after="30"/>
            </w:pPr>
            <w:r>
              <w:rPr>
                <w:color w:val="353A7C"/>
                <w:sz w:val="18"/>
                <w:szCs w:val="18"/>
              </w:rPr>
              <w:t xml:space="preserve">•  </w:t>
            </w:r>
            <w:r>
              <w:rPr>
                <w:sz w:val="18"/>
                <w:szCs w:val="18"/>
              </w:rPr>
              <w:t xml:space="preserve">They are measured at the market price of $9, not at the $1 par.</w:t>
            </w:r>
          </w:p>
          <w:p>
            <w:pPr>
              <w:spacing w:after="30"/>
            </w:pPr>
            <w:r>
              <w:rPr>
                <w:color w:val="353A7C"/>
                <w:sz w:val="18"/>
                <w:szCs w:val="18"/>
              </w:rPr>
              <w:t xml:space="preserve">•  </w:t>
            </w:r>
            <w:r>
              <w:rPr>
                <w:sz w:val="18"/>
                <w:szCs w:val="18"/>
              </w:rPr>
              <w:t xml:space="preserve">The credit splits in two, exactly as an issue of shares for cash does: par to one account and the rest to the other.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$240,000</w:t>
            </w:r>
            <w:r>
              <w:rPr>
                <w:b/>
                <w:bCs/>
                <w:color w:val="8186EF"/>
                <w:sz w:val="20"/>
                <w:szCs w:val="20"/>
              </w:rPr>
              <w:t xml:space="preserve">   ·   </w:t>
            </w:r>
            <w:r>
              <w:rPr>
                <w:b/>
                <w:bCs/>
                <w:sz w:val="20"/>
                <w:szCs w:val="20"/>
              </w:rPr>
              <w:t xml:space="preserve">capital</w:t>
            </w:r>
            <w:r>
              <w:rPr>
                <w:b/>
                <w:bCs/>
                <w:color w:val="8186EF"/>
                <w:sz w:val="20"/>
                <w:szCs w:val="20"/>
              </w:rPr>
              <w:t xml:space="preserve">   ·   </w:t>
            </w:r>
            <w:r>
              <w:rPr>
                <w:b/>
                <w:bCs/>
                <w:sz w:val="20"/>
                <w:szCs w:val="20"/>
              </w:rPr>
              <w:t xml:space="preserve">earnings</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par</w:t>
            </w:r>
            <w:r>
              <w:rPr>
                <w:b/>
                <w:bCs/>
                <w:color w:val="8186EF"/>
                <w:sz w:val="20"/>
                <w:szCs w:val="20"/>
              </w:rPr>
              <w:t xml:space="preserve">   ·   </w:t>
            </w:r>
            <w:r>
              <w:rPr>
                <w:b/>
                <w:bCs/>
                <w:sz w:val="20"/>
                <w:szCs w:val="20"/>
              </w:rPr>
              <w:t xml:space="preserve">reduced</w:t>
            </w:r>
            <w:r>
              <w:rPr>
                <w:b/>
                <w:bCs/>
                <w:color w:val="8186EF"/>
                <w:sz w:val="20"/>
                <w:szCs w:val="20"/>
              </w:rPr>
              <w:t xml:space="preserve">   ·   </w:t>
            </w:r>
            <w:r>
              <w:rPr>
                <w:b/>
                <w:bCs/>
                <w:sz w:val="20"/>
                <w:szCs w:val="20"/>
              </w:rPr>
              <w:t xml:space="preserve">unchanged</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10% dividend on 300,000 shares issues 30,000 new shares. Because the distribution is small, they are capitalised at their </w:t>
      </w:r>
      <w:r>
        <w:rPr>
          <w:vertAlign w:val="superscript"/>
          <w:color w:val="353A7C"/>
          <w:b/>
          <w:sz w:val="16"/>
        </w:rPr>
        <w:t>5</w:t>
      </w:r>
      <w:r>
        <w:rPr>
          <w:u w:val="single"/>
          <w:sz w:val="21"/>
          <w:szCs w:val="21"/>
        </w:rPr>
        <w:t xml:space="preserve">            </w:t>
      </w:r>
      <w:r>
        <w:rPr>
          <w:sz w:val="21"/>
          <w:szCs w:val="21"/>
        </w:rPr>
        <w:t xml:space="preserve"> value of $9 each, or $270,000 in total.</w:t>
      </w:r>
    </w:p>
    <w:p>
      <w:pPr>
        <w:spacing w:before="40" w:after="110" w:line="300" w:lineRule="auto"/>
      </w:pPr>
      <w:r>
        <w:rPr>
          <w:sz w:val="21"/>
          <w:szCs w:val="21"/>
        </w:rPr>
        <w:t xml:space="preserve">That $270,000 is charged to retained </w:t>
      </w:r>
      <w:r>
        <w:rPr>
          <w:vertAlign w:val="superscript"/>
          <w:color w:val="353A7C"/>
          <w:b/>
          <w:sz w:val="16"/>
        </w:rPr>
        <w:t>6</w:t>
      </w:r>
      <w:r>
        <w:rPr>
          <w:u w:val="single"/>
          <w:sz w:val="21"/>
          <w:szCs w:val="21"/>
        </w:rPr>
        <w:t xml:space="preserve">               </w:t>
      </w:r>
      <w:r>
        <w:rPr>
          <w:sz w:val="21"/>
          <w:szCs w:val="21"/>
        </w:rPr>
        <w:t xml:space="preserve">, which is why the transaction is called a dividend at all: it uses up profits that could otherwise have been distributed in cash.</w:t>
      </w:r>
    </w:p>
    <w:p>
      <w:pPr>
        <w:spacing w:before="40" w:after="110" w:line="300" w:lineRule="auto"/>
      </w:pPr>
      <w:r>
        <w:rPr>
          <w:sz w:val="21"/>
          <w:szCs w:val="21"/>
        </w:rPr>
        <w:t xml:space="preserve">The credit side splits. Common stock takes the par value of $30,000 and additional paid-in capital takes the remaining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Total equity is </w:t>
      </w:r>
      <w:r>
        <w:rPr>
          <w:vertAlign w:val="superscript"/>
          <w:color w:val="353A7C"/>
          <w:b/>
          <w:sz w:val="16"/>
        </w:rPr>
        <w:t>8</w:t>
      </w:r>
      <w:r>
        <w:rPr>
          <w:u w:val="single"/>
          <w:sz w:val="21"/>
          <w:szCs w:val="21"/>
        </w:rPr>
        <w:t xml:space="preserve">                </w:t>
      </w:r>
      <w:r>
        <w:rPr>
          <w:sz w:val="21"/>
          <w:szCs w:val="21"/>
        </w:rPr>
        <w:t xml:space="preserve">, because $270,000 has moved out of one equity account and into two others. Only the composition of equity is different.</w:t>
      </w:r>
    </w:p>
    <w:p>
      <w:pPr>
        <w:spacing w:before="140" w:after="60"/>
      </w:pPr>
      <w:r>
        <w:rPr>
          <w:b/>
          <w:bCs/>
          <w:color w:val="353A7C"/>
          <w:sz w:val="19"/>
          <w:szCs w:val="19"/>
        </w:rPr>
        <w:t xml:space="preserve">J1  </w:t>
      </w:r>
      <w:r>
        <w:rPr>
          <w:color w:val="6B7280"/>
          <w:sz w:val="19"/>
          <w:szCs w:val="19"/>
        </w:rPr>
        <w:t xml:space="preserve">A 10% stock dividend declared and issued: 30,000 shares at the market price of $9.</w:t>
      </w:r>
      <w:r>
        <w:rPr>
          <w:b/>
          <w:bCs/>
          <w:color w:val="C9762E"/>
          <w:sz w:val="19"/>
          <w:szCs w:val="19"/>
        </w:rPr>
        <w:t xml:space="preserve">  One debit inside equity, two credits inside equity, and no cash.</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Common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Additional Paid-In Capital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The large stock dividend</w:t>
      </w:r>
      <w:r>
        <w:rPr>
          <w:b/>
          <w:bCs/>
          <w:color w:val="FFFFFF"/>
          <w:sz w:val="16"/>
          <w:szCs w:val="16"/>
        </w:rPr>
        <w:t xml:space="preserve">    capitalised at par</w:t>
      </w:r>
    </w:p>
    <w:p>
      <w:pPr>
        <w:spacing w:before="230" w:after="80"/>
        <w:pBdr>
          <w:top w:val="single" w:sz="12" w:space="7" w:color="353A7C"/>
        </w:pBdr>
      </w:pPr>
      <w:r>
        <w:rPr>
          <w:b/>
          <w:bCs/>
          <w:color w:val="353A7C"/>
          <w:sz w:val="22"/>
          <w:szCs w:val="22"/>
        </w:rPr>
        <w:t xml:space="preserve">Exercise 3C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Record a large stock dividend and say why the measurement changes.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30% of 300,000 shares is 90,000 new shares, which is enough to move the market price materially.</w:t>
            </w:r>
          </w:p>
          <w:p>
            <w:pPr>
              <w:spacing w:after="30"/>
            </w:pPr>
            <w:r>
              <w:rPr>
                <w:color w:val="353A7C"/>
                <w:sz w:val="18"/>
                <w:szCs w:val="18"/>
              </w:rPr>
              <w:t xml:space="preserve">•  </w:t>
            </w:r>
            <w:r>
              <w:rPr>
                <w:sz w:val="18"/>
                <w:szCs w:val="18"/>
              </w:rPr>
              <w:t xml:space="preserve">If the price will fall because of the distribution, the price before it is not a sensible measure of what is being given away.</w:t>
            </w:r>
          </w:p>
          <w:p>
            <w:pPr>
              <w:spacing w:after="30"/>
            </w:pPr>
            <w:r>
              <w:rPr>
                <w:color w:val="353A7C"/>
                <w:sz w:val="18"/>
                <w:szCs w:val="18"/>
              </w:rPr>
              <w:t xml:space="preserve">•  </w:t>
            </w:r>
            <w:r>
              <w:rPr>
                <w:sz w:val="18"/>
                <w:szCs w:val="18"/>
              </w:rPr>
              <w:t xml:space="preserve">The last blank is the comparison the exam is really testing: which of the two dividends costs retained earnings more.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$90,000</w:t>
            </w:r>
            <w:r>
              <w:rPr>
                <w:b/>
                <w:bCs/>
                <w:color w:val="8186EF"/>
                <w:sz w:val="20"/>
                <w:szCs w:val="20"/>
              </w:rPr>
              <w:t xml:space="preserve">   ·   </w:t>
            </w:r>
            <w:r>
              <w:rPr>
                <w:b/>
                <w:bCs/>
                <w:sz w:val="20"/>
                <w:szCs w:val="20"/>
              </w:rPr>
              <w:t xml:space="preserve">half</w:t>
            </w:r>
            <w:r>
              <w:rPr>
                <w:b/>
                <w:bCs/>
                <w:color w:val="8186EF"/>
                <w:sz w:val="20"/>
                <w:szCs w:val="20"/>
              </w:rPr>
              <w:t xml:space="preserve">   ·   </w:t>
            </w:r>
            <w:r>
              <w:rPr>
                <w:b/>
                <w:bCs/>
                <w:sz w:val="20"/>
                <w:szCs w:val="20"/>
              </w:rPr>
              <w:t xml:space="preserve">larger</w:t>
            </w:r>
            <w:r>
              <w:rPr>
                <w:b/>
                <w:bCs/>
                <w:color w:val="8186EF"/>
                <w:sz w:val="20"/>
                <w:szCs w:val="20"/>
              </w:rPr>
              <w:t xml:space="preserve">   ·   </w:t>
            </w:r>
            <w:r>
              <w:rPr>
                <w:b/>
                <w:bCs/>
                <w:sz w:val="20"/>
                <w:szCs w:val="20"/>
              </w:rPr>
              <w:t xml:space="preserve">market</w:t>
            </w:r>
            <w:r>
              <w:rPr>
                <w:b/>
                <w:bCs/>
                <w:color w:val="8186EF"/>
                <w:sz w:val="20"/>
                <w:szCs w:val="20"/>
              </w:rPr>
              <w:t xml:space="preserve">   ·   </w:t>
            </w:r>
            <w:r>
              <w:rPr>
                <w:b/>
                <w:bCs/>
                <w:sz w:val="20"/>
                <w:szCs w:val="20"/>
              </w:rPr>
              <w:t xml:space="preserve">par</w:t>
            </w:r>
            <w:r>
              <w:rPr>
                <w:b/>
                <w:bCs/>
                <w:color w:val="8186EF"/>
                <w:sz w:val="20"/>
                <w:szCs w:val="20"/>
              </w:rPr>
              <w:t xml:space="preserve">   ·   </w:t>
            </w:r>
            <w:r>
              <w:rPr>
                <w:b/>
                <w:bCs/>
                <w:sz w:val="20"/>
                <w:szCs w:val="20"/>
              </w:rPr>
              <w:t xml:space="preserve">quarter</w:t>
            </w:r>
            <w:r>
              <w:rPr>
                <w:b/>
                <w:bCs/>
                <w:color w:val="8186EF"/>
                <w:sz w:val="20"/>
                <w:szCs w:val="20"/>
              </w:rPr>
              <w:t xml:space="preserve">   ·   </w:t>
            </w:r>
            <w:r>
              <w:rPr>
                <w:b/>
                <w:bCs/>
                <w:sz w:val="20"/>
                <w:szCs w:val="20"/>
              </w:rPr>
              <w:t xml:space="preserve">smaller</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 30% dividend issues 90,000 new shares, which is a large enough increase that the market price will fall roughly in proportion. Measuring the distribution at the old price would overstate it, so a large dividend is capitalised at </w:t>
      </w:r>
      <w:r>
        <w:rPr>
          <w:vertAlign w:val="superscript"/>
          <w:color w:val="353A7C"/>
          <w:b/>
          <w:sz w:val="16"/>
        </w:rPr>
        <w:t>9</w:t>
      </w:r>
      <w:r>
        <w:rPr>
          <w:u w:val="single"/>
          <w:sz w:val="21"/>
          <w:szCs w:val="21"/>
        </w:rPr>
        <w:t xml:space="preserve">         </w:t>
      </w:r>
      <w:r>
        <w:rPr>
          <w:sz w:val="21"/>
          <w:szCs w:val="21"/>
        </w:rPr>
        <w:t xml:space="preserve">.</w:t>
      </w:r>
    </w:p>
    <w:p>
      <w:pPr>
        <w:spacing w:before="40" w:after="110" w:line="300" w:lineRule="auto"/>
      </w:pPr>
      <w:r>
        <w:rPr>
          <w:sz w:val="21"/>
          <w:szCs w:val="21"/>
        </w:rPr>
        <w:t xml:space="preserve">The charge to retained earnings is therefore 90,000 shares at $1, or </w:t>
      </w:r>
      <w:r>
        <w:rPr>
          <w:vertAlign w:val="superscript"/>
          <w:color w:val="353A7C"/>
          <w:b/>
          <w:sz w:val="16"/>
        </w:rPr>
        <w:t>10</w:t>
      </w:r>
      <w:r>
        <w:rPr>
          <w:u w:val="single"/>
          <w:sz w:val="21"/>
          <w:szCs w:val="21"/>
        </w:rPr>
        <w:t xml:space="preserve">             </w:t>
      </w:r>
      <w:r>
        <w:rPr>
          <w:sz w:val="21"/>
          <w:szCs w:val="21"/>
        </w:rPr>
        <w:t xml:space="preserve">, and the whole of it is credited to common stock. Additional paid-in capital is not involved at all.</w:t>
      </w:r>
    </w:p>
    <w:p>
      <w:pPr>
        <w:spacing w:before="40" w:after="110" w:line="300" w:lineRule="auto"/>
      </w:pPr>
      <w:r>
        <w:rPr>
          <w:sz w:val="21"/>
          <w:szCs w:val="21"/>
        </w:rPr>
        <w:t xml:space="preserve">The threshold between the two is conventionally about a </w:t>
      </w:r>
      <w:r>
        <w:rPr>
          <w:vertAlign w:val="superscript"/>
          <w:color w:val="353A7C"/>
          <w:b/>
          <w:sz w:val="16"/>
        </w:rPr>
        <w:t>11</w:t>
      </w:r>
      <w:r>
        <w:rPr>
          <w:u w:val="single"/>
          <w:sz w:val="21"/>
          <w:szCs w:val="21"/>
        </w:rPr>
        <w:t xml:space="preserve">             </w:t>
      </w:r>
      <w:r>
        <w:rPr>
          <w:sz w:val="21"/>
          <w:szCs w:val="21"/>
        </w:rPr>
        <w:t xml:space="preserve"> of the shares in issue, and a distribution of that size or more is treated as large.</w:t>
      </w:r>
    </w:p>
    <w:p>
      <w:pPr>
        <w:spacing w:before="40" w:after="110" w:line="300" w:lineRule="auto"/>
      </w:pPr>
      <w:r>
        <w:rPr>
          <w:sz w:val="21"/>
          <w:szCs w:val="21"/>
        </w:rPr>
        <w:t xml:space="preserve">So the 10% dividend costs retained earnings $270,000 and the 30% dividend costs only $90,000. The </w:t>
      </w:r>
      <w:r>
        <w:rPr>
          <w:vertAlign w:val="superscript"/>
          <w:color w:val="353A7C"/>
          <w:b/>
          <w:sz w:val="16"/>
        </w:rPr>
        <w:t>12</w:t>
      </w:r>
      <w:r>
        <w:rPr>
          <w:u w:val="single"/>
          <w:sz w:val="21"/>
          <w:szCs w:val="21"/>
        </w:rPr>
        <w:t xml:space="preserve">             </w:t>
      </w:r>
      <w:r>
        <w:rPr>
          <w:sz w:val="21"/>
          <w:szCs w:val="21"/>
        </w:rPr>
        <w:t xml:space="preserve"> distribution is the more expensive one, because it is measured at a much higher price per share.</w:t>
      </w:r>
    </w:p>
    <w:p>
      <w:pPr>
        <w:spacing w:before="140" w:after="60"/>
      </w:pPr>
      <w:r>
        <w:rPr>
          <w:b/>
          <w:bCs/>
          <w:color w:val="353A7C"/>
          <w:sz w:val="19"/>
          <w:szCs w:val="19"/>
        </w:rPr>
        <w:t xml:space="preserve">J2  </w:t>
      </w:r>
      <w:r>
        <w:rPr>
          <w:color w:val="6B7280"/>
          <w:sz w:val="19"/>
          <w:szCs w:val="19"/>
        </w:rPr>
        <w:t xml:space="preserve">A 30% stock dividend declared and issued: 90,000 shares at the $1 par value.</w:t>
      </w:r>
      <w:r>
        <w:rPr>
          <w:b/>
          <w:bCs/>
          <w:color w:val="C9762E"/>
          <w:sz w:val="19"/>
          <w:szCs w:val="19"/>
        </w:rPr>
        <w:t xml:space="preserve">  Two lines only, because there is no premium to record.</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Common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sz w:val="19"/>
                <w:szCs w:val="19"/>
              </w:rPr>
              <w:t xml:space="preserve"/>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The stock split</w:t>
      </w:r>
      <w:r>
        <w:rPr>
          <w:b/>
          <w:bCs/>
          <w:color w:val="FFFFFF"/>
          <w:sz w:val="16"/>
          <w:szCs w:val="16"/>
        </w:rPr>
        <w:t xml:space="preserve">    nothing to record</w:t>
      </w:r>
    </w:p>
    <w:p>
      <w:pPr>
        <w:spacing w:before="230" w:after="80"/>
        <w:pBdr>
          <w:top w:val="single" w:sz="12" w:space="7" w:color="353A7C"/>
        </w:pBdr>
      </w:pPr>
      <w:r>
        <w:rPr>
          <w:b/>
          <w:bCs/>
          <w:color w:val="353A7C"/>
          <w:sz w:val="22"/>
          <w:szCs w:val="22"/>
        </w:rPr>
        <w:t xml:space="preserve">Exercise 3D   </w:t>
      </w:r>
      <w:r>
        <w:rPr>
          <w:b/>
          <w:bCs/>
          <w:sz w:val="21"/>
          <w:szCs w:val="21"/>
        </w:rPr>
        <w:t xml:space="preserve">Complete the right-hand column. Four of the six rows do not change.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stock split changes in the accounts.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3B and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2 for 1 split doubles the share count, so ask what has to happen to the par value for the common stock account to stay put.</w:t>
            </w:r>
          </w:p>
          <w:p>
            <w:pPr>
              <w:spacing w:after="30"/>
            </w:pPr>
            <w:r>
              <w:rPr>
                <w:color w:val="353A7C"/>
                <w:sz w:val="18"/>
                <w:szCs w:val="18"/>
              </w:rPr>
              <w:t xml:space="preserve">•  </w:t>
            </w:r>
            <w:r>
              <w:rPr>
                <w:sz w:val="18"/>
                <w:szCs w:val="18"/>
              </w:rPr>
              <w:t xml:space="preserve">300,000 shares at $1 par is $300,000. Check that 600,000 shares at the new par is the same figure.</w:t>
            </w:r>
          </w:p>
          <w:p>
            <w:pPr>
              <w:spacing w:after="30"/>
            </w:pPr>
            <w:r>
              <w:rPr>
                <w:color w:val="353A7C"/>
                <w:sz w:val="18"/>
                <w:szCs w:val="18"/>
              </w:rPr>
              <w:t xml:space="preserve">•  </w:t>
            </w:r>
            <w:r>
              <w:rPr>
                <w:sz w:val="18"/>
                <w:szCs w:val="18"/>
              </w:rPr>
              <w:t xml:space="preserve">If no account changes, no entry is made. The whole record is a note of the new count and the new par.</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44506B" w:val="clear"/>
            <w:tcMar>
              <w:top w:type="dxa" w:w="60"/>
              <w:left w:type="dxa" w:w="120"/>
              <w:bottom w:type="dxa" w:w="60"/>
              <w:right w:type="dxa" w:w="120"/>
            </w:tcMar>
          </w:tcPr>
          <w:p>
            <w:r>
              <w:rPr>
                <w:b/>
                <w:bCs/>
                <w:color w:val="FFFFFF"/>
                <w:sz w:val="19"/>
                <w:szCs w:val="19"/>
              </w:rPr>
              <w:t xml:space="preserve">Account</w:t>
            </w:r>
          </w:p>
        </w:tc>
        <w:tc>
          <w:tcPr>
            <w:shd w:fill="44506B" w:val="clear"/>
            <w:tcMar>
              <w:top w:type="dxa" w:w="60"/>
              <w:left w:type="dxa" w:w="120"/>
              <w:bottom w:type="dxa" w:w="60"/>
              <w:right w:type="dxa" w:w="120"/>
            </w:tcMar>
          </w:tcPr>
          <w:p>
            <w:r>
              <w:rPr>
                <w:b/>
                <w:bCs/>
                <w:color w:val="FFFFFF"/>
                <w:sz w:val="19"/>
                <w:szCs w:val="19"/>
              </w:rPr>
              <w:t xml:space="preserve">Before the split</w:t>
            </w:r>
          </w:p>
        </w:tc>
        <w:tc>
          <w:tcPr>
            <w:shd w:fill="44506B" w:val="clear"/>
            <w:tcMar>
              <w:top w:type="dxa" w:w="60"/>
              <w:left w:type="dxa" w:w="120"/>
              <w:bottom w:type="dxa" w:w="60"/>
              <w:right w:type="dxa" w:w="120"/>
            </w:tcMar>
          </w:tcPr>
          <w:p>
            <w:r>
              <w:rPr>
                <w:b/>
                <w:bCs/>
                <w:color w:val="FFFFFF"/>
                <w:sz w:val="19"/>
                <w:szCs w:val="19"/>
              </w:rPr>
              <w:t xml:space="preserve">After the 2 for 1 split</w:t>
            </w:r>
          </w:p>
        </w:tc>
      </w:tr>
      <w:tr>
        <w:tc>
          <w:tcPr>
            <w:tcMar>
              <w:top w:type="dxa" w:w="60"/>
              <w:left w:type="dxa" w:w="120"/>
              <w:bottom w:type="dxa" w:w="60"/>
              <w:right w:type="dxa" w:w="120"/>
            </w:tcMar>
          </w:tcPr>
          <w:p>
            <w:r>
              <w:rPr>
                <w:sz w:val="19"/>
                <w:szCs w:val="19"/>
              </w:rPr>
              <w:t xml:space="preserve">Shares issued</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Par value per share</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Common stock</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Additional paid-in capital</w:t>
            </w:r>
          </w:p>
        </w:tc>
        <w:tc>
          <w:tcPr>
            <w:tcMar>
              <w:top w:type="dxa" w:w="60"/>
              <w:left w:type="dxa" w:w="120"/>
              <w:bottom w:type="dxa" w:w="60"/>
              <w:right w:type="dxa" w:w="120"/>
            </w:tcMar>
          </w:tcPr>
          <w:p>
            <w:r>
              <w:rPr>
                <w:sz w:val="19"/>
                <w:szCs w:val="19"/>
              </w:rPr>
              <w:t xml:space="preserve">$1,020,000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Retained earnings</w:t>
            </w:r>
          </w:p>
        </w:tc>
        <w:tc>
          <w:tcPr>
            <w:tcMar>
              <w:top w:type="dxa" w:w="60"/>
              <w:left w:type="dxa" w:w="120"/>
              <w:bottom w:type="dxa" w:w="60"/>
              <w:right w:type="dxa" w:w="120"/>
            </w:tcMar>
          </w:tcPr>
          <w:p>
            <w:r>
              <w:rPr>
                <w:sz w:val="19"/>
                <w:szCs w:val="19"/>
              </w:rPr>
              <w:t xml:space="preserve">$1,274,000</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equity</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bl>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5 · All three compared</w:t>
      </w:r>
      <w:r>
        <w:rPr>
          <w:b/>
          <w:bCs/>
          <w:color w:val="FFFFFF"/>
          <w:sz w:val="16"/>
          <w:szCs w:val="16"/>
        </w:rPr>
        <w:t xml:space="preserve">    the question as the exam asks it</w:t>
      </w:r>
    </w:p>
    <w:p>
      <w:pPr>
        <w:spacing w:before="230" w:after="80"/>
        <w:pBdr>
          <w:top w:val="single" w:sz="12" w:space="7" w:color="353A7C"/>
        </w:pBdr>
      </w:pPr>
      <w:r>
        <w:rPr>
          <w:b/>
          <w:bCs/>
          <w:color w:val="353A7C"/>
          <w:sz w:val="22"/>
          <w:szCs w:val="22"/>
        </w:rPr>
        <w:t xml:space="preserve">Exercise 3E   </w:t>
      </w:r>
      <w:r>
        <w:rPr>
          <w:b/>
          <w:bCs/>
          <w:sz w:val="21"/>
          <w:szCs w:val="21"/>
        </w:rPr>
        <w:t xml:space="preserve">Complete the grid. Every column ends with the same answer.</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Compare the effect of the three proposals on each equity account.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3B, 3C and 3D.</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Rows 2 to 4 are the computations you have already done.</w:t>
            </w:r>
          </w:p>
          <w:p>
            <w:pPr>
              <w:spacing w:after="30"/>
            </w:pPr>
            <w:r>
              <w:rPr>
                <w:color w:val="353A7C"/>
                <w:sz w:val="18"/>
                <w:szCs w:val="18"/>
              </w:rPr>
              <w:t xml:space="preserve">•  </w:t>
            </w:r>
            <w:r>
              <w:rPr>
                <w:sz w:val="18"/>
                <w:szCs w:val="18"/>
              </w:rPr>
              <w:t xml:space="preserve">Row 5 asks about par value per share, and only one of the three columns moves it.</w:t>
            </w:r>
          </w:p>
          <w:p>
            <w:pPr>
              <w:spacing w:after="30"/>
            </w:pPr>
            <w:r>
              <w:rPr>
                <w:color w:val="353A7C"/>
                <w:sz w:val="18"/>
                <w:szCs w:val="18"/>
              </w:rPr>
              <w:t xml:space="preserve">•  </w:t>
            </w:r>
            <w:r>
              <w:rPr>
                <w:sz w:val="18"/>
                <w:szCs w:val="18"/>
              </w:rPr>
              <w:t xml:space="preserve">Row 6 is the same in all three columns, and it is the answer the exam wants most often.</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5"/>
        <w:gridCol w:w="25"/>
        <w:gridCol w:w="25"/>
        <w:gridCol w:w="25"/>
      </w:tblGrid>
      <w:tr>
        <w:tc>
          <w:tcPr>
            <w:shd w:fill="2F6F8F" w:val="clear"/>
            <w:tcMar>
              <w:top w:type="dxa" w:w="60"/>
              <w:left w:type="dxa" w:w="120"/>
              <w:bottom w:type="dxa" w:w="60"/>
              <w:right w:type="dxa" w:w="120"/>
            </w:tcMar>
          </w:tcPr>
          <w:p>
            <w:r>
              <w:rPr>
                <w:b/>
                <w:bCs/>
                <w:color w:val="FFFFFF"/>
                <w:sz w:val="19"/>
                <w:szCs w:val="19"/>
              </w:rPr>
              <w:t xml:space="preserve"/>
            </w:r>
          </w:p>
        </w:tc>
        <w:tc>
          <w:tcPr>
            <w:shd w:fill="2F6F8F" w:val="clear"/>
            <w:tcMar>
              <w:top w:type="dxa" w:w="60"/>
              <w:left w:type="dxa" w:w="120"/>
              <w:bottom w:type="dxa" w:w="60"/>
              <w:right w:type="dxa" w:w="120"/>
            </w:tcMar>
          </w:tcPr>
          <w:p>
            <w:r>
              <w:rPr>
                <w:b/>
                <w:bCs/>
                <w:color w:val="FFFFFF"/>
                <w:sz w:val="19"/>
                <w:szCs w:val="19"/>
              </w:rPr>
              <w:t xml:space="preserve">Small stock dividend</w:t>
            </w:r>
          </w:p>
        </w:tc>
        <w:tc>
          <w:tcPr>
            <w:shd w:fill="2F6F8F" w:val="clear"/>
            <w:tcMar>
              <w:top w:type="dxa" w:w="60"/>
              <w:left w:type="dxa" w:w="120"/>
              <w:bottom w:type="dxa" w:w="60"/>
              <w:right w:type="dxa" w:w="120"/>
            </w:tcMar>
          </w:tcPr>
          <w:p>
            <w:r>
              <w:rPr>
                <w:b/>
                <w:bCs/>
                <w:color w:val="FFFFFF"/>
                <w:sz w:val="19"/>
                <w:szCs w:val="19"/>
              </w:rPr>
              <w:t xml:space="preserve">Large stock dividend</w:t>
            </w:r>
          </w:p>
        </w:tc>
        <w:tc>
          <w:tcPr>
            <w:shd w:fill="2F6F8F" w:val="clear"/>
            <w:tcMar>
              <w:top w:type="dxa" w:w="60"/>
              <w:left w:type="dxa" w:w="120"/>
              <w:bottom w:type="dxa" w:w="60"/>
              <w:right w:type="dxa" w:w="120"/>
            </w:tcMar>
          </w:tcPr>
          <w:p>
            <w:r>
              <w:rPr>
                <w:b/>
                <w:bCs/>
                <w:color w:val="FFFFFF"/>
                <w:sz w:val="19"/>
                <w:szCs w:val="19"/>
              </w:rPr>
              <w:t xml:space="preserve">Stock split</w:t>
            </w:r>
          </w:p>
        </w:tc>
      </w:tr>
      <w:tr>
        <w:tc>
          <w:tcPr>
            <w:tcMar>
              <w:top w:type="dxa" w:w="60"/>
              <w:left w:type="dxa" w:w="120"/>
              <w:bottom w:type="dxa" w:w="60"/>
              <w:right w:type="dxa" w:w="120"/>
            </w:tcMar>
          </w:tcPr>
          <w:p>
            <w:r>
              <w:rPr>
                <w:sz w:val="19"/>
                <w:szCs w:val="19"/>
              </w:rPr>
              <w:t xml:space="preserve">Shares issued</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30%</w:t>
            </w:r>
          </w:p>
        </w:tc>
        <w:tc>
          <w:tcPr>
            <w:tcMar>
              <w:top w:type="dxa" w:w="60"/>
              <w:left w:type="dxa" w:w="120"/>
              <w:bottom w:type="dxa" w:w="60"/>
              <w:right w:type="dxa" w:w="120"/>
            </w:tcMar>
          </w:tcPr>
          <w:p>
            <w:r>
              <w:rPr>
                <w:sz w:val="19"/>
                <w:szCs w:val="19"/>
              </w:rPr>
              <w:t xml:space="preserve">2 for 1</w:t>
            </w:r>
          </w:p>
        </w:tc>
      </w:tr>
      <w:tr>
        <w:tc>
          <w:tcPr>
            <w:tcMar>
              <w:top w:type="dxa" w:w="60"/>
              <w:left w:type="dxa" w:w="120"/>
              <w:bottom w:type="dxa" w:w="60"/>
              <w:right w:type="dxa" w:w="120"/>
            </w:tcMar>
          </w:tcPr>
          <w:p>
            <w:r>
              <w:rPr>
                <w:sz w:val="19"/>
                <w:szCs w:val="19"/>
              </w:rPr>
              <w:t xml:space="preserve">New shares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Capitalised at</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Charged to retained earnings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Par value per share after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 equity after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13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15</w:t>
            </w:r>
          </w:p>
          <w:p>
            <w:r>
              <w:rPr>
                <w:sz w:val="24"/>
                <w:szCs w:val="24"/>
              </w:rPr>
              <w:t xml:space="preserve"> </w:t>
            </w:r>
          </w:p>
        </w:tc>
      </w:tr>
    </w:tbl>
    <w:p/>
    <w:p>
      <w:pPr>
        <w:spacing w:after="40" w:before="90"/>
        <w:jc w:val="center"/>
      </w:pPr>
      <w:r>
        <w:drawing>
          <wp:inline distT="0" distB="0" distL="0" distR="0">
            <wp:extent cx="5734050" cy="262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34050" cy="262492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A property dividend is the odd one out of the family. Something real does leave the company, so the asset is first remeasured to fair value, the gain or loss on it goes through profit, and retained earnings is then charged with that fair value. It is the only distribution in this handout that touches the income statement at all.  </w:t>
      </w:r>
    </w:p>
    <w:p>
      <w:pPr>
        <w:shd w:fill="FDEEEC" w:val="clear"/>
        <w:spacing w:after="100" w:before="60"/>
      </w:pPr>
      <w:r>
        <w:rPr>
          <w:b/>
          <w:bCs/>
          <w:color w:val="C0483F"/>
          <w:sz w:val="20"/>
          <w:szCs w:val="20"/>
        </w:rPr>
        <w:t xml:space="preserve">  Watch out!  </w:t>
      </w:r>
      <w:r>
        <w:rPr>
          <w:sz w:val="20"/>
          <w:szCs w:val="20"/>
        </w:rPr>
        <w:t xml:space="preserve">Earnings per share is restated for a stock dividend or a split as though the new shares had always existed, including for every prior year shown. Weighting them from the date of issue, the way a cash share issue is weighted, is the error the exam is looking for.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stock dividend has what effect on total shareholders’ equity?</w:t>
      </w:r>
    </w:p>
    <w:p>
      <w:pPr>
        <w:ind w:left="340"/>
        <w:spacing w:after="30"/>
      </w:pPr>
      <w:r>
        <w:rPr>
          <w:color w:val="6B7280"/>
          <w:sz w:val="19"/>
          <w:szCs w:val="19"/>
        </w:rPr>
        <w:t xml:space="preserve">(A)  </w:t>
      </w:r>
      <w:r>
        <w:rPr>
          <w:sz w:val="19"/>
          <w:szCs w:val="19"/>
        </w:rPr>
        <w:t xml:space="preserve">It decreases it by the market value of the shares issued</w:t>
      </w:r>
    </w:p>
    <w:p>
      <w:pPr>
        <w:ind w:left="340"/>
        <w:spacing w:after="30"/>
      </w:pPr>
      <w:r>
        <w:rPr>
          <w:color w:val="6B7280"/>
          <w:sz w:val="19"/>
          <w:szCs w:val="19"/>
        </w:rPr>
        <w:t xml:space="preserve">(B)  </w:t>
      </w:r>
      <w:r>
        <w:rPr>
          <w:sz w:val="19"/>
          <w:szCs w:val="19"/>
        </w:rPr>
        <w:t xml:space="preserve">No effect</w:t>
      </w:r>
    </w:p>
    <w:p>
      <w:pPr>
        <w:ind w:left="340"/>
        <w:spacing w:after="30"/>
      </w:pPr>
      <w:r>
        <w:rPr>
          <w:color w:val="6B7280"/>
          <w:sz w:val="19"/>
          <w:szCs w:val="19"/>
        </w:rPr>
        <w:t xml:space="preserve">(C)  </w:t>
      </w:r>
      <w:r>
        <w:rPr>
          <w:sz w:val="19"/>
          <w:szCs w:val="19"/>
        </w:rPr>
        <w:t xml:space="preserve">It decreases it by the par value of the shares issued</w:t>
      </w:r>
    </w:p>
    <w:p>
      <w:pPr>
        <w:ind w:left="340"/>
        <w:spacing w:after="30"/>
      </w:pPr>
      <w:r>
        <w:rPr>
          <w:color w:val="6B7280"/>
          <w:sz w:val="19"/>
          <w:szCs w:val="19"/>
        </w:rPr>
        <w:t xml:space="preserve">(D)  </w:t>
      </w:r>
      <w:r>
        <w:rPr>
          <w:sz w:val="19"/>
          <w:szCs w:val="19"/>
        </w:rPr>
        <w:t xml:space="preserve">It increases it by the market value of the shares issued</w:t>
      </w:r>
    </w:p>
    <w:p>
      <w:pPr>
        <w:spacing w:before="150" w:after="60"/>
      </w:pPr>
      <w:r>
        <w:rPr>
          <w:b/>
          <w:bCs/>
          <w:color w:val="353A7C"/>
          <w:sz w:val="19"/>
          <w:szCs w:val="19"/>
        </w:rPr>
        <w:t xml:space="preserve">2.  [Level B]  </w:t>
      </w:r>
      <w:r>
        <w:rPr>
          <w:b/>
          <w:bCs/>
          <w:sz w:val="19"/>
          <w:szCs w:val="19"/>
        </w:rPr>
        <w:t xml:space="preserve">A company with 300,000 shares of $1 par, trading at $9, declares a 10% stock dividend. Retained earnings is reduced by:</w:t>
      </w:r>
    </w:p>
    <w:p>
      <w:pPr>
        <w:ind w:left="340"/>
        <w:spacing w:after="30"/>
      </w:pPr>
      <w:r>
        <w:rPr>
          <w:color w:val="6B7280"/>
          <w:sz w:val="19"/>
          <w:szCs w:val="19"/>
        </w:rPr>
        <w:t xml:space="preserve">(A)  </w:t>
      </w:r>
      <w:r>
        <w:rPr>
          <w:sz w:val="19"/>
          <w:szCs w:val="19"/>
        </w:rPr>
        <w:t xml:space="preserve">$30,000</w:t>
      </w:r>
    </w:p>
    <w:p>
      <w:pPr>
        <w:ind w:left="340"/>
        <w:spacing w:after="30"/>
      </w:pPr>
      <w:r>
        <w:rPr>
          <w:color w:val="6B7280"/>
          <w:sz w:val="19"/>
          <w:szCs w:val="19"/>
        </w:rPr>
        <w:t xml:space="preserve">(B)  </w:t>
      </w:r>
      <w:r>
        <w:rPr>
          <w:sz w:val="19"/>
          <w:szCs w:val="19"/>
        </w:rPr>
        <w:t xml:space="preserve">$270,000</w:t>
      </w:r>
    </w:p>
    <w:p>
      <w:pPr>
        <w:ind w:left="340"/>
        <w:spacing w:after="30"/>
      </w:pPr>
      <w:r>
        <w:rPr>
          <w:color w:val="6B7280"/>
          <w:sz w:val="19"/>
          <w:szCs w:val="19"/>
        </w:rPr>
        <w:t xml:space="preserve">(C)  </w:t>
      </w:r>
      <w:r>
        <w:rPr>
          <w:sz w:val="19"/>
          <w:szCs w:val="19"/>
        </w:rPr>
        <w:t xml:space="preserve">$240,000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3.  [Level B]  </w:t>
      </w:r>
      <w:r>
        <w:rPr>
          <w:b/>
          <w:bCs/>
          <w:sz w:val="19"/>
          <w:szCs w:val="19"/>
        </w:rPr>
        <w:t xml:space="preserve">The same company instead declares a 30% stock dividend. Retained earnings is reduced by:</w:t>
      </w:r>
    </w:p>
    <w:p>
      <w:pPr>
        <w:ind w:left="340"/>
        <w:spacing w:after="30"/>
      </w:pPr>
      <w:r>
        <w:rPr>
          <w:color w:val="6B7280"/>
          <w:sz w:val="19"/>
          <w:szCs w:val="19"/>
        </w:rPr>
        <w:t xml:space="preserve">(A)  </w:t>
      </w:r>
      <w:r>
        <w:rPr>
          <w:sz w:val="19"/>
          <w:szCs w:val="19"/>
        </w:rPr>
        <w:t xml:space="preserve">$810,000</w:t>
      </w:r>
    </w:p>
    <w:p>
      <w:pPr>
        <w:ind w:left="340"/>
        <w:spacing w:after="30"/>
      </w:pPr>
      <w:r>
        <w:rPr>
          <w:color w:val="6B7280"/>
          <w:sz w:val="19"/>
          <w:szCs w:val="19"/>
        </w:rPr>
        <w:t xml:space="preserve">(B)  </w:t>
      </w:r>
      <w:r>
        <w:rPr>
          <w:sz w:val="19"/>
          <w:szCs w:val="19"/>
        </w:rPr>
        <w:t xml:space="preserve">$90,000</w:t>
      </w:r>
    </w:p>
    <w:p>
      <w:pPr>
        <w:ind w:left="340"/>
        <w:spacing w:after="30"/>
      </w:pPr>
      <w:r>
        <w:rPr>
          <w:color w:val="6B7280"/>
          <w:sz w:val="19"/>
          <w:szCs w:val="19"/>
        </w:rPr>
        <w:t xml:space="preserve">(C)  </w:t>
      </w:r>
      <w:r>
        <w:rPr>
          <w:sz w:val="19"/>
          <w:szCs w:val="19"/>
        </w:rPr>
        <w:t xml:space="preserve">$270,000</w:t>
      </w:r>
    </w:p>
    <w:p>
      <w:pPr>
        <w:ind w:left="340"/>
        <w:spacing w:after="30"/>
      </w:pPr>
      <w:r>
        <w:rPr>
          <w:color w:val="6B7280"/>
          <w:sz w:val="19"/>
          <w:szCs w:val="19"/>
        </w:rPr>
        <w:t xml:space="preserve">(D)  </w:t>
      </w:r>
      <w:r>
        <w:rPr>
          <w:sz w:val="19"/>
          <w:szCs w:val="19"/>
        </w:rPr>
        <w:t xml:space="preserve">Nil</w:t>
      </w:r>
    </w:p>
    <w:p>
      <w:pPr>
        <w:spacing w:before="150" w:after="60"/>
      </w:pPr>
      <w:r>
        <w:rPr>
          <w:b/>
          <w:bCs/>
          <w:color w:val="353A7C"/>
          <w:sz w:val="19"/>
          <w:szCs w:val="19"/>
        </w:rPr>
        <w:t xml:space="preserve">4.  [Level A]  </w:t>
      </w:r>
      <w:r>
        <w:rPr>
          <w:b/>
          <w:bCs/>
          <w:sz w:val="19"/>
          <w:szCs w:val="19"/>
        </w:rPr>
        <w:t xml:space="preserve">A 2 for 1 stock split is recorded by:</w:t>
      </w:r>
    </w:p>
    <w:p>
      <w:pPr>
        <w:ind w:left="340"/>
        <w:spacing w:after="30"/>
      </w:pPr>
      <w:r>
        <w:rPr>
          <w:color w:val="6B7280"/>
          <w:sz w:val="19"/>
          <w:szCs w:val="19"/>
        </w:rPr>
        <w:t xml:space="preserve">(A)  </w:t>
      </w:r>
      <w:r>
        <w:rPr>
          <w:sz w:val="19"/>
          <w:szCs w:val="19"/>
        </w:rPr>
        <w:t xml:space="preserve">A debit to retained earnings and a credit to common stock</w:t>
      </w:r>
    </w:p>
    <w:p>
      <w:pPr>
        <w:ind w:left="340"/>
        <w:spacing w:after="30"/>
      </w:pPr>
      <w:r>
        <w:rPr>
          <w:color w:val="6B7280"/>
          <w:sz w:val="19"/>
          <w:szCs w:val="19"/>
        </w:rPr>
        <w:t xml:space="preserve">(B)  </w:t>
      </w:r>
      <w:r>
        <w:rPr>
          <w:sz w:val="19"/>
          <w:szCs w:val="19"/>
        </w:rPr>
        <w:t xml:space="preserve">No entry, with a memorandum of the new share count and par value</w:t>
      </w:r>
    </w:p>
    <w:p>
      <w:pPr>
        <w:ind w:left="340"/>
        <w:spacing w:after="30"/>
      </w:pPr>
      <w:r>
        <w:rPr>
          <w:color w:val="6B7280"/>
          <w:sz w:val="19"/>
          <w:szCs w:val="19"/>
        </w:rPr>
        <w:t xml:space="preserve">(C)  </w:t>
      </w:r>
      <w:r>
        <w:rPr>
          <w:sz w:val="19"/>
          <w:szCs w:val="19"/>
        </w:rPr>
        <w:t xml:space="preserve">A credit to additional paid-in capital</w:t>
      </w:r>
    </w:p>
    <w:p>
      <w:pPr>
        <w:ind w:left="340"/>
        <w:spacing w:after="30"/>
      </w:pPr>
      <w:r>
        <w:rPr>
          <w:color w:val="6B7280"/>
          <w:sz w:val="19"/>
          <w:szCs w:val="19"/>
        </w:rPr>
        <w:t xml:space="preserve">(D)  </w:t>
      </w:r>
      <w:r>
        <w:rPr>
          <w:sz w:val="19"/>
          <w:szCs w:val="19"/>
        </w:rPr>
        <w:t xml:space="preserve">A debit to common stock and a credit to retained earnings</w:t>
      </w:r>
    </w:p>
    <w:p>
      <w:pPr>
        <w:spacing w:before="150" w:after="60"/>
      </w:pPr>
      <w:r>
        <w:rPr>
          <w:b/>
          <w:bCs/>
          <w:color w:val="353A7C"/>
          <w:sz w:val="19"/>
          <w:szCs w:val="19"/>
        </w:rPr>
        <w:t xml:space="preserve">5.  [Level B]  </w:t>
      </w:r>
      <w:r>
        <w:rPr>
          <w:b/>
          <w:bCs/>
          <w:sz w:val="19"/>
          <w:szCs w:val="19"/>
        </w:rPr>
        <w:t xml:space="preserve">After a 2 for 1 split of 300,000 shares with a $1 par value, the common stock account is:</w:t>
      </w:r>
    </w:p>
    <w:p>
      <w:pPr>
        <w:ind w:left="340"/>
        <w:spacing w:after="30"/>
      </w:pPr>
      <w:r>
        <w:rPr>
          <w:color w:val="6B7280"/>
          <w:sz w:val="19"/>
          <w:szCs w:val="19"/>
        </w:rPr>
        <w:t xml:space="preserve">(A)  </w:t>
      </w:r>
      <w:r>
        <w:rPr>
          <w:sz w:val="19"/>
          <w:szCs w:val="19"/>
        </w:rPr>
        <w:t xml:space="preserve">$600,000</w:t>
      </w:r>
    </w:p>
    <w:p>
      <w:pPr>
        <w:ind w:left="340"/>
        <w:spacing w:after="30"/>
      </w:pPr>
      <w:r>
        <w:rPr>
          <w:color w:val="6B7280"/>
          <w:sz w:val="19"/>
          <w:szCs w:val="19"/>
        </w:rPr>
        <w:t xml:space="preserve">(B)  </w:t>
      </w:r>
      <w:r>
        <w:rPr>
          <w:sz w:val="19"/>
          <w:szCs w:val="19"/>
        </w:rPr>
        <w:t xml:space="preserve">$300,000</w:t>
      </w:r>
    </w:p>
    <w:p>
      <w:pPr>
        <w:ind w:left="340"/>
        <w:spacing w:after="30"/>
      </w:pPr>
      <w:r>
        <w:rPr>
          <w:color w:val="6B7280"/>
          <w:sz w:val="19"/>
          <w:szCs w:val="19"/>
        </w:rPr>
        <w:t xml:space="preserve">(C)  </w:t>
      </w:r>
      <w:r>
        <w:rPr>
          <w:sz w:val="19"/>
          <w:szCs w:val="19"/>
        </w:rPr>
        <w:t xml:space="preserve">$150,000</w:t>
      </w:r>
    </w:p>
    <w:p>
      <w:pPr>
        <w:ind w:left="340"/>
        <w:spacing w:after="30"/>
      </w:pPr>
      <w:r>
        <w:rPr>
          <w:color w:val="6B7280"/>
          <w:sz w:val="19"/>
          <w:szCs w:val="19"/>
        </w:rPr>
        <w:t xml:space="preserve">(D)  </w:t>
      </w:r>
      <w:r>
        <w:rPr>
          <w:sz w:val="19"/>
          <w:szCs w:val="19"/>
        </w:rPr>
        <w:t xml:space="preserve">$1,020,000</w:t>
      </w:r>
    </w:p>
    <w:p>
      <w:pPr>
        <w:spacing w:before="150" w:after="60"/>
      </w:pPr>
      <w:r>
        <w:rPr>
          <w:b/>
          <w:bCs/>
          <w:color w:val="353A7C"/>
          <w:sz w:val="19"/>
          <w:szCs w:val="19"/>
        </w:rPr>
        <w:t xml:space="preserve">6.  [Level C]  </w:t>
      </w:r>
      <w:r>
        <w:rPr>
          <w:b/>
          <w:bCs/>
          <w:sz w:val="19"/>
          <w:szCs w:val="19"/>
        </w:rPr>
        <w:t xml:space="preserve">Which of the following reduces retained earnings by the largest amount, for a company with 300,000 shares of $1 par trading at $9?</w:t>
      </w:r>
    </w:p>
    <w:p>
      <w:pPr>
        <w:ind w:left="340"/>
        <w:spacing w:after="30"/>
      </w:pPr>
      <w:r>
        <w:rPr>
          <w:color w:val="6B7280"/>
          <w:sz w:val="19"/>
          <w:szCs w:val="19"/>
        </w:rPr>
        <w:t xml:space="preserve">(A)  </w:t>
      </w:r>
      <w:r>
        <w:rPr>
          <w:sz w:val="19"/>
          <w:szCs w:val="19"/>
        </w:rPr>
        <w:t xml:space="preserve">A 30% stock dividend</w:t>
      </w:r>
    </w:p>
    <w:p>
      <w:pPr>
        <w:ind w:left="340"/>
        <w:spacing w:after="30"/>
      </w:pPr>
      <w:r>
        <w:rPr>
          <w:color w:val="6B7280"/>
          <w:sz w:val="19"/>
          <w:szCs w:val="19"/>
        </w:rPr>
        <w:t xml:space="preserve">(B)  </w:t>
      </w:r>
      <w:r>
        <w:rPr>
          <w:sz w:val="19"/>
          <w:szCs w:val="19"/>
        </w:rPr>
        <w:t xml:space="preserve">A 10% stock dividend</w:t>
      </w:r>
    </w:p>
    <w:p>
      <w:pPr>
        <w:ind w:left="340"/>
        <w:spacing w:after="30"/>
      </w:pPr>
      <w:r>
        <w:rPr>
          <w:color w:val="6B7280"/>
          <w:sz w:val="19"/>
          <w:szCs w:val="19"/>
        </w:rPr>
        <w:t xml:space="preserve">(C)  </w:t>
      </w:r>
      <w:r>
        <w:rPr>
          <w:sz w:val="19"/>
          <w:szCs w:val="19"/>
        </w:rPr>
        <w:t xml:space="preserve">A 2 for 1 stock split</w:t>
      </w:r>
    </w:p>
    <w:p>
      <w:pPr>
        <w:ind w:left="340"/>
        <w:spacing w:after="30"/>
      </w:pPr>
      <w:r>
        <w:rPr>
          <w:color w:val="6B7280"/>
          <w:sz w:val="19"/>
          <w:szCs w:val="19"/>
        </w:rPr>
        <w:t xml:space="preserve">(D)  </w:t>
      </w:r>
      <w:r>
        <w:rPr>
          <w:sz w:val="19"/>
          <w:szCs w:val="19"/>
        </w:rPr>
        <w:t xml:space="preserve">All three are equal</w:t>
      </w:r>
    </w:p>
    <w:p>
      <w:pPr>
        <w:spacing w:before="150" w:after="60"/>
      </w:pPr>
      <w:r>
        <w:rPr>
          <w:b/>
          <w:bCs/>
          <w:color w:val="353A7C"/>
          <w:sz w:val="19"/>
          <w:szCs w:val="19"/>
        </w:rPr>
        <w:t xml:space="preserve">7.  [Level C]  </w:t>
      </w:r>
      <w:r>
        <w:rPr>
          <w:b/>
          <w:bCs/>
          <w:sz w:val="19"/>
          <w:szCs w:val="19"/>
        </w:rPr>
        <w:t xml:space="preserve">A company declares a dividend that exceeds its retained earnings. The excess is:</w:t>
      </w:r>
    </w:p>
    <w:p>
      <w:pPr>
        <w:ind w:left="340"/>
        <w:spacing w:after="30"/>
      </w:pPr>
      <w:r>
        <w:rPr>
          <w:color w:val="6B7280"/>
          <w:sz w:val="19"/>
          <w:szCs w:val="19"/>
        </w:rPr>
        <w:t xml:space="preserve">(A)  </w:t>
      </w:r>
      <w:r>
        <w:rPr>
          <w:sz w:val="19"/>
          <w:szCs w:val="19"/>
        </w:rPr>
        <w:t xml:space="preserve">Carried forward as a deficit</w:t>
      </w:r>
    </w:p>
    <w:p>
      <w:pPr>
        <w:ind w:left="340"/>
        <w:spacing w:after="30"/>
      </w:pPr>
      <w:r>
        <w:rPr>
          <w:color w:val="6B7280"/>
          <w:sz w:val="19"/>
          <w:szCs w:val="19"/>
        </w:rPr>
        <w:t xml:space="preserve">(B)  </w:t>
      </w:r>
      <w:r>
        <w:rPr>
          <w:sz w:val="19"/>
          <w:szCs w:val="19"/>
        </w:rPr>
        <w:t xml:space="preserve">Charged to paid-in capital and disclosed as a liquidating dividend</w:t>
      </w:r>
    </w:p>
    <w:p>
      <w:pPr>
        <w:ind w:left="340"/>
        <w:spacing w:after="30"/>
      </w:pPr>
      <w:r>
        <w:rPr>
          <w:color w:val="6B7280"/>
          <w:sz w:val="19"/>
          <w:szCs w:val="19"/>
        </w:rPr>
        <w:t xml:space="preserve">(C)  </w:t>
      </w:r>
      <w:r>
        <w:rPr>
          <w:sz w:val="19"/>
          <w:szCs w:val="19"/>
        </w:rPr>
        <w:t xml:space="preserve">Recognised as an expense</w:t>
      </w:r>
    </w:p>
    <w:p>
      <w:pPr>
        <w:ind w:left="340"/>
        <w:spacing w:after="30"/>
      </w:pPr>
      <w:r>
        <w:rPr>
          <w:color w:val="6B7280"/>
          <w:sz w:val="19"/>
          <w:szCs w:val="19"/>
        </w:rPr>
        <w:t xml:space="preserve">(D)  </w:t>
      </w:r>
      <w:r>
        <w:rPr>
          <w:sz w:val="19"/>
          <w:szCs w:val="19"/>
        </w:rPr>
        <w:t xml:space="preserve">Not permitted in any circumstances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For any stock dividend, ask the size first. Under about a quarter means market value and a credit split between two accounts; a quarter or more means par value and one credit. And whatever the answer, total equity has not moved.</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8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Paid-In Capital or Retained Earnings?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floor</w:t>
            </w:r>
          </w:p>
        </w:tc>
        <w:tc>
          <w:tcPr>
            <w:tcMar>
              <w:top w:type="dxa" w:w="40"/>
              <w:left w:type="dxa" w:w="100"/>
              <w:bottom w:type="dxa" w:w="40"/>
              <w:right w:type="dxa" w:w="100"/>
            </w:tcMar>
          </w:tcPr>
          <w:p>
            <w:r>
              <w:rPr>
                <w:sz w:val="17"/>
                <w:szCs w:val="17"/>
              </w:rPr>
              <w:t xml:space="preserve">The lowest price at which shares may be issued.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legal</w:t>
            </w:r>
          </w:p>
        </w:tc>
        <w:tc>
          <w:tcPr>
            <w:tcMar>
              <w:top w:type="dxa" w:w="40"/>
              <w:left w:type="dxa" w:w="100"/>
              <w:bottom w:type="dxa" w:w="40"/>
              <w:right w:type="dxa" w:w="100"/>
            </w:tcMar>
          </w:tcPr>
          <w:p>
            <w:r>
              <w:rPr>
                <w:sz w:val="17"/>
                <w:szCs w:val="17"/>
              </w:rPr>
              <w:t xml:space="preserve">The part of equity that cannot be distributed.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par</w:t>
            </w:r>
          </w:p>
        </w:tc>
        <w:tc>
          <w:tcPr>
            <w:tcMar>
              <w:top w:type="dxa" w:w="40"/>
              <w:left w:type="dxa" w:w="100"/>
              <w:bottom w:type="dxa" w:w="40"/>
              <w:right w:type="dxa" w:w="100"/>
            </w:tcMar>
          </w:tcPr>
          <w:p>
            <w:r>
              <w:rPr>
                <w:sz w:val="17"/>
                <w:szCs w:val="17"/>
              </w:rPr>
              <w:t xml:space="preserve">The charter’s nominal figure.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capital</w:t>
            </w:r>
          </w:p>
        </w:tc>
        <w:tc>
          <w:tcPr>
            <w:tcMar>
              <w:top w:type="dxa" w:w="40"/>
              <w:left w:type="dxa" w:w="100"/>
              <w:bottom w:type="dxa" w:w="40"/>
              <w:right w:type="dxa" w:w="100"/>
            </w:tcMar>
          </w:tcPr>
          <w:p>
            <w:r>
              <w:rPr>
                <w:sz w:val="17"/>
                <w:szCs w:val="17"/>
              </w:rPr>
              <w:t xml:space="preserve">Contributed, not earned.</w:t>
            </w:r>
          </w:p>
        </w:tc>
        <w:tc>
          <w:tcPr>
            <w:tcMar>
              <w:top w:type="dxa" w:w="40"/>
              <w:left w:type="dxa" w:w="100"/>
              <w:bottom w:type="dxa" w:w="40"/>
              <w:right w:type="dxa" w:w="100"/>
            </w:tcMar>
          </w:tcPr>
          <w:p>
            <w:r>
              <w:rPr>
                <w:color w:val="C0483F"/>
                <w:sz w:val="17"/>
                <w:szCs w:val="17"/>
              </w:rPr>
              <w:t xml:space="preserve">Students put the premium in income. Nothing a shareholder pays for a share is ever revenue.</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PAID-IN  2 RETAINED  3 RETAINED  4 NEITHER  5 PAID-IN  6 RETAINED  7 RETAINED  8 RETAINED</w:t>
            </w:r>
          </w:p>
        </w:tc>
        <w:tc>
          <w:tcPr>
            <w:tcMar>
              <w:top w:type="dxa" w:w="40"/>
              <w:left w:type="dxa" w:w="100"/>
              <w:bottom w:type="dxa" w:w="40"/>
              <w:right w:type="dxa" w:w="100"/>
            </w:tcMar>
          </w:tcPr>
          <w:p>
            <w:r>
              <w:rPr>
                <w:sz w:val="17"/>
                <w:szCs w:val="17"/>
              </w:rPr>
              <w:t xml:space="preserve">A write-down, interest and a loss all reach retained earnings through profit. Only the loan itself touches no equity account.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declaration</w:t>
            </w:r>
          </w:p>
        </w:tc>
        <w:tc>
          <w:tcPr>
            <w:tcMar>
              <w:top w:type="dxa" w:w="40"/>
              <w:left w:type="dxa" w:w="100"/>
              <w:bottom w:type="dxa" w:w="40"/>
              <w:right w:type="dxa" w:w="100"/>
            </w:tcMar>
          </w:tcPr>
          <w:p>
            <w:r>
              <w:rPr>
                <w:sz w:val="17"/>
                <w:szCs w:val="17"/>
              </w:rPr>
              <w:t xml:space="preserve">The board resolves, and the obligation exists.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payable</w:t>
            </w:r>
          </w:p>
        </w:tc>
        <w:tc>
          <w:tcPr>
            <w:tcMar>
              <w:top w:type="dxa" w:w="40"/>
              <w:left w:type="dxa" w:w="100"/>
              <w:bottom w:type="dxa" w:w="40"/>
              <w:right w:type="dxa" w:w="100"/>
            </w:tcMar>
          </w:tcPr>
          <w:p>
            <w:r>
              <w:rPr>
                <w:sz w:val="17"/>
                <w:szCs w:val="17"/>
              </w:rPr>
              <w:t xml:space="preserve">A current liability like any other.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arose</w:t>
            </w:r>
          </w:p>
        </w:tc>
        <w:tc>
          <w:tcPr>
            <w:tcMar>
              <w:top w:type="dxa" w:w="40"/>
              <w:left w:type="dxa" w:w="100"/>
              <w:bottom w:type="dxa" w:w="40"/>
              <w:right w:type="dxa" w:w="100"/>
            </w:tcMar>
          </w:tcPr>
          <w:p>
            <w:r>
              <w:rPr>
                <w:sz w:val="17"/>
                <w:szCs w:val="17"/>
              </w:rPr>
              <w:t xml:space="preserve">Declaration, not payment.</w:t>
            </w:r>
          </w:p>
        </w:tc>
        <w:tc>
          <w:tcPr>
            <w:tcMar>
              <w:top w:type="dxa" w:w="40"/>
              <w:left w:type="dxa" w:w="100"/>
              <w:bottom w:type="dxa" w:w="40"/>
              <w:right w:type="dxa" w:w="100"/>
            </w:tcMar>
          </w:tcPr>
          <w:p>
            <w:r>
              <w:rPr>
                <w:color w:val="C0483F"/>
                <w:sz w:val="17"/>
                <w:szCs w:val="17"/>
              </w:rPr>
              <w:t xml:space="preserve">Students reduce equity when the cash leaves. By then the reduction has already happened.</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record</w:t>
            </w:r>
          </w:p>
        </w:tc>
        <w:tc>
          <w:tcPr>
            <w:tcMar>
              <w:top w:type="dxa" w:w="40"/>
              <w:left w:type="dxa" w:w="100"/>
              <w:bottom w:type="dxa" w:w="40"/>
              <w:right w:type="dxa" w:w="100"/>
            </w:tcMar>
          </w:tcPr>
          <w:p>
            <w:r>
              <w:rPr>
                <w:sz w:val="17"/>
                <w:szCs w:val="17"/>
              </w:rPr>
              <w:t xml:space="preserve">It identifies shareholders; it measures nothing.</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$65,000</w:t>
            </w:r>
          </w:p>
        </w:tc>
        <w:tc>
          <w:tcPr>
            <w:tcMar>
              <w:top w:type="dxa" w:w="40"/>
              <w:left w:type="dxa" w:w="100"/>
              <w:bottom w:type="dxa" w:w="40"/>
              <w:right w:type="dxa" w:w="100"/>
            </w:tcMar>
          </w:tcPr>
          <w:p>
            <w:r>
              <w:rPr>
                <w:sz w:val="17"/>
                <w:szCs w:val="17"/>
              </w:rPr>
              <w:t xml:space="preserve">5,000 shares at $13 above par is $65,000, with $10,000 going to the par account. (A) credits the whole proceeds to the premium account and leaves legal capital unrecorded.</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nominal amount that fixes the company’s legal capital</w:t>
            </w:r>
          </w:p>
        </w:tc>
        <w:tc>
          <w:tcPr>
            <w:tcMar>
              <w:top w:type="dxa" w:w="40"/>
              <w:left w:type="dxa" w:w="100"/>
              <w:bottom w:type="dxa" w:w="40"/>
              <w:right w:type="dxa" w:w="100"/>
            </w:tcMar>
          </w:tcPr>
          <w:p>
            <w:r>
              <w:rPr>
                <w:sz w:val="17"/>
                <w:szCs w:val="17"/>
              </w:rPr>
              <w:t xml:space="preserve">Par fixes legal capital, which may not be distributed. (A) and (C) both attach an economic meaning to a figure set arbitrarily in the charter, which is the misreading the exam tests.</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Shares issued in exchange for land</w:t>
            </w:r>
          </w:p>
        </w:tc>
        <w:tc>
          <w:tcPr>
            <w:tcMar>
              <w:top w:type="dxa" w:w="40"/>
              <w:left w:type="dxa" w:w="100"/>
              <w:bottom w:type="dxa" w:w="40"/>
              <w:right w:type="dxa" w:w="100"/>
            </w:tcMar>
          </w:tcPr>
          <w:p>
            <w:r>
              <w:rPr>
                <w:sz w:val="17"/>
                <w:szCs w:val="17"/>
              </w:rPr>
              <w:t xml:space="preserve">Shares issued are a transaction with shareholders, whatever is received for them. (A) and (C) move retained earnings, and (D) goes to accumulated other comprehensive income.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 dividend declared but not yet paid</w:t>
            </w:r>
          </w:p>
        </w:tc>
        <w:tc>
          <w:tcPr>
            <w:tcMar>
              <w:top w:type="dxa" w:w="40"/>
              <w:left w:type="dxa" w:w="100"/>
              <w:bottom w:type="dxa" w:w="40"/>
              <w:right w:type="dxa" w:w="100"/>
            </w:tcMar>
          </w:tcPr>
          <w:p>
            <w:r>
              <w:rPr>
                <w:sz w:val="17"/>
                <w:szCs w:val="17"/>
              </w:rPr>
              <w:t xml:space="preserve">Declaration is the event that reduces retained earnings and creates the liability; payment only settles it. (A) is a paid-in capital question and in most jurisdictions is not permitted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$420,000</w:t>
            </w:r>
          </w:p>
        </w:tc>
        <w:tc>
          <w:tcPr>
            <w:tcMar>
              <w:top w:type="dxa" w:w="40"/>
              <w:left w:type="dxa" w:w="100"/>
              <w:bottom w:type="dxa" w:w="40"/>
              <w:right w:type="dxa" w:w="100"/>
            </w:tcMar>
          </w:tcPr>
          <w:p>
            <w:r>
              <w:rPr>
                <w:sz w:val="17"/>
                <w:szCs w:val="17"/>
              </w:rPr>
              <w:t xml:space="preserve">Retained earnings measures what may be distributed, not what is available to distribute: the company cannot pay out more cash than the $420,000 it holds. (A) is the standard confusion of a measure with a fund.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$5 to common stock and $15 to additional paid-in capital</w:t>
            </w:r>
          </w:p>
        </w:tc>
        <w:tc>
          <w:tcPr>
            <w:tcMar>
              <w:top w:type="dxa" w:w="40"/>
              <w:left w:type="dxa" w:w="100"/>
              <w:bottom w:type="dxa" w:w="40"/>
              <w:right w:type="dxa" w:w="100"/>
            </w:tcMar>
          </w:tcPr>
          <w:p>
            <w:r>
              <w:rPr>
                <w:sz w:val="17"/>
                <w:szCs w:val="17"/>
              </w:rPr>
              <w:t xml:space="preserve">Stated value does the work par would do, so the split is the same. (D) is the trap: nothing a shareholder pays can ever reach retained earnings, because retained earnings records only what the company has earned.</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As an adjustment to the opening balance of retained earnings</w:t>
            </w:r>
          </w:p>
        </w:tc>
        <w:tc>
          <w:tcPr>
            <w:tcMar>
              <w:top w:type="dxa" w:w="40"/>
              <w:left w:type="dxa" w:w="100"/>
              <w:bottom w:type="dxa" w:w="40"/>
              <w:right w:type="dxa" w:w="100"/>
            </w:tcMar>
          </w:tcPr>
          <w:p>
            <w:r>
              <w:rPr>
                <w:sz w:val="17"/>
                <w:szCs w:val="17"/>
              </w:rPr>
              <w:t xml:space="preserve">An error belongs to the year it was made, so the opening balance is restated rather than this year’s profit. (A) would let a past mistake distort a current result, which is exactly what the treatment exists to prevent.</w:t>
            </w:r>
          </w:p>
        </w:tc>
        <w:tc>
          <w:tcPr>
            <w:tcMar>
              <w:top w:type="dxa" w:w="40"/>
              <w:left w:type="dxa" w:w="100"/>
              <w:bottom w:type="dxa" w:w="40"/>
              <w:right w:type="dxa" w:w="100"/>
            </w:tcMar>
          </w:tcPr>
          <w:p>
            <w:r>
              <w:rPr>
                <w:color w:val="C0483F"/>
                <w:sz w:val="17"/>
                <w:szCs w:val="17"/>
              </w:rPr>
              <w:t xml:space="preserve">Level B</w:t>
            </w:r>
          </w:p>
        </w:tc>
      </w:tr>
    </w:tbl>
    <w:p/>
    <w:p>
      <w:pPr>
        <w:spacing w:after="40" w:before="130"/>
      </w:pPr>
      <w:r>
        <w:rPr>
          <w:b/>
          <w:bCs/>
          <w:color w:val="23265A"/>
          <w:sz w:val="24"/>
          <w:szCs w:val="24"/>
        </w:rPr>
        <w:t xml:space="preserve">Exercise 1B · where each line came from</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24"/>
        <w:gridCol w:w="36"/>
      </w:tblGrid>
      <w:tr>
        <w:tc>
          <w:tcPr>
            <w:shd w:fill="2F6F8F" w:val="clear"/>
            <w:tcMar>
              <w:top w:type="dxa" w:w="60"/>
              <w:left w:type="dxa" w:w="120"/>
              <w:bottom w:type="dxa" w:w="60"/>
              <w:right w:type="dxa" w:w="120"/>
            </w:tcMar>
          </w:tcPr>
          <w:p>
            <w:r>
              <w:rPr>
                <w:b/>
                <w:bCs/>
                <w:color w:val="FFFFFF"/>
                <w:sz w:val="19"/>
                <w:szCs w:val="19"/>
              </w:rPr>
              <w:t xml:space="preserve">Equity at 31 December 20X4</w:t>
            </w:r>
          </w:p>
        </w:tc>
        <w:tc>
          <w:tcPr>
            <w:shd w:fill="2F6F8F" w:val="clear"/>
            <w:tcMar>
              <w:top w:type="dxa" w:w="60"/>
              <w:left w:type="dxa" w:w="120"/>
              <w:bottom w:type="dxa" w:w="60"/>
              <w:right w:type="dxa" w:w="120"/>
            </w:tcMar>
          </w:tcPr>
          <w:p>
            <w:r>
              <w:rPr>
                <w:b/>
                <w:bCs/>
                <w:color w:val="FFFFFF"/>
                <w:sz w:val="19"/>
                <w:szCs w:val="19"/>
              </w:rPr>
              <w:t xml:space="preserve">Amount</w:t>
            </w:r>
          </w:p>
        </w:tc>
        <w:tc>
          <w:tcPr>
            <w:shd w:fill="2F6F8F" w:val="clear"/>
            <w:tcMar>
              <w:top w:type="dxa" w:w="60"/>
              <w:left w:type="dxa" w:w="120"/>
              <w:bottom w:type="dxa" w:w="60"/>
              <w:right w:type="dxa" w:w="120"/>
            </w:tcMar>
          </w:tcPr>
          <w:p>
            <w:r>
              <w:rPr>
                <w:b/>
                <w:bCs/>
                <w:color w:val="FFFFFF"/>
                <w:sz w:val="19"/>
                <w:szCs w:val="19"/>
              </w:rPr>
              <w:t xml:space="preserve">Where it came from</w:t>
            </w:r>
          </w:p>
        </w:tc>
      </w:tr>
      <w:tr>
        <w:tc>
          <w:tcPr>
            <w:tcMar>
              <w:top w:type="dxa" w:w="60"/>
              <w:left w:type="dxa" w:w="120"/>
              <w:bottom w:type="dxa" w:w="60"/>
              <w:right w:type="dxa" w:w="120"/>
            </w:tcMar>
          </w:tcPr>
          <w:p>
            <w:r>
              <w:rPr>
                <w:sz w:val="19"/>
                <w:szCs w:val="19"/>
              </w:rPr>
              <w:t xml:space="preserve">Common stock, $1 par</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Par value of the 300 shares issued,000</w:t>
            </w:r>
          </w:p>
        </w:tc>
      </w:tr>
      <w:tr>
        <w:tc>
          <w:tcPr>
            <w:tcMar>
              <w:top w:type="dxa" w:w="60"/>
              <w:left w:type="dxa" w:w="120"/>
              <w:bottom w:type="dxa" w:w="60"/>
              <w:right w:type="dxa" w:w="120"/>
            </w:tcMar>
          </w:tcPr>
          <w:p>
            <w:r>
              <w:rPr>
                <w:sz w:val="19"/>
                <w:szCs w:val="19"/>
              </w:rPr>
              <w:t xml:space="preserve">Additional paid-in capital</w:t>
            </w:r>
          </w:p>
        </w:tc>
        <w:tc>
          <w:tcPr>
            <w:tcMar>
              <w:top w:type="dxa" w:w="60"/>
              <w:left w:type="dxa" w:w="120"/>
              <w:bottom w:type="dxa" w:w="60"/>
              <w:right w:type="dxa" w:w="120"/>
            </w:tcMar>
          </w:tcPr>
          <w:p>
            <w:r>
              <w:rPr>
                <w:sz w:val="19"/>
                <w:szCs w:val="19"/>
              </w:rPr>
              <w:t xml:space="preserve">$1,020,000</w:t>
            </w:r>
          </w:p>
        </w:tc>
        <w:tc>
          <w:tcPr>
            <w:tcMar>
              <w:top w:type="dxa" w:w="60"/>
              <w:left w:type="dxa" w:w="120"/>
              <w:bottom w:type="dxa" w:w="60"/>
              <w:right w:type="dxa" w:w="120"/>
            </w:tcMar>
          </w:tcPr>
          <w:p>
            <w:r>
              <w:rPr>
                <w:sz w:val="19"/>
                <w:szCs w:val="19"/>
              </w:rPr>
              <w:t xml:space="preserve">Everything shareholders paid above par</w:t>
            </w:r>
          </w:p>
        </w:tc>
      </w:tr>
      <w:tr>
        <w:tc>
          <w:tcPr>
            <w:tcMar>
              <w:top w:type="dxa" w:w="60"/>
              <w:left w:type="dxa" w:w="120"/>
              <w:bottom w:type="dxa" w:w="60"/>
              <w:right w:type="dxa" w:w="120"/>
            </w:tcMar>
          </w:tcPr>
          <w:p>
            <w:r>
              <w:rPr>
                <w:sz w:val="19"/>
                <w:szCs w:val="19"/>
              </w:rPr>
              <w:t xml:space="preserve">Retained earnings</w:t>
            </w:r>
          </w:p>
        </w:tc>
        <w:tc>
          <w:tcPr>
            <w:tcMar>
              <w:top w:type="dxa" w:w="60"/>
              <w:left w:type="dxa" w:w="120"/>
              <w:bottom w:type="dxa" w:w="60"/>
              <w:right w:type="dxa" w:w="120"/>
            </w:tcMar>
          </w:tcPr>
          <w:p>
            <w:r>
              <w:rPr>
                <w:sz w:val="19"/>
                <w:szCs w:val="19"/>
              </w:rPr>
              <w:t xml:space="preserve">$1,274,000</w:t>
            </w:r>
          </w:p>
        </w:tc>
        <w:tc>
          <w:tcPr>
            <w:tcMar>
              <w:top w:type="dxa" w:w="60"/>
              <w:left w:type="dxa" w:w="120"/>
              <w:bottom w:type="dxa" w:w="60"/>
              <w:right w:type="dxa" w:w="120"/>
            </w:tcMar>
          </w:tcPr>
          <w:p>
            <w:r>
              <w:rPr>
                <w:sz w:val="19"/>
                <w:szCs w:val="19"/>
              </w:rPr>
              <w:t xml:space="preserve">Profits earned and not yet distributed</w:t>
            </w:r>
          </w:p>
        </w:tc>
      </w:tr>
      <w:tr>
        <w:tc>
          <w:tcPr>
            <w:tcMar>
              <w:top w:type="dxa" w:w="60"/>
              <w:left w:type="dxa" w:w="120"/>
              <w:bottom w:type="dxa" w:w="60"/>
              <w:right w:type="dxa" w:w="120"/>
            </w:tcMar>
          </w:tcPr>
          <w:p>
            <w:r>
              <w:rPr>
                <w:sz w:val="19"/>
                <w:szCs w:val="19"/>
              </w:rPr>
              <w:t xml:space="preserve">Accumulated other comprehensive income</w:t>
            </w:r>
          </w:p>
        </w:tc>
        <w:tc>
          <w:tcPr>
            <w:tcMar>
              <w:top w:type="dxa" w:w="60"/>
              <w:left w:type="dxa" w:w="120"/>
              <w:bottom w:type="dxa" w:w="60"/>
              <w:right w:type="dxa" w:w="120"/>
            </w:tcMar>
          </w:tcPr>
          <w:p>
            <w:r>
              <w:rPr>
                <w:sz w:val="19"/>
                <w:szCs w:val="19"/>
              </w:rPr>
              <w:t xml:space="preserve">$76,000</w:t>
            </w:r>
          </w:p>
        </w:tc>
        <w:tc>
          <w:tcPr>
            <w:tcMar>
              <w:top w:type="dxa" w:w="60"/>
              <w:left w:type="dxa" w:w="120"/>
              <w:bottom w:type="dxa" w:w="60"/>
              <w:right w:type="dxa" w:w="120"/>
            </w:tcMar>
          </w:tcPr>
          <w:p>
            <w:r>
              <w:rPr>
                <w:sz w:val="19"/>
                <w:szCs w:val="19"/>
              </w:rPr>
              <w:t xml:space="preserve">Gains required to bypass profit</w:t>
            </w:r>
          </w:p>
        </w:tc>
      </w:tr>
      <w:tr>
        <w:tc>
          <w:tcPr>
            <w:tcMar>
              <w:top w:type="dxa" w:w="60"/>
              <w:left w:type="dxa" w:w="120"/>
              <w:bottom w:type="dxa" w:w="60"/>
              <w:right w:type="dxa" w:w="120"/>
            </w:tcMar>
          </w:tcPr>
          <w:p>
            <w:r>
              <w:rPr>
                <w:sz w:val="19"/>
                <w:szCs w:val="19"/>
              </w:rPr>
              <w:t xml:space="preserve">Total shareholders’ equity</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
            </w:r>
          </w:p>
        </w:tc>
      </w:tr>
    </w:tbl>
    <w:p/>
    <w:p>
      <w:pPr>
        <w:spacing w:after="40" w:before="130"/>
      </w:pPr>
      <w:r>
        <w:rPr>
          <w:b/>
          <w:bCs/>
          <w:color w:val="23265A"/>
          <w:sz w:val="24"/>
          <w:szCs w:val="24"/>
        </w:rPr>
        <w:t xml:space="preserve">Exercise 1D · the completed reconciliation</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4"/>
        <w:gridCol w:w="22"/>
        <w:gridCol w:w="22"/>
        <w:gridCol w:w="22"/>
      </w:tblGrid>
      <w:tr>
        <w:tc>
          <w:tcPr>
            <w:shd w:fill="1F7A6A" w:val="clear"/>
            <w:tcMar>
              <w:top w:type="dxa" w:w="60"/>
              <w:left w:type="dxa" w:w="120"/>
              <w:bottom w:type="dxa" w:w="60"/>
              <w:right w:type="dxa" w:w="120"/>
            </w:tcMar>
          </w:tcPr>
          <w:p>
            <w:r>
              <w:rPr>
                <w:b/>
                <w:bCs/>
                <w:color w:val="FFFFFF"/>
                <w:sz w:val="19"/>
                <w:szCs w:val="19"/>
              </w:rPr>
              <w:t xml:space="preserve">Movement during 20X4</w:t>
            </w:r>
          </w:p>
        </w:tc>
        <w:tc>
          <w:tcPr>
            <w:shd w:fill="1F7A6A" w:val="clear"/>
            <w:tcMar>
              <w:top w:type="dxa" w:w="60"/>
              <w:left w:type="dxa" w:w="120"/>
              <w:bottom w:type="dxa" w:w="60"/>
              <w:right w:type="dxa" w:w="120"/>
            </w:tcMar>
          </w:tcPr>
          <w:p>
            <w:r>
              <w:rPr>
                <w:b/>
                <w:bCs/>
                <w:color w:val="FFFFFF"/>
                <w:sz w:val="19"/>
                <w:szCs w:val="19"/>
              </w:rPr>
              <w:t xml:space="preserve">Common stock</w:t>
            </w:r>
          </w:p>
        </w:tc>
        <w:tc>
          <w:tcPr>
            <w:shd w:fill="1F7A6A" w:val="clear"/>
            <w:tcMar>
              <w:top w:type="dxa" w:w="60"/>
              <w:left w:type="dxa" w:w="120"/>
              <w:bottom w:type="dxa" w:w="60"/>
              <w:right w:type="dxa" w:w="120"/>
            </w:tcMar>
          </w:tcPr>
          <w:p>
            <w:r>
              <w:rPr>
                <w:b/>
                <w:bCs/>
                <w:color w:val="FFFFFF"/>
                <w:sz w:val="19"/>
                <w:szCs w:val="19"/>
              </w:rPr>
              <w:t xml:space="preserve">Additional paid-in capital</w:t>
            </w:r>
          </w:p>
        </w:tc>
        <w:tc>
          <w:tcPr>
            <w:shd w:fill="1F7A6A" w:val="clear"/>
            <w:tcMar>
              <w:top w:type="dxa" w:w="60"/>
              <w:left w:type="dxa" w:w="120"/>
              <w:bottom w:type="dxa" w:w="60"/>
              <w:right w:type="dxa" w:w="120"/>
            </w:tcMar>
          </w:tcPr>
          <w:p>
            <w:r>
              <w:rPr>
                <w:b/>
                <w:bCs/>
                <w:color w:val="FFFFFF"/>
                <w:sz w:val="19"/>
                <w:szCs w:val="19"/>
              </w:rPr>
              <w:t xml:space="preserve">Retained earnings</w:t>
            </w:r>
          </w:p>
        </w:tc>
      </w:tr>
      <w:tr>
        <w:tc>
          <w:tcPr>
            <w:tcMar>
              <w:top w:type="dxa" w:w="60"/>
              <w:left w:type="dxa" w:w="120"/>
              <w:bottom w:type="dxa" w:w="60"/>
              <w:right w:type="dxa" w:w="120"/>
            </w:tcMar>
          </w:tcPr>
          <w:p>
            <w:r>
              <w:rPr>
                <w:sz w:val="19"/>
                <w:szCs w:val="19"/>
              </w:rPr>
              <w:t xml:space="preserve">Balance at 1 January 20X4</w:t>
            </w:r>
          </w:p>
        </w:tc>
        <w:tc>
          <w:tcPr>
            <w:tcMar>
              <w:top w:type="dxa" w:w="60"/>
              <w:left w:type="dxa" w:w="120"/>
              <w:bottom w:type="dxa" w:w="60"/>
              <w:right w:type="dxa" w:w="120"/>
            </w:tcMar>
          </w:tcPr>
          <w:p>
            <w:r>
              <w:rPr>
                <w:sz w:val="19"/>
                <w:szCs w:val="19"/>
              </w:rPr>
              <w:t xml:space="preserve">$280,000</w:t>
            </w:r>
          </w:p>
        </w:tc>
        <w:tc>
          <w:tcPr>
            <w:tcMar>
              <w:top w:type="dxa" w:w="60"/>
              <w:left w:type="dxa" w:w="120"/>
              <w:bottom w:type="dxa" w:w="60"/>
              <w:right w:type="dxa" w:w="120"/>
            </w:tcMar>
          </w:tcPr>
          <w:p>
            <w:r>
              <w:rPr>
                <w:sz w:val="19"/>
                <w:szCs w:val="19"/>
              </w:rPr>
              <w:t xml:space="preserve">$900,000</w:t>
            </w:r>
          </w:p>
        </w:tc>
        <w:tc>
          <w:tcPr>
            <w:tcMar>
              <w:top w:type="dxa" w:w="60"/>
              <w:left w:type="dxa" w:w="120"/>
              <w:bottom w:type="dxa" w:w="60"/>
              <w:right w:type="dxa" w:w="120"/>
            </w:tcMar>
          </w:tcPr>
          <w:p>
            <w:r>
              <w:rPr>
                <w:sz w:val="19"/>
                <w:szCs w:val="19"/>
              </w:rPr>
              <w:t xml:space="preserve">$934,000</w:t>
            </w:r>
          </w:p>
        </w:tc>
      </w:tr>
      <w:tr>
        <w:tc>
          <w:tcPr>
            <w:tcMar>
              <w:top w:type="dxa" w:w="60"/>
              <w:left w:type="dxa" w:w="120"/>
              <w:bottom w:type="dxa" w:w="60"/>
              <w:right w:type="dxa" w:w="120"/>
            </w:tcMar>
          </w:tcPr>
          <w:p>
            <w:r>
              <w:rPr>
                <w:sz w:val="19"/>
                <w:szCs w:val="19"/>
              </w:rPr>
              <w:t xml:space="preserve">20,000 shares issued at $7</w:t>
            </w:r>
          </w:p>
        </w:tc>
        <w:tc>
          <w:tcPr>
            <w:tcMar>
              <w:top w:type="dxa" w:w="60"/>
              <w:left w:type="dxa" w:w="120"/>
              <w:bottom w:type="dxa" w:w="60"/>
              <w:right w:type="dxa" w:w="120"/>
            </w:tcMar>
          </w:tcPr>
          <w:p>
            <w:r>
              <w:rPr>
                <w:sz w:val="19"/>
                <w:szCs w:val="19"/>
              </w:rPr>
              <w:t xml:space="preserve">$20,000</w:t>
            </w:r>
          </w:p>
        </w:tc>
        <w:tc>
          <w:tcPr>
            <w:tcMar>
              <w:top w:type="dxa" w:w="60"/>
              <w:left w:type="dxa" w:w="120"/>
              <w:bottom w:type="dxa" w:w="60"/>
              <w:right w:type="dxa" w:w="120"/>
            </w:tcMar>
          </w:tcPr>
          <w:p>
            <w:r>
              <w:rPr>
                <w:sz w:val="19"/>
                <w:szCs w:val="19"/>
              </w:rPr>
              <w:t xml:space="preserve">$120,000</w:t>
            </w:r>
          </w:p>
        </w:tc>
        <w:tc>
          <w:tcPr>
            <w:tcMar>
              <w:top w:type="dxa" w:w="60"/>
              <w:left w:type="dxa" w:w="120"/>
              <w:bottom w:type="dxa" w:w="60"/>
              <w:right w:type="dxa" w:w="120"/>
            </w:tcMar>
          </w:tcPr>
          <w:p>
            <w:r>
              <w:rPr>
                <w:sz w:val="19"/>
                <w:szCs w:val="19"/>
              </w:rPr>
              <w:t xml:space="preserve">—</w:t>
            </w:r>
          </w:p>
        </w:tc>
      </w:tr>
      <w:tr>
        <w:tc>
          <w:tcPr>
            <w:tcMar>
              <w:top w:type="dxa" w:w="60"/>
              <w:left w:type="dxa" w:w="120"/>
              <w:bottom w:type="dxa" w:w="60"/>
              <w:right w:type="dxa" w:w="120"/>
            </w:tcMar>
          </w:tcPr>
          <w:p>
            <w:r>
              <w:rPr>
                <w:sz w:val="19"/>
                <w:szCs w:val="19"/>
              </w:rPr>
              <w:t xml:space="preserve">Net income for the year</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$510,000</w:t>
            </w:r>
          </w:p>
        </w:tc>
      </w:tr>
      <w:tr>
        <w:tc>
          <w:tcPr>
            <w:tcMar>
              <w:top w:type="dxa" w:w="60"/>
              <w:left w:type="dxa" w:w="120"/>
              <w:bottom w:type="dxa" w:w="60"/>
              <w:right w:type="dxa" w:w="120"/>
            </w:tcMar>
          </w:tcPr>
          <w:p>
            <w:r>
              <w:rPr>
                <w:sz w:val="19"/>
                <w:szCs w:val="19"/>
              </w:rPr>
              <w:t xml:space="preserve">Dividends declared</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w:t>
            </w:r>
          </w:p>
        </w:tc>
        <w:tc>
          <w:tcPr>
            <w:tcMar>
              <w:top w:type="dxa" w:w="60"/>
              <w:left w:type="dxa" w:w="120"/>
              <w:bottom w:type="dxa" w:w="60"/>
              <w:right w:type="dxa" w:w="120"/>
            </w:tcMar>
          </w:tcPr>
          <w:p>
            <w:r>
              <w:rPr>
                <w:sz w:val="19"/>
                <w:szCs w:val="19"/>
              </w:rPr>
              <w:t xml:space="preserve">($170,000)</w:t>
            </w:r>
          </w:p>
        </w:tc>
      </w:tr>
      <w:tr>
        <w:tc>
          <w:tcPr>
            <w:tcMar>
              <w:top w:type="dxa" w:w="60"/>
              <w:left w:type="dxa" w:w="120"/>
              <w:bottom w:type="dxa" w:w="60"/>
              <w:right w:type="dxa" w:w="120"/>
            </w:tcMar>
          </w:tcPr>
          <w:p>
            <w:r>
              <w:rPr>
                <w:sz w:val="19"/>
                <w:szCs w:val="19"/>
              </w:rPr>
              <w:t xml:space="preserve">Balance at 31 December 20X4</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$1,020,000</w:t>
            </w:r>
          </w:p>
        </w:tc>
        <w:tc>
          <w:tcPr>
            <w:tcMar>
              <w:top w:type="dxa" w:w="60"/>
              <w:left w:type="dxa" w:w="120"/>
              <w:bottom w:type="dxa" w:w="60"/>
              <w:right w:type="dxa" w:w="120"/>
            </w:tcMar>
          </w:tcPr>
          <w:p>
            <w:r>
              <w:rPr>
                <w:sz w:val="19"/>
                <w:szCs w:val="19"/>
              </w:rPr>
              <w:t xml:space="preserve">$1,274,000</w:t>
            </w:r>
          </w:p>
        </w:tc>
      </w:tr>
    </w:tbl>
    <w:p/>
    <w:p>
      <w:pPr>
        <w:spacing w:before="40" w:after="110" w:line="300" w:lineRule="auto"/>
      </w:pPr>
      <w:r>
        <w:rPr>
          <w:b/>
          <w:color w:val="2B6CB0"/>
          <w:sz w:val="13"/>
        </w:rPr>
        <w:t xml:space="preserve">R2  </w:t>
      </w:r>
      <w:r>
        <w:rPr>
          <w:sz w:val="21"/>
          <w:szCs w:val="21"/>
        </w:rPr>
        <w:t xml:space="preserve">Each column closes on the figure Volume 1 reported: common stock at $300,000, additional paid-in capital at $1,020,000 and retained earnings at $1,274,000. The share issue is the only transaction that appears in two columns at once.</w:t>
      </w:r>
    </w:p>
    <w:p>
      <w:pPr>
        <w:spacing w:before="40" w:after="110" w:line="300" w:lineRule="auto"/>
      </w:pPr>
      <w:r>
        <w:rPr>
          <w:b/>
          <w:color w:val="2B6CB0"/>
          <w:sz w:val="13"/>
        </w:rPr>
        <w:t xml:space="preserve">R2  </w:t>
      </w:r>
      <w:r>
        <w:rPr>
          <w:sz w:val="21"/>
          <w:szCs w:val="21"/>
        </w:rPr>
        <w:t xml:space="preserve">Accumulated other comprehensive income is not in the grid because nothing in these three transactions touches it. Its $24,000 movement for the year was traced in Volume 6.</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Buying Your Own Shares Back</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itself</w:t>
            </w:r>
          </w:p>
        </w:tc>
        <w:tc>
          <w:tcPr>
            <w:tcMar>
              <w:top w:type="dxa" w:w="40"/>
              <w:left w:type="dxa" w:w="100"/>
              <w:bottom w:type="dxa" w:w="40"/>
              <w:right w:type="dxa" w:w="100"/>
            </w:tcMar>
          </w:tcPr>
          <w:p>
            <w:r>
              <w:rPr>
                <w:sz w:val="17"/>
                <w:szCs w:val="17"/>
              </w:rPr>
              <w:t xml:space="preserve">A claim against yourself is not a resource.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dividend</w:t>
            </w:r>
          </w:p>
        </w:tc>
        <w:tc>
          <w:tcPr>
            <w:tcMar>
              <w:top w:type="dxa" w:w="40"/>
              <w:left w:type="dxa" w:w="100"/>
              <w:bottom w:type="dxa" w:w="40"/>
              <w:right w:type="dxa" w:w="100"/>
            </w:tcMar>
          </w:tcPr>
          <w:p>
            <w:r>
              <w:rPr>
                <w:sz w:val="17"/>
                <w:szCs w:val="17"/>
              </w:rPr>
              <w:t xml:space="preserve">Cash out to shareholders, in both cases.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deducted</w:t>
            </w:r>
          </w:p>
        </w:tc>
        <w:tc>
          <w:tcPr>
            <w:tcMar>
              <w:top w:type="dxa" w:w="40"/>
              <w:left w:type="dxa" w:w="100"/>
              <w:bottom w:type="dxa" w:w="40"/>
              <w:right w:type="dxa" w:w="100"/>
            </w:tcMar>
          </w:tcPr>
          <w:p>
            <w:r>
              <w:rPr>
                <w:sz w:val="17"/>
                <w:szCs w:val="17"/>
              </w:rPr>
              <w:t xml:space="preserve">A negative item inside equity.</w:t>
            </w:r>
          </w:p>
        </w:tc>
        <w:tc>
          <w:tcPr>
            <w:tcMar>
              <w:top w:type="dxa" w:w="40"/>
              <w:left w:type="dxa" w:w="100"/>
              <w:bottom w:type="dxa" w:w="40"/>
              <w:right w:type="dxa" w:w="100"/>
            </w:tcMar>
          </w:tcPr>
          <w:p>
            <w:r>
              <w:rPr>
                <w:color w:val="C0483F"/>
                <w:sz w:val="17"/>
                <w:szCs w:val="17"/>
              </w:rPr>
              <w:t xml:space="preserve">Students put treasury stock among the investments. It is a contra-equity account and never an asset.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expense</w:t>
            </w:r>
          </w:p>
        </w:tc>
        <w:tc>
          <w:tcPr>
            <w:tcMar>
              <w:top w:type="dxa" w:w="40"/>
              <w:left w:type="dxa" w:w="100"/>
              <w:bottom w:type="dxa" w:w="40"/>
              <w:right w:type="dxa" w:w="100"/>
            </w:tcMar>
          </w:tcPr>
          <w:p>
            <w:r>
              <w:rPr>
                <w:sz w:val="17"/>
                <w:szCs w:val="17"/>
              </w:rPr>
              <w:t xml:space="preserve">No shareholder transaction reaches profit.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cost</w:t>
            </w:r>
          </w:p>
        </w:tc>
        <w:tc>
          <w:tcPr>
            <w:tcMar>
              <w:top w:type="dxa" w:w="40"/>
              <w:left w:type="dxa" w:w="100"/>
              <w:bottom w:type="dxa" w:w="40"/>
              <w:right w:type="dxa" w:w="100"/>
            </w:tcMar>
          </w:tcPr>
          <w:p>
            <w:r>
              <w:rPr>
                <w:sz w:val="17"/>
                <w:szCs w:val="17"/>
              </w:rPr>
              <w:t xml:space="preserve">What was paid, and it does not move afterwards.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gain</w:t>
            </w:r>
          </w:p>
        </w:tc>
        <w:tc>
          <w:tcPr>
            <w:tcMar>
              <w:top w:type="dxa" w:w="40"/>
              <w:left w:type="dxa" w:w="100"/>
              <w:bottom w:type="dxa" w:w="40"/>
              <w:right w:type="dxa" w:w="100"/>
            </w:tcMar>
          </w:tcPr>
          <w:p>
            <w:r>
              <w:rPr>
                <w:sz w:val="17"/>
                <w:szCs w:val="17"/>
              </w:rPr>
              <w:t xml:space="preserve">Never, on the company’s own shares.</w:t>
            </w:r>
          </w:p>
        </w:tc>
        <w:tc>
          <w:tcPr>
            <w:tcMar>
              <w:top w:type="dxa" w:w="40"/>
              <w:left w:type="dxa" w:w="100"/>
              <w:bottom w:type="dxa" w:w="40"/>
              <w:right w:type="dxa" w:w="100"/>
            </w:tcMar>
          </w:tcPr>
          <w:p>
            <w:r>
              <w:rPr>
                <w:color w:val="C0483F"/>
                <w:sz w:val="17"/>
                <w:szCs w:val="17"/>
              </w:rPr>
              <w:t xml:space="preserve">Students report $3 a share of profit on the first reissue. There is no such thing.</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paid-in</w:t>
            </w:r>
          </w:p>
        </w:tc>
        <w:tc>
          <w:tcPr>
            <w:tcMar>
              <w:top w:type="dxa" w:w="40"/>
              <w:left w:type="dxa" w:w="100"/>
              <w:bottom w:type="dxa" w:w="40"/>
              <w:right w:type="dxa" w:w="100"/>
            </w:tcMar>
          </w:tcPr>
          <w:p>
            <w:r>
              <w:rPr>
                <w:sz w:val="17"/>
                <w:szCs w:val="17"/>
              </w:rPr>
              <w:t xml:space="preserve">The account the first reissue filled.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earnings</w:t>
            </w:r>
          </w:p>
        </w:tc>
        <w:tc>
          <w:tcPr>
            <w:tcMar>
              <w:top w:type="dxa" w:w="40"/>
              <w:left w:type="dxa" w:w="100"/>
              <w:bottom w:type="dxa" w:w="40"/>
              <w:right w:type="dxa" w:w="100"/>
            </w:tcMar>
          </w:tcPr>
          <w:p>
            <w:r>
              <w:rPr>
                <w:sz w:val="17"/>
                <w:szCs w:val="17"/>
              </w:rPr>
              <w:t xml:space="preserve">The last resort, and only when the other is exhausted.</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A deduction from total shareholders’ equity, at cost</w:t>
            </w:r>
          </w:p>
        </w:tc>
        <w:tc>
          <w:tcPr>
            <w:tcMar>
              <w:top w:type="dxa" w:w="40"/>
              <w:left w:type="dxa" w:w="100"/>
              <w:bottom w:type="dxa" w:w="40"/>
              <w:right w:type="dxa" w:w="100"/>
            </w:tcMar>
          </w:tcPr>
          <w:p>
            <w:r>
              <w:rPr>
                <w:sz w:val="17"/>
                <w:szCs w:val="17"/>
              </w:rPr>
              <w:t xml:space="preserve">At cost, deducted from equity. (A) is the classification students reach for by analogy with other shareholdings, and it fails because the company cannot hold a claim against itself.</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A decrease of $90,000</w:t>
            </w:r>
          </w:p>
        </w:tc>
        <w:tc>
          <w:tcPr>
            <w:tcMar>
              <w:top w:type="dxa" w:w="40"/>
              <w:left w:type="dxa" w:w="100"/>
              <w:bottom w:type="dxa" w:w="40"/>
              <w:right w:type="dxa" w:w="100"/>
            </w:tcMar>
          </w:tcPr>
          <w:p>
            <w:r>
              <w:rPr>
                <w:sz w:val="17"/>
                <w:szCs w:val="17"/>
              </w:rPr>
              <w:t xml:space="preserve">Cash of $90,000 leaves the company, so equity falls by $90,000. (A) confuses a transfer inside equity with a return of capital out of 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A credit to paid-in capital from treasury stock</w:t>
            </w:r>
          </w:p>
        </w:tc>
        <w:tc>
          <w:tcPr>
            <w:tcMar>
              <w:top w:type="dxa" w:w="40"/>
              <w:left w:type="dxa" w:w="100"/>
              <w:bottom w:type="dxa" w:w="40"/>
              <w:right w:type="dxa" w:w="100"/>
            </w:tcMar>
          </w:tcPr>
          <w:p>
            <w:r>
              <w:rPr>
                <w:sz w:val="17"/>
                <w:szCs w:val="17"/>
              </w:rPr>
              <w:t xml:space="preserve">No transaction in a company’s own shares produces income, so the excess goes to paid-in capital. (A) is the error the whole topic exists to prevent.</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Retained earnings</w:t>
            </w:r>
          </w:p>
        </w:tc>
        <w:tc>
          <w:tcPr>
            <w:tcMar>
              <w:top w:type="dxa" w:w="40"/>
              <w:left w:type="dxa" w:w="100"/>
              <w:bottom w:type="dxa" w:w="40"/>
              <w:right w:type="dxa" w:w="100"/>
            </w:tcMar>
          </w:tcPr>
          <w:p>
            <w:r>
              <w:rPr>
                <w:sz w:val="17"/>
                <w:szCs w:val="17"/>
              </w:rPr>
              <w:t xml:space="preserve">With no treasury paid-in capital to absorb it, the shortfall reduces retained earnings. (A) is wrong for the same reason a reissue above cost is not a gain, and (C) would reduce legal capital.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297,000</w:t>
            </w:r>
          </w:p>
        </w:tc>
        <w:tc>
          <w:tcPr>
            <w:tcMar>
              <w:top w:type="dxa" w:w="40"/>
              <w:left w:type="dxa" w:w="100"/>
              <w:bottom w:type="dxa" w:w="40"/>
              <w:right w:type="dxa" w:w="100"/>
            </w:tcMar>
          </w:tcPr>
          <w:p>
            <w:r>
              <w:rPr>
                <w:sz w:val="17"/>
                <w:szCs w:val="17"/>
              </w:rPr>
              <w:t xml:space="preserve">Per-share figures use shares outstanding, which is issued less treasury: 297,000. (A) is the trap, and it overstates the denominator by every share the company has bought back.</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decrease of $42,000</w:t>
            </w:r>
          </w:p>
        </w:tc>
        <w:tc>
          <w:tcPr>
            <w:tcMar>
              <w:top w:type="dxa" w:w="40"/>
              <w:left w:type="dxa" w:w="100"/>
              <w:bottom w:type="dxa" w:w="40"/>
              <w:right w:type="dxa" w:w="100"/>
            </w:tcMar>
          </w:tcPr>
          <w:p>
            <w:r>
              <w:rPr>
                <w:sz w:val="17"/>
                <w:szCs w:val="17"/>
              </w:rPr>
              <w:t xml:space="preserve">$90,000 out and $48,000 back in is a net reduction of $42,000. (C) reports the paid-in capital credit as though it were the whole effect, which ignores the cash that left in the first place.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Reduces the shares issued as well as the shares outstanding</w:t>
            </w:r>
          </w:p>
        </w:tc>
        <w:tc>
          <w:tcPr>
            <w:tcMar>
              <w:top w:type="dxa" w:w="40"/>
              <w:left w:type="dxa" w:w="100"/>
              <w:bottom w:type="dxa" w:w="40"/>
              <w:right w:type="dxa" w:w="100"/>
            </w:tcMar>
          </w:tcPr>
          <w:p>
            <w:r>
              <w:rPr>
                <w:sz w:val="17"/>
                <w:szCs w:val="17"/>
              </w:rPr>
              <w:t xml:space="preserve">Retirement cancels the shares, so the issued count falls too and they can never be reissued. (A) is wrong: the cash paid is the same, so the effect on total equity is identical.</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2C · the completed share counts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1"/>
        <w:gridCol w:w="23"/>
        <w:gridCol w:w="23"/>
        <w:gridCol w:w="23"/>
      </w:tblGrid>
      <w:tr>
        <w:tc>
          <w:tcPr>
            <w:shd w:fill="A24B6B" w:val="clear"/>
            <w:tcMar>
              <w:top w:type="dxa" w:w="60"/>
              <w:left w:type="dxa" w:w="120"/>
              <w:bottom w:type="dxa" w:w="60"/>
              <w:right w:type="dxa" w:w="120"/>
            </w:tcMar>
          </w:tcPr>
          <w:p>
            <w:r>
              <w:rPr>
                <w:b/>
                <w:bCs/>
                <w:color w:val="FFFFFF"/>
                <w:sz w:val="19"/>
                <w:szCs w:val="19"/>
              </w:rPr>
              <w:t xml:space="preserve">Share count</w:t>
            </w:r>
          </w:p>
        </w:tc>
        <w:tc>
          <w:tcPr>
            <w:shd w:fill="A24B6B" w:val="clear"/>
            <w:tcMar>
              <w:top w:type="dxa" w:w="60"/>
              <w:left w:type="dxa" w:w="120"/>
              <w:bottom w:type="dxa" w:w="60"/>
              <w:right w:type="dxa" w:w="120"/>
            </w:tcMar>
          </w:tcPr>
          <w:p>
            <w:r>
              <w:rPr>
                <w:b/>
                <w:bCs/>
                <w:color w:val="FFFFFF"/>
                <w:sz w:val="19"/>
                <w:szCs w:val="19"/>
              </w:rPr>
              <w:t xml:space="preserve">Before the buy-back</w:t>
            </w:r>
          </w:p>
        </w:tc>
        <w:tc>
          <w:tcPr>
            <w:shd w:fill="A24B6B" w:val="clear"/>
            <w:tcMar>
              <w:top w:type="dxa" w:w="60"/>
              <w:left w:type="dxa" w:w="120"/>
              <w:bottom w:type="dxa" w:w="60"/>
              <w:right w:type="dxa" w:w="120"/>
            </w:tcMar>
          </w:tcPr>
          <w:p>
            <w:r>
              <w:rPr>
                <w:b/>
                <w:bCs/>
                <w:color w:val="FFFFFF"/>
                <w:sz w:val="19"/>
                <w:szCs w:val="19"/>
              </w:rPr>
              <w:t xml:space="preserve">After the buy-back</w:t>
            </w:r>
          </w:p>
        </w:tc>
        <w:tc>
          <w:tcPr>
            <w:shd w:fill="A24B6B" w:val="clear"/>
            <w:tcMar>
              <w:top w:type="dxa" w:w="60"/>
              <w:left w:type="dxa" w:w="120"/>
              <w:bottom w:type="dxa" w:w="60"/>
              <w:right w:type="dxa" w:w="120"/>
            </w:tcMar>
          </w:tcPr>
          <w:p>
            <w:r>
              <w:rPr>
                <w:b/>
                <w:bCs/>
                <w:color w:val="FFFFFF"/>
                <w:sz w:val="19"/>
                <w:szCs w:val="19"/>
              </w:rPr>
              <w:t xml:space="preserve">After both reissues</w:t>
            </w:r>
          </w:p>
        </w:tc>
      </w:tr>
      <w:tr>
        <w:tc>
          <w:tcPr>
            <w:tcMar>
              <w:top w:type="dxa" w:w="60"/>
              <w:left w:type="dxa" w:w="120"/>
              <w:bottom w:type="dxa" w:w="60"/>
              <w:right w:type="dxa" w:w="120"/>
            </w:tcMar>
          </w:tcPr>
          <w:p>
            <w:r>
              <w:rPr>
                <w:sz w:val="19"/>
                <w:szCs w:val="19"/>
              </w:rPr>
              <w:t xml:space="preserve">Authorised</w:t>
            </w:r>
          </w:p>
        </w:tc>
        <w:tc>
          <w:tcPr>
            <w:tcMar>
              <w:top w:type="dxa" w:w="60"/>
              <w:left w:type="dxa" w:w="120"/>
              <w:bottom w:type="dxa" w:w="60"/>
              <w:right w:type="dxa" w:w="120"/>
            </w:tcMar>
          </w:tcPr>
          <w:p>
            <w:r>
              <w:rPr>
                <w:sz w:val="19"/>
                <w:szCs w:val="19"/>
              </w:rPr>
              <w:t xml:space="preserve">500,000</w:t>
            </w:r>
          </w:p>
        </w:tc>
        <w:tc>
          <w:tcPr>
            <w:tcMar>
              <w:top w:type="dxa" w:w="60"/>
              <w:left w:type="dxa" w:w="120"/>
              <w:bottom w:type="dxa" w:w="60"/>
              <w:right w:type="dxa" w:w="120"/>
            </w:tcMar>
          </w:tcPr>
          <w:p>
            <w:r>
              <w:rPr>
                <w:sz w:val="19"/>
                <w:szCs w:val="19"/>
              </w:rPr>
              <w:t xml:space="preserve">500,000</w:t>
            </w:r>
          </w:p>
        </w:tc>
        <w:tc>
          <w:tcPr>
            <w:tcMar>
              <w:top w:type="dxa" w:w="60"/>
              <w:left w:type="dxa" w:w="120"/>
              <w:bottom w:type="dxa" w:w="60"/>
              <w:right w:type="dxa" w:w="120"/>
            </w:tcMar>
          </w:tcPr>
          <w:p>
            <w:r>
              <w:rPr>
                <w:sz w:val="19"/>
                <w:szCs w:val="19"/>
              </w:rPr>
              <w:t xml:space="preserve">500,000</w:t>
            </w:r>
          </w:p>
        </w:tc>
      </w:tr>
      <w:tr>
        <w:tc>
          <w:tcPr>
            <w:tcMar>
              <w:top w:type="dxa" w:w="60"/>
              <w:left w:type="dxa" w:w="120"/>
              <w:bottom w:type="dxa" w:w="60"/>
              <w:right w:type="dxa" w:w="120"/>
            </w:tcMar>
          </w:tcPr>
          <w:p>
            <w:r>
              <w:rPr>
                <w:sz w:val="19"/>
                <w:szCs w:val="19"/>
              </w:rPr>
              <w:t xml:space="preserve">Issued</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Held in treasury</w:t>
            </w:r>
          </w:p>
        </w:tc>
        <w:tc>
          <w:tcPr>
            <w:tcMar>
              <w:top w:type="dxa" w:w="60"/>
              <w:left w:type="dxa" w:w="120"/>
              <w:bottom w:type="dxa" w:w="60"/>
              <w:right w:type="dxa" w:w="120"/>
            </w:tcMar>
          </w:tcPr>
          <w:p>
            <w:r>
              <w:rPr>
                <w:sz w:val="19"/>
                <w:szCs w:val="19"/>
              </w:rPr>
              <w:t xml:space="preserve">Nil</w:t>
            </w:r>
          </w:p>
        </w:tc>
        <w:tc>
          <w:tcPr>
            <w:tcMar>
              <w:top w:type="dxa" w:w="60"/>
              <w:left w:type="dxa" w:w="120"/>
              <w:bottom w:type="dxa" w:w="60"/>
              <w:right w:type="dxa" w:w="120"/>
            </w:tcMar>
          </w:tcPr>
          <w:p>
            <w:r>
              <w:rPr>
                <w:sz w:val="19"/>
                <w:szCs w:val="19"/>
              </w:rPr>
              <w:t xml:space="preserve">10,000</w:t>
            </w:r>
          </w:p>
        </w:tc>
        <w:tc>
          <w:tcPr>
            <w:tcMar>
              <w:top w:type="dxa" w:w="60"/>
              <w:left w:type="dxa" w:w="120"/>
              <w:bottom w:type="dxa" w:w="60"/>
              <w:right w:type="dxa" w:w="120"/>
            </w:tcMar>
          </w:tcPr>
          <w:p>
            <w:r>
              <w:rPr>
                <w:sz w:val="19"/>
                <w:szCs w:val="19"/>
              </w:rPr>
              <w:t xml:space="preserve">3,000</w:t>
            </w:r>
          </w:p>
        </w:tc>
      </w:tr>
      <w:tr>
        <w:tc>
          <w:tcPr>
            <w:tcMar>
              <w:top w:type="dxa" w:w="60"/>
              <w:left w:type="dxa" w:w="120"/>
              <w:bottom w:type="dxa" w:w="60"/>
              <w:right w:type="dxa" w:w="120"/>
            </w:tcMar>
          </w:tcPr>
          <w:p>
            <w:r>
              <w:rPr>
                <w:sz w:val="19"/>
                <w:szCs w:val="19"/>
              </w:rPr>
              <w:t xml:space="preserve">Outstanding</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290,000</w:t>
            </w:r>
          </w:p>
        </w:tc>
        <w:tc>
          <w:tcPr>
            <w:tcMar>
              <w:top w:type="dxa" w:w="60"/>
              <w:left w:type="dxa" w:w="120"/>
              <w:bottom w:type="dxa" w:w="60"/>
              <w:right w:type="dxa" w:w="120"/>
            </w:tcMar>
          </w:tcPr>
          <w:p>
            <w:r>
              <w:rPr>
                <w:sz w:val="19"/>
                <w:szCs w:val="19"/>
              </w:rPr>
              <w:t xml:space="preserve">297,000</w:t>
            </w:r>
          </w:p>
        </w:tc>
      </w:tr>
    </w:tbl>
    <w:p/>
    <w:p>
      <w:pPr>
        <w:spacing w:after="40" w:before="130"/>
      </w:pPr>
      <w:r>
        <w:rPr>
          <w:b/>
          <w:bCs/>
          <w:color w:val="23265A"/>
          <w:sz w:val="24"/>
          <w:szCs w:val="24"/>
        </w:rPr>
        <w:t xml:space="preserve">Exercise 2D · the effect on total equity</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24"/>
        <w:gridCol w:w="38"/>
      </w:tblGrid>
      <w:tr>
        <w:tc>
          <w:tcPr>
            <w:shd w:fill="2F6F8F" w:val="clear"/>
            <w:tcMar>
              <w:top w:type="dxa" w:w="60"/>
              <w:left w:type="dxa" w:w="120"/>
              <w:bottom w:type="dxa" w:w="60"/>
              <w:right w:type="dxa" w:w="120"/>
            </w:tcMar>
          </w:tcPr>
          <w:p>
            <w:r>
              <w:rPr>
                <w:b/>
                <w:bCs/>
                <w:color w:val="FFFFFF"/>
                <w:sz w:val="19"/>
                <w:szCs w:val="19"/>
              </w:rPr>
              <w:t xml:space="preserve">Equity after each step</w:t>
            </w:r>
          </w:p>
        </w:tc>
        <w:tc>
          <w:tcPr>
            <w:shd w:fill="2F6F8F" w:val="clear"/>
            <w:tcMar>
              <w:top w:type="dxa" w:w="60"/>
              <w:left w:type="dxa" w:w="120"/>
              <w:bottom w:type="dxa" w:w="60"/>
              <w:right w:type="dxa" w:w="120"/>
            </w:tcMar>
          </w:tcPr>
          <w:p>
            <w:r>
              <w:rPr>
                <w:b/>
                <w:bCs/>
                <w:color w:val="FFFFFF"/>
                <w:sz w:val="19"/>
                <w:szCs w:val="19"/>
              </w:rPr>
              <w:t xml:space="preserve">Amount</w:t>
            </w:r>
          </w:p>
        </w:tc>
        <w:tc>
          <w:tcPr>
            <w:shd w:fill="2F6F8F" w:val="clear"/>
            <w:tcMar>
              <w:top w:type="dxa" w:w="60"/>
              <w:left w:type="dxa" w:w="120"/>
              <w:bottom w:type="dxa" w:w="60"/>
              <w:right w:type="dxa" w:w="120"/>
            </w:tcMar>
          </w:tcPr>
          <w:p>
            <w:r>
              <w:rPr>
                <w:b/>
                <w:bCs/>
                <w:color w:val="FFFFFF"/>
                <w:sz w:val="19"/>
                <w:szCs w:val="19"/>
              </w:rPr>
              <w:t xml:space="preserve">What changed</w:t>
            </w:r>
          </w:p>
        </w:tc>
      </w:tr>
      <w:tr>
        <w:tc>
          <w:tcPr>
            <w:tcMar>
              <w:top w:type="dxa" w:w="60"/>
              <w:left w:type="dxa" w:w="120"/>
              <w:bottom w:type="dxa" w:w="60"/>
              <w:right w:type="dxa" w:w="120"/>
            </w:tcMar>
          </w:tcPr>
          <w:p>
            <w:r>
              <w:rPr>
                <w:sz w:val="19"/>
                <w:szCs w:val="19"/>
              </w:rPr>
              <w:t xml:space="preserve">Total equity before the buy-back</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The $2,670,000 Volume 1 reported</w:t>
            </w:r>
          </w:p>
        </w:tc>
      </w:tr>
      <w:tr>
        <w:tc>
          <w:tcPr>
            <w:tcMar>
              <w:top w:type="dxa" w:w="60"/>
              <w:left w:type="dxa" w:w="120"/>
              <w:bottom w:type="dxa" w:w="60"/>
              <w:right w:type="dxa" w:w="120"/>
            </w:tcMar>
          </w:tcPr>
          <w:p>
            <w:r>
              <w:rPr>
                <w:sz w:val="19"/>
                <w:szCs w:val="19"/>
              </w:rPr>
              <w:t xml:space="preserve">Less 10,000 shares bought back at $9</w:t>
            </w:r>
          </w:p>
        </w:tc>
        <w:tc>
          <w:tcPr>
            <w:tcMar>
              <w:top w:type="dxa" w:w="60"/>
              <w:left w:type="dxa" w:w="120"/>
              <w:bottom w:type="dxa" w:w="60"/>
              <w:right w:type="dxa" w:w="120"/>
            </w:tcMar>
          </w:tcPr>
          <w:p>
            <w:r>
              <w:rPr>
                <w:sz w:val="19"/>
                <w:szCs w:val="19"/>
              </w:rPr>
              <w:t xml:space="preserve">$2,580,000</w:t>
            </w:r>
          </w:p>
        </w:tc>
        <w:tc>
          <w:tcPr>
            <w:tcMar>
              <w:top w:type="dxa" w:w="60"/>
              <w:left w:type="dxa" w:w="120"/>
              <w:bottom w:type="dxa" w:w="60"/>
              <w:right w:type="dxa" w:w="120"/>
            </w:tcMar>
          </w:tcPr>
          <w:p>
            <w:r>
              <w:rPr>
                <w:sz w:val="19"/>
                <w:szCs w:val="19"/>
              </w:rPr>
              <w:t xml:space="preserve">Equity falls by the $90,000 paid</w:t>
            </w:r>
          </w:p>
        </w:tc>
      </w:tr>
      <w:tr>
        <w:tc>
          <w:tcPr>
            <w:tcMar>
              <w:top w:type="dxa" w:w="60"/>
              <w:left w:type="dxa" w:w="120"/>
              <w:bottom w:type="dxa" w:w="60"/>
              <w:right w:type="dxa" w:w="120"/>
            </w:tcMar>
          </w:tcPr>
          <w:p>
            <w:r>
              <w:rPr>
                <w:sz w:val="19"/>
                <w:szCs w:val="19"/>
              </w:rPr>
              <w:t xml:space="preserve">Plus 4,000 reissued at $12</w:t>
            </w:r>
          </w:p>
        </w:tc>
        <w:tc>
          <w:tcPr>
            <w:tcMar>
              <w:top w:type="dxa" w:w="60"/>
              <w:left w:type="dxa" w:w="120"/>
              <w:bottom w:type="dxa" w:w="60"/>
              <w:right w:type="dxa" w:w="120"/>
            </w:tcMar>
          </w:tcPr>
          <w:p>
            <w:r>
              <w:rPr>
                <w:sz w:val="19"/>
                <w:szCs w:val="19"/>
              </w:rPr>
              <w:t xml:space="preserve">$2,628,000</w:t>
            </w:r>
          </w:p>
        </w:tc>
        <w:tc>
          <w:tcPr>
            <w:tcMar>
              <w:top w:type="dxa" w:w="60"/>
              <w:left w:type="dxa" w:w="120"/>
              <w:bottom w:type="dxa" w:w="60"/>
              <w:right w:type="dxa" w:w="120"/>
            </w:tcMar>
          </w:tcPr>
          <w:p>
            <w:r>
              <w:rPr>
                <w:sz w:val="19"/>
                <w:szCs w:val="19"/>
              </w:rPr>
              <w:t xml:space="preserve">Equity rises by the $48,000 received</w:t>
            </w:r>
          </w:p>
        </w:tc>
      </w:tr>
      <w:tr>
        <w:tc>
          <w:tcPr>
            <w:tcMar>
              <w:top w:type="dxa" w:w="60"/>
              <w:left w:type="dxa" w:w="120"/>
              <w:bottom w:type="dxa" w:w="60"/>
              <w:right w:type="dxa" w:w="120"/>
            </w:tcMar>
          </w:tcPr>
          <w:p>
            <w:r>
              <w:rPr>
                <w:sz w:val="19"/>
                <w:szCs w:val="19"/>
              </w:rPr>
              <w:t xml:space="preserve">Plus 3,000 reissued at $7</w:t>
            </w:r>
          </w:p>
        </w:tc>
        <w:tc>
          <w:tcPr>
            <w:tcMar>
              <w:top w:type="dxa" w:w="60"/>
              <w:left w:type="dxa" w:w="120"/>
              <w:bottom w:type="dxa" w:w="60"/>
              <w:right w:type="dxa" w:w="120"/>
            </w:tcMar>
          </w:tcPr>
          <w:p>
            <w:r>
              <w:rPr>
                <w:sz w:val="19"/>
                <w:szCs w:val="19"/>
              </w:rPr>
              <w:t xml:space="preserve">$2,649,000</w:t>
            </w:r>
          </w:p>
        </w:tc>
        <w:tc>
          <w:tcPr>
            <w:tcMar>
              <w:top w:type="dxa" w:w="60"/>
              <w:left w:type="dxa" w:w="120"/>
              <w:bottom w:type="dxa" w:w="60"/>
              <w:right w:type="dxa" w:w="120"/>
            </w:tcMar>
          </w:tcPr>
          <w:p>
            <w:r>
              <w:rPr>
                <w:sz w:val="19"/>
                <w:szCs w:val="19"/>
              </w:rPr>
              <w:t xml:space="preserve">Equity rises by the $21,000 received</w:t>
            </w:r>
          </w:p>
        </w:tc>
      </w:tr>
    </w:tbl>
    <w:p/>
    <w:p>
      <w:pPr>
        <w:spacing w:after="40" w:before="130"/>
      </w:pPr>
      <w:r>
        <w:rPr>
          <w:b/>
          <w:bCs/>
          <w:color w:val="23265A"/>
          <w:sz w:val="24"/>
          <w:szCs w:val="24"/>
        </w:rPr>
        <w:t xml:space="preserve">Exercise 2B · the three entries, completed</w:t>
      </w:r>
    </w:p>
    <w:p>
      <w:pPr>
        <w:spacing w:before="140" w:after="60"/>
      </w:pPr>
      <w:r>
        <w:rPr>
          <w:b/>
          <w:bCs/>
          <w:color w:val="353A7C"/>
          <w:sz w:val="19"/>
          <w:szCs w:val="19"/>
        </w:rPr>
        <w:t xml:space="preserve">J1  </w:t>
      </w:r>
      <w:r>
        <w:rPr>
          <w:color w:val="6B7280"/>
          <w:sz w:val="19"/>
          <w:szCs w:val="19"/>
        </w:rPr>
        <w:t xml:space="preserve">10,000 shares repurchased at $9.</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Treasury Stock</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Cash</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w:t>
            </w:r>
          </w:p>
        </w:tc>
      </w:tr>
    </w:tbl>
    <w:p>
      <w:pPr>
        <w:spacing w:before="140" w:after="60"/>
      </w:pPr>
      <w:r>
        <w:rPr>
          <w:b/>
          <w:bCs/>
          <w:color w:val="353A7C"/>
          <w:sz w:val="19"/>
          <w:szCs w:val="19"/>
        </w:rPr>
        <w:t xml:space="preserve">J2  </w:t>
      </w:r>
      <w:r>
        <w:rPr>
          <w:color w:val="6B7280"/>
          <w:sz w:val="19"/>
          <w:szCs w:val="19"/>
        </w:rPr>
        <w:t xml:space="preserve">4,000 reissued at $12, above the $9 cost.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$48,000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$36,000</w:t>
            </w:r>
          </w:p>
        </w:tc>
      </w:tr>
      <w:tr>
        <w:tc>
          <w:tcPr>
            <w:tcW w:type="pct" w:w="2800"/>
            <w:tcMar>
              <w:top w:type="dxa" w:w="50"/>
              <w:left w:type="dxa" w:w="110"/>
              <w:bottom w:type="dxa" w:w="50"/>
              <w:right w:type="dxa" w:w="110"/>
            </w:tcMar>
          </w:tcPr>
          <w:p>
            <w:pPr>
              <w:ind w:left="260"/>
            </w:pPr>
            <w:r>
              <w:rPr>
                <w:sz w:val="19"/>
                <w:szCs w:val="19"/>
              </w:rPr>
              <w:t xml:space="preserve">Paid-In Capital from 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$12,000</w:t>
            </w:r>
          </w:p>
        </w:tc>
      </w:tr>
    </w:tbl>
    <w:p>
      <w:pPr>
        <w:spacing w:before="140" w:after="60"/>
      </w:pPr>
      <w:r>
        <w:rPr>
          <w:b/>
          <w:bCs/>
          <w:color w:val="353A7C"/>
          <w:sz w:val="19"/>
          <w:szCs w:val="19"/>
        </w:rPr>
        <w:t xml:space="preserve">J3  </w:t>
      </w:r>
      <w:r>
        <w:rPr>
          <w:color w:val="6B7280"/>
          <w:sz w:val="19"/>
          <w:szCs w:val="19"/>
        </w:rPr>
        <w:t xml:space="preserve">3,000 reissued at $7, below the $9 cost.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Cash</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$21,000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0"/>
            </w:pPr>
            <w:r>
              <w:rPr>
                <w:sz w:val="19"/>
                <w:szCs w:val="19"/>
              </w:rPr>
              <w:t xml:space="preserve">Paid-In Capital from Treasury Stock</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$6,000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Treasury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$27,000</w:t>
            </w:r>
          </w:p>
        </w:tc>
      </w:tr>
    </w:tbl>
    <w:p/>
    <w:p>
      <w:pPr>
        <w:spacing w:before="40" w:after="110" w:line="300" w:lineRule="auto"/>
      </w:pPr>
      <w:r>
        <w:rPr>
          <w:b/>
          <w:color w:val="2B6CB0"/>
          <w:sz w:val="13"/>
        </w:rPr>
        <w:t xml:space="preserve">R2  </w:t>
      </w:r>
      <w:r>
        <w:rPr>
          <w:sz w:val="21"/>
          <w:szCs w:val="21"/>
        </w:rPr>
        <w:t xml:space="preserve">After all three entries Northwind still holds 3,000 shares in treasury at a cost of $27,000, and $6,000 remains in paid-in capital from treasury stock. Retained earnings was never touched, because the $6,000 shortfall on the second reissue was smaller than the $12,000 the first reissue had created.</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Small Dividends, Large Dividends and Splits</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tenth</w:t>
            </w:r>
          </w:p>
        </w:tc>
        <w:tc>
          <w:tcPr>
            <w:tcMar>
              <w:top w:type="dxa" w:w="40"/>
              <w:left w:type="dxa" w:w="100"/>
              <w:bottom w:type="dxa" w:w="40"/>
              <w:right w:type="dxa" w:w="100"/>
            </w:tcMar>
          </w:tcPr>
          <w:p>
            <w:r>
              <w:rPr>
                <w:sz w:val="17"/>
                <w:szCs w:val="17"/>
              </w:rPr>
              <w:t xml:space="preserve">Same fraction, more shares.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income</w:t>
            </w:r>
          </w:p>
        </w:tc>
        <w:tc>
          <w:tcPr>
            <w:tcMar>
              <w:top w:type="dxa" w:w="40"/>
              <w:left w:type="dxa" w:w="100"/>
              <w:bottom w:type="dxa" w:w="40"/>
              <w:right w:type="dxa" w:w="100"/>
            </w:tcMar>
          </w:tcPr>
          <w:p>
            <w:r>
              <w:rPr>
                <w:sz w:val="17"/>
                <w:szCs w:val="17"/>
              </w:rPr>
              <w:t xml:space="preserve">Nothing was received that was not already owned.</w:t>
            </w:r>
          </w:p>
        </w:tc>
        <w:tc>
          <w:tcPr>
            <w:tcMar>
              <w:top w:type="dxa" w:w="40"/>
              <w:left w:type="dxa" w:w="100"/>
              <w:bottom w:type="dxa" w:w="40"/>
              <w:right w:type="dxa" w:w="100"/>
            </w:tcMar>
          </w:tcPr>
          <w:p>
            <w:r>
              <w:rPr>
                <w:color w:val="C0483F"/>
                <w:sz w:val="17"/>
                <w:szCs w:val="17"/>
              </w:rPr>
              <w:t xml:space="preserve">Students treat the new shares as a gain. The shareholder’s claim is unchanged; only its denominator moved.</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falls</w:t>
            </w:r>
          </w:p>
        </w:tc>
        <w:tc>
          <w:tcPr>
            <w:tcMar>
              <w:top w:type="dxa" w:w="40"/>
              <w:left w:type="dxa" w:w="100"/>
              <w:bottom w:type="dxa" w:w="40"/>
              <w:right w:type="dxa" w:w="100"/>
            </w:tcMar>
          </w:tcPr>
          <w:p>
            <w:r>
              <w:rPr>
                <w:sz w:val="17"/>
                <w:szCs w:val="17"/>
              </w:rPr>
              <w:t xml:space="preserve">More shares over the same equity.</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cash</w:t>
            </w:r>
          </w:p>
        </w:tc>
        <w:tc>
          <w:tcPr>
            <w:tcMar>
              <w:top w:type="dxa" w:w="40"/>
              <w:left w:type="dxa" w:w="100"/>
              <w:bottom w:type="dxa" w:w="40"/>
              <w:right w:type="dxa" w:w="100"/>
            </w:tcMar>
          </w:tcPr>
          <w:p>
            <w:r>
              <w:rPr>
                <w:sz w:val="17"/>
                <w:szCs w:val="17"/>
              </w:rPr>
              <w:t xml:space="preserve">Nothing leaves the company at all.</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market</w:t>
            </w:r>
          </w:p>
        </w:tc>
        <w:tc>
          <w:tcPr>
            <w:tcMar>
              <w:top w:type="dxa" w:w="40"/>
              <w:left w:type="dxa" w:w="100"/>
              <w:bottom w:type="dxa" w:w="40"/>
              <w:right w:type="dxa" w:w="100"/>
            </w:tcMar>
          </w:tcPr>
          <w:p>
            <w:r>
              <w:rPr>
                <w:sz w:val="17"/>
                <w:szCs w:val="17"/>
              </w:rPr>
              <w:t xml:space="preserve">What the shares given away are worth.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earnings</w:t>
            </w:r>
          </w:p>
        </w:tc>
        <w:tc>
          <w:tcPr>
            <w:tcMar>
              <w:top w:type="dxa" w:w="40"/>
              <w:left w:type="dxa" w:w="100"/>
              <w:bottom w:type="dxa" w:w="40"/>
              <w:right w:type="dxa" w:w="100"/>
            </w:tcMar>
          </w:tcPr>
          <w:p>
            <w:r>
              <w:rPr>
                <w:sz w:val="17"/>
                <w:szCs w:val="17"/>
              </w:rPr>
              <w:t xml:space="preserve">Profits capitalised and no longer distributable.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$240,000</w:t>
            </w:r>
          </w:p>
        </w:tc>
        <w:tc>
          <w:tcPr>
            <w:tcMar>
              <w:top w:type="dxa" w:w="40"/>
              <w:left w:type="dxa" w:w="100"/>
              <w:bottom w:type="dxa" w:w="40"/>
              <w:right w:type="dxa" w:w="100"/>
            </w:tcMar>
          </w:tcPr>
          <w:p>
            <w:r>
              <w:rPr>
                <w:sz w:val="17"/>
                <w:szCs w:val="17"/>
              </w:rPr>
              <w:t xml:space="preserve">$270,000 less the $30,000 of par.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unchanged</w:t>
            </w:r>
          </w:p>
        </w:tc>
        <w:tc>
          <w:tcPr>
            <w:tcMar>
              <w:top w:type="dxa" w:w="40"/>
              <w:left w:type="dxa" w:w="100"/>
              <w:bottom w:type="dxa" w:w="40"/>
              <w:right w:type="dxa" w:w="100"/>
            </w:tcMar>
          </w:tcPr>
          <w:p>
            <w:r>
              <w:rPr>
                <w:sz w:val="17"/>
                <w:szCs w:val="17"/>
              </w:rPr>
              <w:t xml:space="preserve">One account down, two up, by the same total.</w:t>
            </w:r>
          </w:p>
        </w:tc>
        <w:tc>
          <w:tcPr>
            <w:tcMar>
              <w:top w:type="dxa" w:w="40"/>
              <w:left w:type="dxa" w:w="100"/>
              <w:bottom w:type="dxa" w:w="40"/>
              <w:right w:type="dxa" w:w="100"/>
            </w:tcMar>
          </w:tcPr>
          <w:p>
            <w:r>
              <w:rPr>
                <w:color w:val="C0483F"/>
                <w:sz w:val="17"/>
                <w:szCs w:val="17"/>
              </w:rPr>
              <w:t xml:space="preserve">Students reduce total equity. Nothing left the company, so the total cannot have moved.</w:t>
            </w:r>
          </w:p>
        </w:tc>
      </w:tr>
      <w:tr>
        <w:tc>
          <w:tcPr>
            <w:shd w:fill="F5F7FC" w:val="clear"/>
            <w:tcMar>
              <w:top w:type="dxa" w:w="40"/>
              <w:left w:type="dxa" w:w="100"/>
              <w:bottom w:type="dxa" w:w="40"/>
              <w:right w:type="dxa" w:w="100"/>
            </w:tcMar>
          </w:tcPr>
          <w:p>
            <w:r>
              <w:rPr>
                <w:b/>
                <w:bCs/>
                <w:sz w:val="17"/>
                <w:szCs w:val="17"/>
              </w:rPr>
              <w:t xml:space="preserve">9</w:t>
            </w:r>
          </w:p>
        </w:tc>
        <w:tc>
          <w:tcPr>
            <w:tcMar>
              <w:top w:type="dxa" w:w="40"/>
              <w:left w:type="dxa" w:w="100"/>
              <w:bottom w:type="dxa" w:w="40"/>
              <w:right w:type="dxa" w:w="100"/>
            </w:tcMar>
          </w:tcPr>
          <w:p>
            <w:r>
              <w:rPr>
                <w:b/>
                <w:bCs/>
                <w:sz w:val="17"/>
                <w:szCs w:val="17"/>
              </w:rPr>
              <w:t xml:space="preserve">par</w:t>
            </w:r>
          </w:p>
        </w:tc>
        <w:tc>
          <w:tcPr>
            <w:tcMar>
              <w:top w:type="dxa" w:w="40"/>
              <w:left w:type="dxa" w:w="100"/>
              <w:bottom w:type="dxa" w:w="40"/>
              <w:right w:type="dxa" w:w="100"/>
            </w:tcMar>
          </w:tcPr>
          <w:p>
            <w:r>
              <w:rPr>
                <w:sz w:val="17"/>
                <w:szCs w:val="17"/>
              </w:rPr>
              <w:t xml:space="preserve">The nominal figure, because the market figure is about to move.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10</w:t>
            </w:r>
          </w:p>
        </w:tc>
        <w:tc>
          <w:tcPr>
            <w:tcMar>
              <w:top w:type="dxa" w:w="40"/>
              <w:left w:type="dxa" w:w="100"/>
              <w:bottom w:type="dxa" w:w="40"/>
              <w:right w:type="dxa" w:w="100"/>
            </w:tcMar>
          </w:tcPr>
          <w:p>
            <w:r>
              <w:rPr>
                <w:b/>
                <w:bCs/>
                <w:sz w:val="17"/>
                <w:szCs w:val="17"/>
              </w:rPr>
              <w:t xml:space="preserve">$90,000</w:t>
            </w:r>
          </w:p>
        </w:tc>
        <w:tc>
          <w:tcPr>
            <w:tcMar>
              <w:top w:type="dxa" w:w="40"/>
              <w:left w:type="dxa" w:w="100"/>
              <w:bottom w:type="dxa" w:w="40"/>
              <w:right w:type="dxa" w:w="100"/>
            </w:tcMar>
          </w:tcPr>
          <w:p>
            <w:r>
              <w:rPr>
                <w:sz w:val="17"/>
                <w:szCs w:val="17"/>
              </w:rPr>
              <w:t xml:space="preserve">90,000 shares at $1.</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11</w:t>
            </w:r>
          </w:p>
        </w:tc>
        <w:tc>
          <w:tcPr>
            <w:tcMar>
              <w:top w:type="dxa" w:w="40"/>
              <w:left w:type="dxa" w:w="100"/>
              <w:bottom w:type="dxa" w:w="40"/>
              <w:right w:type="dxa" w:w="100"/>
            </w:tcMar>
          </w:tcPr>
          <w:p>
            <w:r>
              <w:rPr>
                <w:b/>
                <w:bCs/>
                <w:sz w:val="17"/>
                <w:szCs w:val="17"/>
              </w:rPr>
              <w:t xml:space="preserve">quarter</w:t>
            </w:r>
          </w:p>
        </w:tc>
        <w:tc>
          <w:tcPr>
            <w:tcMar>
              <w:top w:type="dxa" w:w="40"/>
              <w:left w:type="dxa" w:w="100"/>
              <w:bottom w:type="dxa" w:w="40"/>
              <w:right w:type="dxa" w:w="100"/>
            </w:tcMar>
          </w:tcPr>
          <w:p>
            <w:r>
              <w:rPr>
                <w:sz w:val="17"/>
                <w:szCs w:val="17"/>
              </w:rPr>
              <w:t xml:space="preserve">Between twenty and twenty-five per cent in practice.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12</w:t>
            </w:r>
          </w:p>
        </w:tc>
        <w:tc>
          <w:tcPr>
            <w:tcMar>
              <w:top w:type="dxa" w:w="40"/>
              <w:left w:type="dxa" w:w="100"/>
              <w:bottom w:type="dxa" w:w="40"/>
              <w:right w:type="dxa" w:w="100"/>
            </w:tcMar>
          </w:tcPr>
          <w:p>
            <w:r>
              <w:rPr>
                <w:b/>
                <w:bCs/>
                <w:sz w:val="17"/>
                <w:szCs w:val="17"/>
              </w:rPr>
              <w:t xml:space="preserve">smaller</w:t>
            </w:r>
          </w:p>
        </w:tc>
        <w:tc>
          <w:tcPr>
            <w:tcMar>
              <w:top w:type="dxa" w:w="40"/>
              <w:left w:type="dxa" w:w="100"/>
              <w:bottom w:type="dxa" w:w="40"/>
              <w:right w:type="dxa" w:w="100"/>
            </w:tcMar>
          </w:tcPr>
          <w:p>
            <w:r>
              <w:rPr>
                <w:sz w:val="17"/>
                <w:szCs w:val="17"/>
              </w:rPr>
              <w:t xml:space="preserve">$270,000 against $90,000, and the small one is three times the cost.</w:t>
            </w:r>
          </w:p>
        </w:tc>
        <w:tc>
          <w:tcPr>
            <w:tcMar>
              <w:top w:type="dxa" w:w="40"/>
              <w:left w:type="dxa" w:w="100"/>
              <w:bottom w:type="dxa" w:w="40"/>
              <w:right w:type="dxa" w:w="100"/>
            </w:tcMar>
          </w:tcPr>
          <w:p>
            <w:r>
              <w:rPr>
                <w:color w:val="C0483F"/>
                <w:sz w:val="17"/>
                <w:szCs w:val="17"/>
              </w:rPr>
              <w:t xml:space="preserve">Students assume a bigger distribution must cost more. The measurement basis changes, and it dominates the share count.</w:t>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No effect</w:t>
            </w:r>
          </w:p>
        </w:tc>
        <w:tc>
          <w:tcPr>
            <w:tcMar>
              <w:top w:type="dxa" w:w="40"/>
              <w:left w:type="dxa" w:w="100"/>
              <w:bottom w:type="dxa" w:w="40"/>
              <w:right w:type="dxa" w:w="100"/>
            </w:tcMar>
          </w:tcPr>
          <w:p>
            <w:r>
              <w:rPr>
                <w:sz w:val="17"/>
                <w:szCs w:val="17"/>
              </w:rPr>
              <w:t xml:space="preserve">Amounts move between equity accounts and the total is untouched, because no asset leaves the company. (A) is the answer that confuses a stock dividend with a cash one.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$270,000</w:t>
            </w:r>
          </w:p>
        </w:tc>
        <w:tc>
          <w:tcPr>
            <w:tcMar>
              <w:top w:type="dxa" w:w="40"/>
              <w:left w:type="dxa" w:w="100"/>
              <w:bottom w:type="dxa" w:w="40"/>
              <w:right w:type="dxa" w:w="100"/>
            </w:tcMar>
          </w:tcPr>
          <w:p>
            <w:r>
              <w:rPr>
                <w:sz w:val="17"/>
                <w:szCs w:val="17"/>
              </w:rPr>
              <w:t xml:space="preserve">A small dividend is capitalised at market: 30,000 shares at $9 is $270,000. (A) applies the par measurement that belongs to a large dividend.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$90,000</w:t>
            </w:r>
          </w:p>
        </w:tc>
        <w:tc>
          <w:tcPr>
            <w:tcMar>
              <w:top w:type="dxa" w:w="40"/>
              <w:left w:type="dxa" w:w="100"/>
              <w:bottom w:type="dxa" w:w="40"/>
              <w:right w:type="dxa" w:w="100"/>
            </w:tcMar>
          </w:tcPr>
          <w:p>
            <w:r>
              <w:rPr>
                <w:sz w:val="17"/>
                <w:szCs w:val="17"/>
              </w:rPr>
              <w:t xml:space="preserve">A large dividend is capitalised at par: 90,000 shares at $1 is $90,000. (A) is the market-value computation, which would charge $810,000 for a distribution that moves the price down in proportion.</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No entry, with a memorandum of the new share count and par value</w:t>
            </w:r>
          </w:p>
        </w:tc>
        <w:tc>
          <w:tcPr>
            <w:tcMar>
              <w:top w:type="dxa" w:w="40"/>
              <w:left w:type="dxa" w:w="100"/>
              <w:bottom w:type="dxa" w:w="40"/>
              <w:right w:type="dxa" w:w="100"/>
            </w:tcMar>
          </w:tcPr>
          <w:p>
            <w:r>
              <w:rPr>
                <w:sz w:val="17"/>
                <w:szCs w:val="17"/>
              </w:rPr>
              <w:t xml:space="preserve">The share count doubles and the par value halves, so every balance is unchanged and there is nothing to record. (A) is the stock dividend entry applied to a split.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$300,000</w:t>
            </w:r>
          </w:p>
        </w:tc>
        <w:tc>
          <w:tcPr>
            <w:tcMar>
              <w:top w:type="dxa" w:w="40"/>
              <w:left w:type="dxa" w:w="100"/>
              <w:bottom w:type="dxa" w:w="40"/>
              <w:right w:type="dxa" w:w="100"/>
            </w:tcMar>
          </w:tcPr>
          <w:p>
            <w:r>
              <w:rPr>
                <w:sz w:val="17"/>
                <w:szCs w:val="17"/>
              </w:rPr>
              <w:t xml:space="preserve">600,000 shares at $0.50 par is still $300,000. (A) doubles the count without halving the par, which is the mistake that makes a split look like a share issue.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 10% stock dividend</w:t>
            </w:r>
          </w:p>
        </w:tc>
        <w:tc>
          <w:tcPr>
            <w:tcMar>
              <w:top w:type="dxa" w:w="40"/>
              <w:left w:type="dxa" w:w="100"/>
              <w:bottom w:type="dxa" w:w="40"/>
              <w:right w:type="dxa" w:w="100"/>
            </w:tcMar>
          </w:tcPr>
          <w:p>
            <w:r>
              <w:rPr>
                <w:sz w:val="17"/>
                <w:szCs w:val="17"/>
              </w:rPr>
              <w:t xml:space="preserve">The 10% dividend is capitalised at market and costs $270,000; the 30% one is capitalised at par and costs $90,000. The smaller distribution is the larger charge, which is exactly the inversion the question tests.</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Charged to paid-in capital and disclosed as a liquidating dividend</w:t>
            </w:r>
          </w:p>
        </w:tc>
        <w:tc>
          <w:tcPr>
            <w:tcMar>
              <w:top w:type="dxa" w:w="40"/>
              <w:left w:type="dxa" w:w="100"/>
              <w:bottom w:type="dxa" w:w="40"/>
              <w:right w:type="dxa" w:w="100"/>
            </w:tcMar>
          </w:tcPr>
          <w:p>
            <w:r>
              <w:rPr>
                <w:sz w:val="17"/>
                <w:szCs w:val="17"/>
              </w:rPr>
              <w:t xml:space="preserve">Beyond retained earnings a distribution is returning contributed capital, which must be charged there and disclosed as such. (A) would leave a negative retained earnings balance created by a distribution rather than by losses.</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3D · the split, account by account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40"/>
        <w:gridCol w:w="30"/>
        <w:gridCol w:w="30"/>
      </w:tblGrid>
      <w:tr>
        <w:tc>
          <w:tcPr>
            <w:shd w:fill="44506B" w:val="clear"/>
            <w:tcMar>
              <w:top w:type="dxa" w:w="60"/>
              <w:left w:type="dxa" w:w="120"/>
              <w:bottom w:type="dxa" w:w="60"/>
              <w:right w:type="dxa" w:w="120"/>
            </w:tcMar>
          </w:tcPr>
          <w:p>
            <w:r>
              <w:rPr>
                <w:b/>
                <w:bCs/>
                <w:color w:val="FFFFFF"/>
                <w:sz w:val="19"/>
                <w:szCs w:val="19"/>
              </w:rPr>
              <w:t xml:space="preserve">Account</w:t>
            </w:r>
          </w:p>
        </w:tc>
        <w:tc>
          <w:tcPr>
            <w:shd w:fill="44506B" w:val="clear"/>
            <w:tcMar>
              <w:top w:type="dxa" w:w="60"/>
              <w:left w:type="dxa" w:w="120"/>
              <w:bottom w:type="dxa" w:w="60"/>
              <w:right w:type="dxa" w:w="120"/>
            </w:tcMar>
          </w:tcPr>
          <w:p>
            <w:r>
              <w:rPr>
                <w:b/>
                <w:bCs/>
                <w:color w:val="FFFFFF"/>
                <w:sz w:val="19"/>
                <w:szCs w:val="19"/>
              </w:rPr>
              <w:t xml:space="preserve">Before the split</w:t>
            </w:r>
          </w:p>
        </w:tc>
        <w:tc>
          <w:tcPr>
            <w:shd w:fill="44506B" w:val="clear"/>
            <w:tcMar>
              <w:top w:type="dxa" w:w="60"/>
              <w:left w:type="dxa" w:w="120"/>
              <w:bottom w:type="dxa" w:w="60"/>
              <w:right w:type="dxa" w:w="120"/>
            </w:tcMar>
          </w:tcPr>
          <w:p>
            <w:r>
              <w:rPr>
                <w:b/>
                <w:bCs/>
                <w:color w:val="FFFFFF"/>
                <w:sz w:val="19"/>
                <w:szCs w:val="19"/>
              </w:rPr>
              <w:t xml:space="preserve">After the 2 for 1 split</w:t>
            </w:r>
          </w:p>
        </w:tc>
      </w:tr>
      <w:tr>
        <w:tc>
          <w:tcPr>
            <w:tcMar>
              <w:top w:type="dxa" w:w="60"/>
              <w:left w:type="dxa" w:w="120"/>
              <w:bottom w:type="dxa" w:w="60"/>
              <w:right w:type="dxa" w:w="120"/>
            </w:tcMar>
          </w:tcPr>
          <w:p>
            <w:r>
              <w:rPr>
                <w:sz w:val="19"/>
                <w:szCs w:val="19"/>
              </w:rPr>
              <w:t xml:space="preserve">Shares issued</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600,000</w:t>
            </w:r>
          </w:p>
        </w:tc>
      </w:tr>
      <w:tr>
        <w:tc>
          <w:tcPr>
            <w:tcMar>
              <w:top w:type="dxa" w:w="60"/>
              <w:left w:type="dxa" w:w="120"/>
              <w:bottom w:type="dxa" w:w="60"/>
              <w:right w:type="dxa" w:w="120"/>
            </w:tcMar>
          </w:tcPr>
          <w:p>
            <w:r>
              <w:rPr>
                <w:sz w:val="19"/>
                <w:szCs w:val="19"/>
              </w:rPr>
              <w:t xml:space="preserve">Par value per share</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$0.50</w:t>
            </w:r>
          </w:p>
        </w:tc>
      </w:tr>
      <w:tr>
        <w:tc>
          <w:tcPr>
            <w:tcMar>
              <w:top w:type="dxa" w:w="60"/>
              <w:left w:type="dxa" w:w="120"/>
              <w:bottom w:type="dxa" w:w="60"/>
              <w:right w:type="dxa" w:w="120"/>
            </w:tcMar>
          </w:tcPr>
          <w:p>
            <w:r>
              <w:rPr>
                <w:sz w:val="19"/>
                <w:szCs w:val="19"/>
              </w:rPr>
              <w:t xml:space="preserve">Common stock</w:t>
            </w:r>
          </w:p>
        </w:tc>
        <w:tc>
          <w:tcPr>
            <w:tcMar>
              <w:top w:type="dxa" w:w="60"/>
              <w:left w:type="dxa" w:w="120"/>
              <w:bottom w:type="dxa" w:w="60"/>
              <w:right w:type="dxa" w:w="120"/>
            </w:tcMar>
          </w:tcPr>
          <w:p>
            <w:r>
              <w:rPr>
                <w:sz w:val="19"/>
                <w:szCs w:val="19"/>
              </w:rPr>
              <w:t xml:space="preserve">$300,000</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Additional paid-in capital</w:t>
            </w:r>
          </w:p>
        </w:tc>
        <w:tc>
          <w:tcPr>
            <w:tcMar>
              <w:top w:type="dxa" w:w="60"/>
              <w:left w:type="dxa" w:w="120"/>
              <w:bottom w:type="dxa" w:w="60"/>
              <w:right w:type="dxa" w:w="120"/>
            </w:tcMar>
          </w:tcPr>
          <w:p>
            <w:r>
              <w:rPr>
                <w:sz w:val="19"/>
                <w:szCs w:val="19"/>
              </w:rPr>
              <w:t xml:space="preserve">$1,020,000</w:t>
            </w:r>
          </w:p>
        </w:tc>
        <w:tc>
          <w:tcPr>
            <w:tcMar>
              <w:top w:type="dxa" w:w="60"/>
              <w:left w:type="dxa" w:w="120"/>
              <w:bottom w:type="dxa" w:w="60"/>
              <w:right w:type="dxa" w:w="120"/>
            </w:tcMar>
          </w:tcPr>
          <w:p>
            <w:r>
              <w:rPr>
                <w:sz w:val="19"/>
                <w:szCs w:val="19"/>
              </w:rPr>
              <w:t xml:space="preserve">$1,020,000</w:t>
            </w:r>
          </w:p>
        </w:tc>
      </w:tr>
      <w:tr>
        <w:tc>
          <w:tcPr>
            <w:tcMar>
              <w:top w:type="dxa" w:w="60"/>
              <w:left w:type="dxa" w:w="120"/>
              <w:bottom w:type="dxa" w:w="60"/>
              <w:right w:type="dxa" w:w="120"/>
            </w:tcMar>
          </w:tcPr>
          <w:p>
            <w:r>
              <w:rPr>
                <w:sz w:val="19"/>
                <w:szCs w:val="19"/>
              </w:rPr>
              <w:t xml:space="preserve">Retained earnings</w:t>
            </w:r>
          </w:p>
        </w:tc>
        <w:tc>
          <w:tcPr>
            <w:tcMar>
              <w:top w:type="dxa" w:w="60"/>
              <w:left w:type="dxa" w:w="120"/>
              <w:bottom w:type="dxa" w:w="60"/>
              <w:right w:type="dxa" w:w="120"/>
            </w:tcMar>
          </w:tcPr>
          <w:p>
            <w:r>
              <w:rPr>
                <w:sz w:val="19"/>
                <w:szCs w:val="19"/>
              </w:rPr>
              <w:t xml:space="preserve">$1,274,000</w:t>
            </w:r>
          </w:p>
        </w:tc>
        <w:tc>
          <w:tcPr>
            <w:tcMar>
              <w:top w:type="dxa" w:w="60"/>
              <w:left w:type="dxa" w:w="120"/>
              <w:bottom w:type="dxa" w:w="60"/>
              <w:right w:type="dxa" w:w="120"/>
            </w:tcMar>
          </w:tcPr>
          <w:p>
            <w:r>
              <w:rPr>
                <w:sz w:val="19"/>
                <w:szCs w:val="19"/>
              </w:rPr>
              <w:t xml:space="preserve">$1,274,000</w:t>
            </w:r>
          </w:p>
        </w:tc>
      </w:tr>
      <w:tr>
        <w:tc>
          <w:tcPr>
            <w:tcMar>
              <w:top w:type="dxa" w:w="60"/>
              <w:left w:type="dxa" w:w="120"/>
              <w:bottom w:type="dxa" w:w="60"/>
              <w:right w:type="dxa" w:w="120"/>
            </w:tcMar>
          </w:tcPr>
          <w:p>
            <w:r>
              <w:rPr>
                <w:sz w:val="19"/>
                <w:szCs w:val="19"/>
              </w:rPr>
              <w:t xml:space="preserve">Total equity</w:t>
            </w:r>
          </w:p>
        </w:tc>
        <w:tc>
          <w:tcPr>
            <w:tcMar>
              <w:top w:type="dxa" w:w="60"/>
              <w:left w:type="dxa" w:w="120"/>
              <w:bottom w:type="dxa" w:w="60"/>
              <w:right w:type="dxa" w:w="120"/>
            </w:tcMar>
          </w:tcPr>
          <w:p>
            <w:r>
              <w:rPr>
                <w:sz w:val="19"/>
                <w:szCs w:val="19"/>
              </w:rPr>
              <w:t xml:space="preserve">$2,670,000</w:t>
            </w:r>
          </w:p>
        </w:tc>
        <w:tc>
          <w:tcPr>
            <w:tcMar>
              <w:top w:type="dxa" w:w="60"/>
              <w:left w:type="dxa" w:w="120"/>
              <w:bottom w:type="dxa" w:w="60"/>
              <w:right w:type="dxa" w:w="120"/>
            </w:tcMar>
          </w:tcPr>
          <w:p>
            <w:r>
              <w:rPr>
                <w:sz w:val="19"/>
                <w:szCs w:val="19"/>
              </w:rPr>
              <w:t xml:space="preserve">$2,670,000</w:t>
            </w:r>
          </w:p>
        </w:tc>
      </w:tr>
    </w:tbl>
    <w:p/>
    <w:p>
      <w:pPr>
        <w:spacing w:after="40" w:before="130"/>
      </w:pPr>
      <w:r>
        <w:rPr>
          <w:b/>
          <w:bCs/>
          <w:color w:val="23265A"/>
          <w:sz w:val="24"/>
          <w:szCs w:val="24"/>
        </w:rPr>
        <w:t xml:space="preserve">Exercise 3E · all three compared</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5"/>
        <w:gridCol w:w="25"/>
        <w:gridCol w:w="25"/>
        <w:gridCol w:w="25"/>
      </w:tblGrid>
      <w:tr>
        <w:tc>
          <w:tcPr>
            <w:shd w:fill="2F6F8F" w:val="clear"/>
            <w:tcMar>
              <w:top w:type="dxa" w:w="60"/>
              <w:left w:type="dxa" w:w="120"/>
              <w:bottom w:type="dxa" w:w="60"/>
              <w:right w:type="dxa" w:w="120"/>
            </w:tcMar>
          </w:tcPr>
          <w:p>
            <w:r>
              <w:rPr>
                <w:b/>
                <w:bCs/>
                <w:color w:val="FFFFFF"/>
                <w:sz w:val="19"/>
                <w:szCs w:val="19"/>
              </w:rPr>
              <w:t xml:space="preserve"/>
            </w:r>
          </w:p>
        </w:tc>
        <w:tc>
          <w:tcPr>
            <w:shd w:fill="2F6F8F" w:val="clear"/>
            <w:tcMar>
              <w:top w:type="dxa" w:w="60"/>
              <w:left w:type="dxa" w:w="120"/>
              <w:bottom w:type="dxa" w:w="60"/>
              <w:right w:type="dxa" w:w="120"/>
            </w:tcMar>
          </w:tcPr>
          <w:p>
            <w:r>
              <w:rPr>
                <w:b/>
                <w:bCs/>
                <w:color w:val="FFFFFF"/>
                <w:sz w:val="19"/>
                <w:szCs w:val="19"/>
              </w:rPr>
              <w:t xml:space="preserve">Small stock dividend</w:t>
            </w:r>
          </w:p>
        </w:tc>
        <w:tc>
          <w:tcPr>
            <w:shd w:fill="2F6F8F" w:val="clear"/>
            <w:tcMar>
              <w:top w:type="dxa" w:w="60"/>
              <w:left w:type="dxa" w:w="120"/>
              <w:bottom w:type="dxa" w:w="60"/>
              <w:right w:type="dxa" w:w="120"/>
            </w:tcMar>
          </w:tcPr>
          <w:p>
            <w:r>
              <w:rPr>
                <w:b/>
                <w:bCs/>
                <w:color w:val="FFFFFF"/>
                <w:sz w:val="19"/>
                <w:szCs w:val="19"/>
              </w:rPr>
              <w:t xml:space="preserve">Large stock dividend</w:t>
            </w:r>
          </w:p>
        </w:tc>
        <w:tc>
          <w:tcPr>
            <w:shd w:fill="2F6F8F" w:val="clear"/>
            <w:tcMar>
              <w:top w:type="dxa" w:w="60"/>
              <w:left w:type="dxa" w:w="120"/>
              <w:bottom w:type="dxa" w:w="60"/>
              <w:right w:type="dxa" w:w="120"/>
            </w:tcMar>
          </w:tcPr>
          <w:p>
            <w:r>
              <w:rPr>
                <w:b/>
                <w:bCs/>
                <w:color w:val="FFFFFF"/>
                <w:sz w:val="19"/>
                <w:szCs w:val="19"/>
              </w:rPr>
              <w:t xml:space="preserve">Stock split</w:t>
            </w:r>
          </w:p>
        </w:tc>
      </w:tr>
      <w:tr>
        <w:tc>
          <w:tcPr>
            <w:tcMar>
              <w:top w:type="dxa" w:w="60"/>
              <w:left w:type="dxa" w:w="120"/>
              <w:bottom w:type="dxa" w:w="60"/>
              <w:right w:type="dxa" w:w="120"/>
            </w:tcMar>
          </w:tcPr>
          <w:p>
            <w:r>
              <w:rPr>
                <w:sz w:val="19"/>
                <w:szCs w:val="19"/>
              </w:rPr>
              <w:t xml:space="preserve">Shares issued</w:t>
            </w:r>
          </w:p>
        </w:tc>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30%</w:t>
            </w:r>
          </w:p>
        </w:tc>
        <w:tc>
          <w:tcPr>
            <w:tcMar>
              <w:top w:type="dxa" w:w="60"/>
              <w:left w:type="dxa" w:w="120"/>
              <w:bottom w:type="dxa" w:w="60"/>
              <w:right w:type="dxa" w:w="120"/>
            </w:tcMar>
          </w:tcPr>
          <w:p>
            <w:r>
              <w:rPr>
                <w:sz w:val="19"/>
                <w:szCs w:val="19"/>
              </w:rPr>
              <w:t xml:space="preserve">2 for 1</w:t>
            </w:r>
          </w:p>
        </w:tc>
      </w:tr>
      <w:tr>
        <w:tc>
          <w:tcPr>
            <w:tcMar>
              <w:top w:type="dxa" w:w="60"/>
              <w:left w:type="dxa" w:w="120"/>
              <w:bottom w:type="dxa" w:w="60"/>
              <w:right w:type="dxa" w:w="120"/>
            </w:tcMar>
          </w:tcPr>
          <w:p>
            <w:r>
              <w:rPr>
                <w:sz w:val="19"/>
                <w:szCs w:val="19"/>
              </w:rPr>
              <w:t xml:space="preserve">New shares</w:t>
            </w:r>
          </w:p>
        </w:tc>
        <w:tc>
          <w:tcPr>
            <w:tcMar>
              <w:top w:type="dxa" w:w="60"/>
              <w:left w:type="dxa" w:w="120"/>
              <w:bottom w:type="dxa" w:w="60"/>
              <w:right w:type="dxa" w:w="120"/>
            </w:tcMar>
          </w:tcPr>
          <w:p>
            <w:r>
              <w:rPr>
                <w:sz w:val="19"/>
                <w:szCs w:val="19"/>
              </w:rPr>
              <w:t xml:space="preserve">30,000</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300,000</w:t>
            </w:r>
          </w:p>
        </w:tc>
      </w:tr>
      <w:tr>
        <w:tc>
          <w:tcPr>
            <w:tcMar>
              <w:top w:type="dxa" w:w="60"/>
              <w:left w:type="dxa" w:w="120"/>
              <w:bottom w:type="dxa" w:w="60"/>
              <w:right w:type="dxa" w:w="120"/>
            </w:tcMar>
          </w:tcPr>
          <w:p>
            <w:r>
              <w:rPr>
                <w:sz w:val="19"/>
                <w:szCs w:val="19"/>
              </w:rPr>
              <w:t xml:space="preserve">Capitalised at</w:t>
            </w:r>
          </w:p>
        </w:tc>
        <w:tc>
          <w:tcPr>
            <w:tcMar>
              <w:top w:type="dxa" w:w="60"/>
              <w:left w:type="dxa" w:w="120"/>
              <w:bottom w:type="dxa" w:w="60"/>
              <w:right w:type="dxa" w:w="120"/>
            </w:tcMar>
          </w:tcPr>
          <w:p>
            <w:r>
              <w:rPr>
                <w:sz w:val="19"/>
                <w:szCs w:val="19"/>
              </w:rPr>
              <w:t xml:space="preserve">Market, $9</w:t>
            </w:r>
          </w:p>
        </w:tc>
        <w:tc>
          <w:tcPr>
            <w:tcMar>
              <w:top w:type="dxa" w:w="60"/>
              <w:left w:type="dxa" w:w="120"/>
              <w:bottom w:type="dxa" w:w="60"/>
              <w:right w:type="dxa" w:w="120"/>
            </w:tcMar>
          </w:tcPr>
          <w:p>
            <w:r>
              <w:rPr>
                <w:sz w:val="19"/>
                <w:szCs w:val="19"/>
              </w:rPr>
              <w:t xml:space="preserve">Par, $1</w:t>
            </w:r>
          </w:p>
        </w:tc>
        <w:tc>
          <w:tcPr>
            <w:tcMar>
              <w:top w:type="dxa" w:w="60"/>
              <w:left w:type="dxa" w:w="120"/>
              <w:bottom w:type="dxa" w:w="60"/>
              <w:right w:type="dxa" w:w="120"/>
            </w:tcMar>
          </w:tcPr>
          <w:p>
            <w:r>
              <w:rPr>
                <w:sz w:val="19"/>
                <w:szCs w:val="19"/>
              </w:rPr>
              <w:t xml:space="preserve">Nothing</w:t>
            </w:r>
          </w:p>
        </w:tc>
      </w:tr>
      <w:tr>
        <w:tc>
          <w:tcPr>
            <w:tcMar>
              <w:top w:type="dxa" w:w="60"/>
              <w:left w:type="dxa" w:w="120"/>
              <w:bottom w:type="dxa" w:w="60"/>
              <w:right w:type="dxa" w:w="120"/>
            </w:tcMar>
          </w:tcPr>
          <w:p>
            <w:r>
              <w:rPr>
                <w:sz w:val="19"/>
                <w:szCs w:val="19"/>
              </w:rPr>
              <w:t xml:space="preserve">Charged to retained earnings</w:t>
            </w:r>
          </w:p>
        </w:tc>
        <w:tc>
          <w:tcPr>
            <w:tcMar>
              <w:top w:type="dxa" w:w="60"/>
              <w:left w:type="dxa" w:w="120"/>
              <w:bottom w:type="dxa" w:w="60"/>
              <w:right w:type="dxa" w:w="120"/>
            </w:tcMar>
          </w:tcPr>
          <w:p>
            <w:r>
              <w:rPr>
                <w:sz w:val="19"/>
                <w:szCs w:val="19"/>
              </w:rPr>
              <w:t xml:space="preserve">$270,000</w:t>
            </w:r>
          </w:p>
        </w:tc>
        <w:tc>
          <w:tcPr>
            <w:tcMar>
              <w:top w:type="dxa" w:w="60"/>
              <w:left w:type="dxa" w:w="120"/>
              <w:bottom w:type="dxa" w:w="60"/>
              <w:right w:type="dxa" w:w="120"/>
            </w:tcMar>
          </w:tcPr>
          <w:p>
            <w:r>
              <w:rPr>
                <w:sz w:val="19"/>
                <w:szCs w:val="19"/>
              </w:rPr>
              <w:t xml:space="preserve">$90,000</w:t>
            </w:r>
          </w:p>
        </w:tc>
        <w:tc>
          <w:tcPr>
            <w:tcMar>
              <w:top w:type="dxa" w:w="60"/>
              <w:left w:type="dxa" w:w="120"/>
              <w:bottom w:type="dxa" w:w="60"/>
              <w:right w:type="dxa" w:w="120"/>
            </w:tcMar>
          </w:tcPr>
          <w:p>
            <w:r>
              <w:rPr>
                <w:sz w:val="19"/>
                <w:szCs w:val="19"/>
              </w:rPr>
              <w:t xml:space="preserve">Nil</w:t>
            </w:r>
          </w:p>
        </w:tc>
      </w:tr>
      <w:tr>
        <w:tc>
          <w:tcPr>
            <w:tcMar>
              <w:top w:type="dxa" w:w="60"/>
              <w:left w:type="dxa" w:w="120"/>
              <w:bottom w:type="dxa" w:w="60"/>
              <w:right w:type="dxa" w:w="120"/>
            </w:tcMar>
          </w:tcPr>
          <w:p>
            <w:r>
              <w:rPr>
                <w:sz w:val="19"/>
                <w:szCs w:val="19"/>
              </w:rPr>
              <w:t xml:space="preserve">Par value per share after</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$0.50</w:t>
            </w:r>
          </w:p>
        </w:tc>
      </w:tr>
      <w:tr>
        <w:tc>
          <w:tcPr>
            <w:tcMar>
              <w:top w:type="dxa" w:w="60"/>
              <w:left w:type="dxa" w:w="120"/>
              <w:bottom w:type="dxa" w:w="60"/>
              <w:right w:type="dxa" w:w="120"/>
            </w:tcMar>
          </w:tcPr>
          <w:p>
            <w:r>
              <w:rPr>
                <w:sz w:val="19"/>
                <w:szCs w:val="19"/>
              </w:rPr>
              <w:t xml:space="preserve">Total equity after</w:t>
            </w:r>
          </w:p>
        </w:tc>
        <w:tc>
          <w:tcPr>
            <w:tcMar>
              <w:top w:type="dxa" w:w="60"/>
              <w:left w:type="dxa" w:w="120"/>
              <w:bottom w:type="dxa" w:w="60"/>
              <w:right w:type="dxa" w:w="120"/>
            </w:tcMar>
          </w:tcPr>
          <w:p>
            <w:r>
              <w:rPr>
                <w:sz w:val="19"/>
                <w:szCs w:val="19"/>
              </w:rPr>
              <w:t xml:space="preserve">Unchanged</w:t>
            </w:r>
          </w:p>
        </w:tc>
        <w:tc>
          <w:tcPr>
            <w:tcMar>
              <w:top w:type="dxa" w:w="60"/>
              <w:left w:type="dxa" w:w="120"/>
              <w:bottom w:type="dxa" w:w="60"/>
              <w:right w:type="dxa" w:w="120"/>
            </w:tcMar>
          </w:tcPr>
          <w:p>
            <w:r>
              <w:rPr>
                <w:sz w:val="19"/>
                <w:szCs w:val="19"/>
              </w:rPr>
              <w:t xml:space="preserve">Unchanged</w:t>
            </w:r>
          </w:p>
        </w:tc>
        <w:tc>
          <w:tcPr>
            <w:tcMar>
              <w:top w:type="dxa" w:w="60"/>
              <w:left w:type="dxa" w:w="120"/>
              <w:bottom w:type="dxa" w:w="60"/>
              <w:right w:type="dxa" w:w="120"/>
            </w:tcMar>
          </w:tcPr>
          <w:p>
            <w:r>
              <w:rPr>
                <w:sz w:val="19"/>
                <w:szCs w:val="19"/>
              </w:rPr>
              <w:t xml:space="preserve">Unchanged</w:t>
            </w:r>
          </w:p>
        </w:tc>
      </w:tr>
    </w:tbl>
    <w:p/>
    <w:p>
      <w:pPr>
        <w:spacing w:after="40" w:before="130"/>
      </w:pPr>
      <w:r>
        <w:rPr>
          <w:b/>
          <w:bCs/>
          <w:color w:val="23265A"/>
          <w:sz w:val="24"/>
          <w:szCs w:val="24"/>
        </w:rPr>
        <w:t xml:space="preserve">Exercises 3B and 3C · the two entries, completed</w:t>
      </w:r>
    </w:p>
    <w:p>
      <w:pPr>
        <w:spacing w:before="140" w:after="60"/>
      </w:pPr>
      <w:r>
        <w:rPr>
          <w:b/>
          <w:bCs/>
          <w:color w:val="353A7C"/>
          <w:sz w:val="19"/>
          <w:szCs w:val="19"/>
        </w:rPr>
        <w:t xml:space="preserve">J1  </w:t>
      </w:r>
      <w:r>
        <w:rPr>
          <w:color w:val="6B7280"/>
          <w:sz w:val="19"/>
          <w:szCs w:val="19"/>
        </w:rPr>
        <w:t xml:space="preserve">The 10% stock dividend, at the $9 market price.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$270,000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Common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$30,000</w:t>
            </w:r>
          </w:p>
        </w:tc>
      </w:tr>
      <w:tr>
        <w:tc>
          <w:tcPr>
            <w:tcW w:type="pct" w:w="2800"/>
            <w:tcMar>
              <w:top w:type="dxa" w:w="50"/>
              <w:left w:type="dxa" w:w="110"/>
              <w:bottom w:type="dxa" w:w="50"/>
              <w:right w:type="dxa" w:w="110"/>
            </w:tcMar>
          </w:tcPr>
          <w:p>
            <w:pPr>
              <w:ind w:left="260"/>
            </w:pPr>
            <w:r>
              <w:rPr>
                <w:sz w:val="19"/>
                <w:szCs w:val="19"/>
              </w:rPr>
              <w:t xml:space="preserve">Additional Paid-In Capital</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$240,000</w:t>
            </w:r>
          </w:p>
        </w:tc>
      </w:tr>
    </w:tbl>
    <w:p>
      <w:pPr>
        <w:spacing w:before="140" w:after="60"/>
      </w:pPr>
      <w:r>
        <w:rPr>
          <w:b/>
          <w:bCs/>
          <w:color w:val="353A7C"/>
          <w:sz w:val="19"/>
          <w:szCs w:val="19"/>
        </w:rPr>
        <w:t xml:space="preserve">J2  </w:t>
      </w:r>
      <w:r>
        <w:rPr>
          <w:color w:val="6B7280"/>
          <w:sz w:val="19"/>
          <w:szCs w:val="19"/>
        </w:rPr>
        <w:t xml:space="preserve">The 30% stock dividend, at the $1 par value.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5264"/>
        <w:gridCol w:w="2068"/>
        <w:gridCol w:w="2068"/>
      </w:tblGrid>
      <w:tr>
        <w:tc>
          <w:tcPr>
            <w:tcW w:type="pct" w:w="2800"/>
            <w:shd w:fill="F5F7FC" w:val="clear"/>
            <w:tcMar>
              <w:top w:type="dxa" w:w="50"/>
              <w:left w:type="dxa" w:w="110"/>
              <w:bottom w:type="dxa" w:w="50"/>
              <w:right w:type="dxa" w:w="110"/>
            </w:tcMar>
          </w:tcPr>
          <w:p>
            <w:r>
              <w:rPr>
                <w:b/>
                <w:bCs/>
                <w:color w:val="6B7280"/>
                <w:sz w:val="17"/>
                <w:szCs w:val="17"/>
              </w:rPr>
              <w:t xml:space="preserve">Account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Debit</w:t>
            </w:r>
          </w:p>
        </w:tc>
        <w:tc>
          <w:tcPr>
            <w:tcW w:type="pct" w:w="1100"/>
            <w:shd w:fill="F5F7FC" w:val="clear"/>
            <w:tcMar>
              <w:top w:type="dxa" w:w="50"/>
              <w:left w:type="dxa" w:w="110"/>
              <w:bottom w:type="dxa" w:w="50"/>
              <w:right w:type="dxa" w:w="110"/>
            </w:tcMar>
          </w:tcPr>
          <w:p>
            <w:pPr>
              <w:jc w:val="right"/>
            </w:pPr>
            <w:r>
              <w:rPr>
                <w:b/>
                <w:bCs/>
                <w:color w:val="6B7280"/>
                <w:sz w:val="17"/>
                <w:szCs w:val="17"/>
              </w:rPr>
              <w:t xml:space="preserve">Credit</w:t>
            </w:r>
          </w:p>
        </w:tc>
      </w:tr>
      <w:tr>
        <w:tc>
          <w:tcPr>
            <w:tcW w:type="pct" w:w="2800"/>
            <w:tcMar>
              <w:top w:type="dxa" w:w="50"/>
              <w:left w:type="dxa" w:w="110"/>
              <w:bottom w:type="dxa" w:w="50"/>
              <w:right w:type="dxa" w:w="110"/>
            </w:tcMar>
          </w:tcPr>
          <w:p>
            <w:pPr>
              <w:ind w:left="0"/>
            </w:pPr>
            <w:r>
              <w:rPr>
                <w:sz w:val="19"/>
                <w:szCs w:val="19"/>
              </w:rPr>
              <w:t xml:space="preserve">Retained Earnings</w:t>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w:t>
            </w:r>
          </w:p>
        </w:tc>
        <w:tc>
          <w:tcPr>
            <w:tcW w:type="pct" w:w="1100"/>
            <w:tcMar>
              <w:top w:type="dxa" w:w="50"/>
              <w:left w:type="dxa" w:w="110"/>
              <w:bottom w:type="dxa" w:w="50"/>
              <w:right w:type="dxa" w:w="110"/>
            </w:tcMar>
          </w:tcPr>
          <w:p>
            <w:pPr>
              <w:jc w:val="right"/>
            </w:pPr>
            <w:r>
              <w:rPr>
                <w:sz w:val="19"/>
                <w:szCs w:val="19"/>
              </w:rPr>
              <w:t xml:space="preserve"/>
            </w:r>
          </w:p>
        </w:tc>
      </w:tr>
      <w:tr>
        <w:tc>
          <w:tcPr>
            <w:tcW w:type="pct" w:w="2800"/>
            <w:tcMar>
              <w:top w:type="dxa" w:w="50"/>
              <w:left w:type="dxa" w:w="110"/>
              <w:bottom w:type="dxa" w:w="50"/>
              <w:right w:type="dxa" w:w="110"/>
            </w:tcMar>
          </w:tcPr>
          <w:p>
            <w:pPr>
              <w:ind w:left="260"/>
            </w:pPr>
            <w:r>
              <w:rPr>
                <w:sz w:val="19"/>
                <w:szCs w:val="19"/>
              </w:rPr>
              <w:t xml:space="preserve">Common Stock</w:t>
            </w:r>
          </w:p>
        </w:tc>
        <w:tc>
          <w:tcPr>
            <w:tcW w:type="pct" w:w="1100"/>
            <w:tcMar>
              <w:top w:type="dxa" w:w="50"/>
              <w:left w:type="dxa" w:w="110"/>
              <w:bottom w:type="dxa" w:w="50"/>
              <w:right w:type="dxa" w:w="110"/>
            </w:tcMar>
          </w:tcPr>
          <w:p>
            <w:pPr>
              <w:jc w:val="right"/>
            </w:pPr>
            <w:r>
              <w:rPr>
                <w:sz w:val="19"/>
                <w:szCs w:val="19"/>
              </w:rPr>
              <w:t xml:space="preserve"/>
            </w:r>
          </w:p>
        </w:tc>
        <w:tc>
          <w:tcPr>
            <w:tcW w:type="pct" w:w="1100"/>
            <w:tcMar>
              <w:top w:type="dxa" w:w="50"/>
              <w:left w:type="dxa" w:w="110"/>
              <w:bottom w:type="dxa" w:w="50"/>
              <w:right w:type="dxa" w:w="110"/>
            </w:tcMar>
          </w:tcPr>
          <w:p>
            <w:pPr>
              <w:jc w:val="right"/>
            </w:pPr>
            <w:r>
              <w:rPr>
                <w:rFonts w:ascii="DejaVu Sans Mono" w:hAnsi="DejaVu Sans Mono"/>
                <w:sz w:val="19"/>
                <w:szCs w:val="19"/>
              </w:rPr>
              <w:t xml:space="preserve">$90,000</w:t>
            </w:r>
          </w:p>
        </w:tc>
      </w:tr>
    </w:tbl>
    <w:p/>
    <w:p>
      <w:pPr>
        <w:spacing w:before="40" w:after="110" w:line="300" w:lineRule="auto"/>
      </w:pPr>
      <w:r>
        <w:rPr>
          <w:b/>
          <w:color w:val="2B6CB0"/>
          <w:sz w:val="13"/>
        </w:rPr>
        <w:t xml:space="preserve">R2  </w:t>
      </w:r>
      <w:r>
        <w:rPr>
          <w:sz w:val="21"/>
          <w:szCs w:val="21"/>
        </w:rPr>
        <w:t xml:space="preserve">The two entries are alternatives, not a sequence: the board declares one dividend or the other. Either way total equity is the $2,670,000 Volume 1 reported, before and after.</w:t>
      </w:r>
    </w:p>
    <w:p>
      <w:pPr>
        <w:spacing w:before="40" w:after="110" w:line="300" w:lineRule="auto"/>
      </w:pPr>
      <w:r>
        <w:rPr>
          <w:b/>
          <w:color w:val="2B6CB0"/>
          <w:sz w:val="13"/>
        </w:rPr>
        <w:t xml:space="preserve">R2  </w:t>
      </w:r>
      <w:r>
        <w:rPr>
          <w:sz w:val="21"/>
          <w:szCs w:val="21"/>
        </w:rPr>
        <w:t xml:space="preserve">The 10% dividend issues 30,000 shares and charges $270,000. The 30% dividend issues 90,000 shares and charges $90,000. Three times as many shares for a third of the charge, because the measurement basis changed from $9 to $1.</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8,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authorised shares</w:t>
            </w:r>
          </w:p>
        </w:tc>
        <w:tc>
          <w:tcPr>
            <w:tcMar>
              <w:top w:type="dxa" w:w="55"/>
              <w:left w:type="dxa" w:w="115"/>
              <w:bottom w:type="dxa" w:w="55"/>
              <w:right w:type="dxa" w:w="115"/>
            </w:tcMar>
          </w:tcPr>
          <w:p>
            <w:r>
              <w:rPr>
                <w:sz w:val="18"/>
                <w:szCs w:val="18"/>
              </w:rPr>
              <w:t xml:space="preserve">The maximum number of shares the charter permits the company to issue.</w:t>
            </w:r>
          </w:p>
        </w:tc>
        <w:tc>
          <w:tcPr>
            <w:tcMar>
              <w:top w:type="dxa" w:w="55"/>
              <w:left w:type="dxa" w:w="115"/>
              <w:bottom w:type="dxa" w:w="55"/>
              <w:right w:type="dxa" w:w="115"/>
            </w:tcMar>
          </w:tcPr>
          <w:p>
            <w:pPr>
              <w:bidi/>
              <w:jc w:val="right"/>
            </w:pPr>
            <w:r>
              <w:rPr>
                <w:rFonts w:cs="Arial" w:ascii="Arial" w:hAnsi="Arial"/>
                <w:rtl/>
                <w:bidi/>
                <w:sz w:val="18"/>
                <w:szCs w:val="18"/>
              </w:rPr>
              <w:t xml:space="preserve">الأسهم المصرح بها</w:t>
            </w:r>
          </w:p>
        </w:tc>
        <w:tc>
          <w:tcPr>
            <w:tcMar>
              <w:top w:type="dxa" w:w="55"/>
              <w:left w:type="dxa" w:w="115"/>
              <w:bottom w:type="dxa" w:w="55"/>
              <w:right w:type="dxa" w:w="115"/>
            </w:tcMar>
          </w:tcPr>
          <w:p>
            <w:r>
              <w:rPr>
                <w:color w:val="C0483F"/>
                <w:sz w:val="17"/>
                <w:szCs w:val="17"/>
              </w:rPr>
              <w:t xml:space="preserve">A ceiling, and usually far above the shares actually issued. It is disclosed and never accounted for.</w:t>
            </w:r>
          </w:p>
        </w:tc>
      </w:tr>
      <w:tr>
        <w:tc>
          <w:tcPr>
            <w:tcMar>
              <w:top w:type="dxa" w:w="55"/>
              <w:left w:type="dxa" w:w="115"/>
              <w:bottom w:type="dxa" w:w="55"/>
              <w:right w:type="dxa" w:w="115"/>
            </w:tcMar>
          </w:tcPr>
          <w:p>
            <w:r>
              <w:rPr>
                <w:b/>
                <w:bCs/>
                <w:sz w:val="18"/>
                <w:szCs w:val="18"/>
              </w:rPr>
              <w:t xml:space="preserve">capitalise</w:t>
            </w:r>
          </w:p>
        </w:tc>
        <w:tc>
          <w:tcPr>
            <w:tcMar>
              <w:top w:type="dxa" w:w="55"/>
              <w:left w:type="dxa" w:w="115"/>
              <w:bottom w:type="dxa" w:w="55"/>
              <w:right w:type="dxa" w:w="115"/>
            </w:tcMar>
          </w:tcPr>
          <w:p>
            <w:r>
              <w:rPr>
                <w:sz w:val="18"/>
                <w:szCs w:val="18"/>
              </w:rPr>
              <w:t xml:space="preserve">To move an amount out of retained earnings into permanent contributed capital.</w:t>
            </w:r>
          </w:p>
        </w:tc>
        <w:tc>
          <w:tcPr>
            <w:tcMar>
              <w:top w:type="dxa" w:w="55"/>
              <w:left w:type="dxa" w:w="115"/>
              <w:bottom w:type="dxa" w:w="55"/>
              <w:right w:type="dxa" w:w="115"/>
            </w:tcMar>
          </w:tcPr>
          <w:p>
            <w:pPr>
              <w:bidi/>
              <w:jc w:val="right"/>
            </w:pPr>
            <w:r>
              <w:rPr>
                <w:rFonts w:cs="Arial" w:ascii="Arial" w:hAnsi="Arial"/>
                <w:rtl/>
                <w:bidi/>
                <w:sz w:val="18"/>
                <w:szCs w:val="18"/>
              </w:rPr>
              <w:t xml:space="preserve">رسملة</w:t>
            </w:r>
          </w:p>
        </w:tc>
        <w:tc>
          <w:tcPr>
            <w:tcMar>
              <w:top w:type="dxa" w:w="55"/>
              <w:left w:type="dxa" w:w="115"/>
              <w:bottom w:type="dxa" w:w="55"/>
              <w:right w:type="dxa" w:w="115"/>
            </w:tcMar>
          </w:tcPr>
          <w:p>
            <w:r>
              <w:rPr>
                <w:color w:val="C0483F"/>
                <w:sz w:val="17"/>
                <w:szCs w:val="17"/>
              </w:rPr>
              <w:t xml:space="preserve">The whole point of a stock dividend: the amount capitalised can never be paid out as a cash dividend again.</w:t>
            </w:r>
          </w:p>
        </w:tc>
      </w:tr>
      <w:tr>
        <w:tc>
          <w:tcPr>
            <w:tcMar>
              <w:top w:type="dxa" w:w="55"/>
              <w:left w:type="dxa" w:w="115"/>
              <w:bottom w:type="dxa" w:w="55"/>
              <w:right w:type="dxa" w:w="115"/>
            </w:tcMar>
          </w:tcPr>
          <w:p>
            <w:r>
              <w:rPr>
                <w:b/>
                <w:bCs/>
                <w:sz w:val="18"/>
                <w:szCs w:val="18"/>
              </w:rPr>
              <w:t xml:space="preserve">cost method</w:t>
            </w:r>
          </w:p>
        </w:tc>
        <w:tc>
          <w:tcPr>
            <w:tcMar>
              <w:top w:type="dxa" w:w="55"/>
              <w:left w:type="dxa" w:w="115"/>
              <w:bottom w:type="dxa" w:w="55"/>
              <w:right w:type="dxa" w:w="115"/>
            </w:tcMar>
          </w:tcPr>
          <w:p>
            <w:r>
              <w:rPr>
                <w:sz w:val="18"/>
                <w:szCs w:val="18"/>
              </w:rPr>
              <w:t xml:space="preserve">Recording treasury stock at what was paid for it, as a single deduction from total equity.</w:t>
            </w:r>
          </w:p>
        </w:tc>
        <w:tc>
          <w:tcPr>
            <w:tcMar>
              <w:top w:type="dxa" w:w="55"/>
              <w:left w:type="dxa" w:w="115"/>
              <w:bottom w:type="dxa" w:w="55"/>
              <w:right w:type="dxa" w:w="115"/>
            </w:tcMar>
          </w:tcPr>
          <w:p>
            <w:pPr>
              <w:bidi/>
              <w:jc w:val="right"/>
            </w:pPr>
            <w:r>
              <w:rPr>
                <w:rFonts w:cs="Arial" w:ascii="Arial" w:hAnsi="Arial"/>
                <w:rtl/>
                <w:bidi/>
                <w:sz w:val="18"/>
                <w:szCs w:val="18"/>
              </w:rPr>
              <w:t xml:space="preserve">طريقة التكلفة</w:t>
            </w:r>
          </w:p>
        </w:tc>
        <w:tc>
          <w:tcPr>
            <w:tcMar>
              <w:top w:type="dxa" w:w="55"/>
              <w:left w:type="dxa" w:w="115"/>
              <w:bottom w:type="dxa" w:w="55"/>
              <w:right w:type="dxa" w:w="115"/>
            </w:tcMar>
          </w:tcPr>
          <w:p>
            <w:r>
              <w:rPr>
                <w:color w:val="C0483F"/>
                <w:sz w:val="17"/>
                <w:szCs w:val="17"/>
              </w:rPr>
              <w:t xml:space="preserve">The method the exam assumes unless it says otherwise. The par value method exists and is rarely tested.</w:t>
            </w:r>
          </w:p>
        </w:tc>
      </w:tr>
      <w:tr>
        <w:tc>
          <w:tcPr>
            <w:tcMar>
              <w:top w:type="dxa" w:w="55"/>
              <w:left w:type="dxa" w:w="115"/>
              <w:bottom w:type="dxa" w:w="55"/>
              <w:right w:type="dxa" w:w="115"/>
            </w:tcMar>
          </w:tcPr>
          <w:p>
            <w:r>
              <w:rPr>
                <w:b/>
                <w:bCs/>
                <w:sz w:val="18"/>
                <w:szCs w:val="18"/>
              </w:rPr>
              <w:t xml:space="preserve">legal capital</w:t>
            </w:r>
          </w:p>
        </w:tc>
        <w:tc>
          <w:tcPr>
            <w:tcMar>
              <w:top w:type="dxa" w:w="55"/>
              <w:left w:type="dxa" w:w="115"/>
              <w:bottom w:type="dxa" w:w="55"/>
              <w:right w:type="dxa" w:w="115"/>
            </w:tcMar>
          </w:tcPr>
          <w:p>
            <w:r>
              <w:rPr>
                <w:sz w:val="18"/>
                <w:szCs w:val="18"/>
              </w:rPr>
              <w:t xml:space="preserve">The portion of equity that may not be distributed to shareholders, normally the par value of the shares issued.</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القانوني</w:t>
            </w:r>
          </w:p>
        </w:tc>
        <w:tc>
          <w:tcPr>
            <w:tcMar>
              <w:top w:type="dxa" w:w="55"/>
              <w:left w:type="dxa" w:w="115"/>
              <w:bottom w:type="dxa" w:w="55"/>
              <w:right w:type="dxa" w:w="115"/>
            </w:tcMar>
          </w:tcPr>
          <w:p>
            <w:r>
              <w:rPr>
                <w:color w:val="C0483F"/>
                <w:sz w:val="17"/>
                <w:szCs w:val="17"/>
              </w:rPr>
              <w:t xml:space="preserve">The reason par exists at all: it fixes a floor that protects creditors.</w:t>
            </w:r>
          </w:p>
        </w:tc>
      </w:tr>
      <w:tr>
        <w:tc>
          <w:tcPr>
            <w:tcMar>
              <w:top w:type="dxa" w:w="55"/>
              <w:left w:type="dxa" w:w="115"/>
              <w:bottom w:type="dxa" w:w="55"/>
              <w:right w:type="dxa" w:w="115"/>
            </w:tcMar>
          </w:tcPr>
          <w:p>
            <w:r>
              <w:rPr>
                <w:b/>
                <w:bCs/>
                <w:sz w:val="18"/>
                <w:szCs w:val="18"/>
              </w:rPr>
              <w:t xml:space="preserve">liquidating dividend</w:t>
            </w:r>
          </w:p>
        </w:tc>
        <w:tc>
          <w:tcPr>
            <w:tcMar>
              <w:top w:type="dxa" w:w="55"/>
              <w:left w:type="dxa" w:w="115"/>
              <w:bottom w:type="dxa" w:w="55"/>
              <w:right w:type="dxa" w:w="115"/>
            </w:tcMar>
          </w:tcPr>
          <w:p>
            <w:r>
              <w:rPr>
                <w:sz w:val="18"/>
                <w:szCs w:val="18"/>
              </w:rPr>
              <w:t xml:space="preserve">A distribution that exceeds retained earnings and so returns contributed capital to shareholders.</w:t>
            </w:r>
          </w:p>
        </w:tc>
        <w:tc>
          <w:tcPr>
            <w:tcMar>
              <w:top w:type="dxa" w:w="55"/>
              <w:left w:type="dxa" w:w="115"/>
              <w:bottom w:type="dxa" w:w="55"/>
              <w:right w:type="dxa" w:w="115"/>
            </w:tcMar>
          </w:tcPr>
          <w:p>
            <w:pPr>
              <w:bidi/>
              <w:jc w:val="right"/>
            </w:pPr>
            <w:r>
              <w:rPr>
                <w:rFonts w:cs="Arial" w:ascii="Arial" w:hAnsi="Arial"/>
                <w:rtl/>
                <w:bidi/>
                <w:sz w:val="18"/>
                <w:szCs w:val="18"/>
              </w:rPr>
              <w:t xml:space="preserve">توزيع تصفوي</w:t>
            </w:r>
          </w:p>
        </w:tc>
        <w:tc>
          <w:tcPr>
            <w:tcMar>
              <w:top w:type="dxa" w:w="55"/>
              <w:left w:type="dxa" w:w="115"/>
              <w:bottom w:type="dxa" w:w="55"/>
              <w:right w:type="dxa" w:w="115"/>
            </w:tcMar>
          </w:tcPr>
          <w:p>
            <w:r>
              <w:rPr>
                <w:color w:val="C0483F"/>
                <w:sz w:val="17"/>
                <w:szCs w:val="17"/>
              </w:rPr>
              <w:t xml:space="preserve">Charged to paid-in capital rather than to retained earnings, and it must be disclosed as a return of capital.</w:t>
            </w:r>
          </w:p>
        </w:tc>
      </w:tr>
      <w:tr>
        <w:tc>
          <w:tcPr>
            <w:tcMar>
              <w:top w:type="dxa" w:w="55"/>
              <w:left w:type="dxa" w:w="115"/>
              <w:bottom w:type="dxa" w:w="55"/>
              <w:right w:type="dxa" w:w="115"/>
            </w:tcMar>
          </w:tcPr>
          <w:p>
            <w:r>
              <w:rPr>
                <w:b/>
                <w:bCs/>
                <w:sz w:val="18"/>
                <w:szCs w:val="18"/>
              </w:rPr>
              <w:t xml:space="preserve">outstanding shares</w:t>
            </w:r>
          </w:p>
        </w:tc>
        <w:tc>
          <w:tcPr>
            <w:tcMar>
              <w:top w:type="dxa" w:w="55"/>
              <w:left w:type="dxa" w:w="115"/>
              <w:bottom w:type="dxa" w:w="55"/>
              <w:right w:type="dxa" w:w="115"/>
            </w:tcMar>
          </w:tcPr>
          <w:p>
            <w:r>
              <w:rPr>
                <w:sz w:val="18"/>
                <w:szCs w:val="18"/>
              </w:rPr>
              <w:t xml:space="preserve">Issued shares that are held by shareholders outside the company.</w:t>
            </w:r>
          </w:p>
        </w:tc>
        <w:tc>
          <w:tcPr>
            <w:tcMar>
              <w:top w:type="dxa" w:w="55"/>
              <w:left w:type="dxa" w:w="115"/>
              <w:bottom w:type="dxa" w:w="55"/>
              <w:right w:type="dxa" w:w="115"/>
            </w:tcMar>
          </w:tcPr>
          <w:p>
            <w:pPr>
              <w:bidi/>
              <w:jc w:val="right"/>
            </w:pPr>
            <w:r>
              <w:rPr>
                <w:rFonts w:cs="Arial" w:ascii="Arial" w:hAnsi="Arial"/>
                <w:rtl/>
                <w:bidi/>
                <w:sz w:val="18"/>
                <w:szCs w:val="18"/>
              </w:rPr>
              <w:t xml:space="preserve">الأسهم القائمة</w:t>
            </w:r>
          </w:p>
        </w:tc>
        <w:tc>
          <w:tcPr>
            <w:tcMar>
              <w:top w:type="dxa" w:w="55"/>
              <w:left w:type="dxa" w:w="115"/>
              <w:bottom w:type="dxa" w:w="55"/>
              <w:right w:type="dxa" w:w="115"/>
            </w:tcMar>
          </w:tcPr>
          <w:p>
            <w:r>
              <w:rPr>
                <w:color w:val="C0483F"/>
                <w:sz w:val="17"/>
                <w:szCs w:val="17"/>
              </w:rPr>
              <w:t xml:space="preserve">The count that matters for dividends, voting and every per-share measure. Treasury shares are excluded from it.</w:t>
            </w:r>
          </w:p>
        </w:tc>
      </w:tr>
      <w:tr>
        <w:tc>
          <w:tcPr>
            <w:tcMar>
              <w:top w:type="dxa" w:w="55"/>
              <w:left w:type="dxa" w:w="115"/>
              <w:bottom w:type="dxa" w:w="55"/>
              <w:right w:type="dxa" w:w="115"/>
            </w:tcMar>
          </w:tcPr>
          <w:p>
            <w:r>
              <w:rPr>
                <w:b/>
                <w:bCs/>
                <w:sz w:val="18"/>
                <w:szCs w:val="18"/>
              </w:rPr>
              <w:t xml:space="preserve">paid-in capital</w:t>
            </w:r>
          </w:p>
        </w:tc>
        <w:tc>
          <w:tcPr>
            <w:tcMar>
              <w:top w:type="dxa" w:w="55"/>
              <w:left w:type="dxa" w:w="115"/>
              <w:bottom w:type="dxa" w:w="55"/>
              <w:right w:type="dxa" w:w="115"/>
            </w:tcMar>
          </w:tcPr>
          <w:p>
            <w:r>
              <w:rPr>
                <w:sz w:val="18"/>
                <w:szCs w:val="18"/>
              </w:rPr>
              <w:t xml:space="preserve">The total amount shareholders have paid the company for its shares.</w:t>
            </w:r>
          </w:p>
        </w:tc>
        <w:tc>
          <w:tcPr>
            <w:tcMar>
              <w:top w:type="dxa" w:w="55"/>
              <w:left w:type="dxa" w:w="115"/>
              <w:bottom w:type="dxa" w:w="55"/>
              <w:right w:type="dxa" w:w="115"/>
            </w:tcMar>
          </w:tcPr>
          <w:p>
            <w:pPr>
              <w:bidi/>
              <w:jc w:val="right"/>
            </w:pPr>
            <w:r>
              <w:rPr>
                <w:rFonts w:cs="Arial" w:ascii="Arial" w:hAnsi="Arial"/>
                <w:rtl/>
                <w:bidi/>
                <w:sz w:val="18"/>
                <w:szCs w:val="18"/>
              </w:rPr>
              <w:t xml:space="preserve">رأس المال المدفوع</w:t>
            </w:r>
          </w:p>
        </w:tc>
        <w:tc>
          <w:tcPr>
            <w:tcMar>
              <w:top w:type="dxa" w:w="55"/>
              <w:left w:type="dxa" w:w="115"/>
              <w:bottom w:type="dxa" w:w="55"/>
              <w:right w:type="dxa" w:w="115"/>
            </w:tcMar>
          </w:tcPr>
          <w:p>
            <w:r>
              <w:rPr>
                <w:color w:val="C0483F"/>
                <w:sz w:val="17"/>
                <w:szCs w:val="17"/>
              </w:rPr>
              <w:t xml:space="preserve">Called contributed capital in some texts. It covers the par account and the premium account together.</w:t>
            </w:r>
          </w:p>
        </w:tc>
      </w:tr>
      <w:tr>
        <w:tc>
          <w:tcPr>
            <w:tcMar>
              <w:top w:type="dxa" w:w="55"/>
              <w:left w:type="dxa" w:w="115"/>
              <w:bottom w:type="dxa" w:w="55"/>
              <w:right w:type="dxa" w:w="115"/>
            </w:tcMar>
          </w:tcPr>
          <w:p>
            <w:r>
              <w:rPr>
                <w:b/>
                <w:bCs/>
                <w:sz w:val="18"/>
                <w:szCs w:val="18"/>
              </w:rPr>
              <w:t xml:space="preserve">par value</w:t>
            </w:r>
          </w:p>
        </w:tc>
        <w:tc>
          <w:tcPr>
            <w:tcMar>
              <w:top w:type="dxa" w:w="55"/>
              <w:left w:type="dxa" w:w="115"/>
              <w:bottom w:type="dxa" w:w="55"/>
              <w:right w:type="dxa" w:w="115"/>
            </w:tcMar>
          </w:tcPr>
          <w:p>
            <w:r>
              <w:rPr>
                <w:sz w:val="18"/>
                <w:szCs w:val="18"/>
              </w:rPr>
              <w:t xml:space="preserve">A nominal amount per share fixed in the company’s charter, below which shares may not normally be issued.</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الاسمية</w:t>
            </w:r>
          </w:p>
        </w:tc>
        <w:tc>
          <w:tcPr>
            <w:tcMar>
              <w:top w:type="dxa" w:w="55"/>
              <w:left w:type="dxa" w:w="115"/>
              <w:bottom w:type="dxa" w:w="55"/>
              <w:right w:type="dxa" w:w="115"/>
            </w:tcMar>
          </w:tcPr>
          <w:p>
            <w:r>
              <w:rPr>
                <w:color w:val="C0483F"/>
                <w:sz w:val="17"/>
                <w:szCs w:val="17"/>
              </w:rPr>
              <w:t xml:space="preserve">Arbitrary and usually tiny. It has nothing to do with what a share is worth, and the exam uses that gap deliberately.</w:t>
            </w:r>
          </w:p>
        </w:tc>
      </w:tr>
      <w:tr>
        <w:tc>
          <w:tcPr>
            <w:tcMar>
              <w:top w:type="dxa" w:w="55"/>
              <w:left w:type="dxa" w:w="115"/>
              <w:bottom w:type="dxa" w:w="55"/>
              <w:right w:type="dxa" w:w="115"/>
            </w:tcMar>
          </w:tcPr>
          <w:p>
            <w:r>
              <w:rPr>
                <w:b/>
                <w:bCs/>
                <w:sz w:val="18"/>
                <w:szCs w:val="18"/>
              </w:rPr>
              <w:t xml:space="preserve">property dividend</w:t>
            </w:r>
          </w:p>
        </w:tc>
        <w:tc>
          <w:tcPr>
            <w:tcMar>
              <w:top w:type="dxa" w:w="55"/>
              <w:left w:type="dxa" w:w="115"/>
              <w:bottom w:type="dxa" w:w="55"/>
              <w:right w:type="dxa" w:w="115"/>
            </w:tcMar>
          </w:tcPr>
          <w:p>
            <w:r>
              <w:rPr>
                <w:sz w:val="18"/>
                <w:szCs w:val="18"/>
              </w:rPr>
              <w:t xml:space="preserve">A distribution of a non-cash asset to shareholders, measured at the asset’s fair value.</w:t>
            </w:r>
          </w:p>
        </w:tc>
        <w:tc>
          <w:tcPr>
            <w:tcMar>
              <w:top w:type="dxa" w:w="55"/>
              <w:left w:type="dxa" w:w="115"/>
              <w:bottom w:type="dxa" w:w="55"/>
              <w:right w:type="dxa" w:w="115"/>
            </w:tcMar>
          </w:tcPr>
          <w:p>
            <w:pPr>
              <w:bidi/>
              <w:jc w:val="right"/>
            </w:pPr>
            <w:r>
              <w:rPr>
                <w:rFonts w:cs="Arial" w:ascii="Arial" w:hAnsi="Arial"/>
                <w:rtl/>
                <w:bidi/>
                <w:sz w:val="18"/>
                <w:szCs w:val="18"/>
              </w:rPr>
              <w:t xml:space="preserve">توزيع عيني</w:t>
            </w:r>
          </w:p>
        </w:tc>
        <w:tc>
          <w:tcPr>
            <w:tcMar>
              <w:top w:type="dxa" w:w="55"/>
              <w:left w:type="dxa" w:w="115"/>
              <w:bottom w:type="dxa" w:w="55"/>
              <w:right w:type="dxa" w:w="115"/>
            </w:tcMar>
          </w:tcPr>
          <w:p>
            <w:r>
              <w:rPr>
                <w:color w:val="C0483F"/>
                <w:sz w:val="17"/>
                <w:szCs w:val="17"/>
              </w:rPr>
              <w:t xml:space="preserve">Unlike a stock dividend, something really does leave the company, and a gain or loss on the asset is recognised first.</w:t>
            </w:r>
          </w:p>
        </w:tc>
      </w:tr>
      <w:tr>
        <w:tc>
          <w:tcPr>
            <w:tcMar>
              <w:top w:type="dxa" w:w="55"/>
              <w:left w:type="dxa" w:w="115"/>
              <w:bottom w:type="dxa" w:w="55"/>
              <w:right w:type="dxa" w:w="115"/>
            </w:tcMar>
          </w:tcPr>
          <w:p>
            <w:r>
              <w:rPr>
                <w:b/>
                <w:bCs/>
                <w:sz w:val="18"/>
                <w:szCs w:val="18"/>
              </w:rPr>
              <w:t xml:space="preserve">retained earnings</w:t>
            </w:r>
          </w:p>
        </w:tc>
        <w:tc>
          <w:tcPr>
            <w:tcMar>
              <w:top w:type="dxa" w:w="55"/>
              <w:left w:type="dxa" w:w="115"/>
              <w:bottom w:type="dxa" w:w="55"/>
              <w:right w:type="dxa" w:w="115"/>
            </w:tcMar>
          </w:tcPr>
          <w:p>
            <w:r>
              <w:rPr>
                <w:sz w:val="18"/>
                <w:szCs w:val="18"/>
              </w:rPr>
              <w:t xml:space="preserve">Cumulative profits of the company less cumulative distributions to shareholders.</w:t>
            </w:r>
          </w:p>
        </w:tc>
        <w:tc>
          <w:tcPr>
            <w:tcMar>
              <w:top w:type="dxa" w:w="55"/>
              <w:left w:type="dxa" w:w="115"/>
              <w:bottom w:type="dxa" w:w="55"/>
              <w:right w:type="dxa" w:w="115"/>
            </w:tcMar>
          </w:tcPr>
          <w:p>
            <w:pPr>
              <w:bidi/>
              <w:jc w:val="right"/>
            </w:pPr>
            <w:r>
              <w:rPr>
                <w:rFonts w:cs="Arial" w:ascii="Arial" w:hAnsi="Arial"/>
                <w:rtl/>
                <w:bidi/>
                <w:sz w:val="18"/>
                <w:szCs w:val="18"/>
              </w:rPr>
              <w:t xml:space="preserve">الأرباح المحتجزة</w:t>
            </w:r>
          </w:p>
        </w:tc>
        <w:tc>
          <w:tcPr>
            <w:tcMar>
              <w:top w:type="dxa" w:w="55"/>
              <w:left w:type="dxa" w:w="115"/>
              <w:bottom w:type="dxa" w:w="55"/>
              <w:right w:type="dxa" w:w="115"/>
            </w:tcMar>
          </w:tcPr>
          <w:p>
            <w:r>
              <w:rPr>
                <w:color w:val="C0483F"/>
                <w:sz w:val="17"/>
                <w:szCs w:val="17"/>
              </w:rPr>
              <w:t xml:space="preserve">A cumulative balance, not a result for the year. The year’s profit is only the latest addition to it.</w:t>
            </w:r>
          </w:p>
        </w:tc>
      </w:tr>
      <w:tr>
        <w:tc>
          <w:tcPr>
            <w:tcMar>
              <w:top w:type="dxa" w:w="55"/>
              <w:left w:type="dxa" w:w="115"/>
              <w:bottom w:type="dxa" w:w="55"/>
              <w:right w:type="dxa" w:w="115"/>
            </w:tcMar>
          </w:tcPr>
          <w:p>
            <w:r>
              <w:rPr>
                <w:b/>
                <w:bCs/>
                <w:sz w:val="18"/>
                <w:szCs w:val="18"/>
              </w:rPr>
              <w:t xml:space="preserve">retire</w:t>
            </w:r>
          </w:p>
        </w:tc>
        <w:tc>
          <w:tcPr>
            <w:tcMar>
              <w:top w:type="dxa" w:w="55"/>
              <w:left w:type="dxa" w:w="115"/>
              <w:bottom w:type="dxa" w:w="55"/>
              <w:right w:type="dxa" w:w="115"/>
            </w:tcMar>
          </w:tcPr>
          <w:p>
            <w:r>
              <w:rPr>
                <w:sz w:val="18"/>
                <w:szCs w:val="18"/>
              </w:rPr>
              <w:t xml:space="preserve">To cancel reacquired shares, so that they cease to be issued at all.</w:t>
            </w:r>
          </w:p>
        </w:tc>
        <w:tc>
          <w:tcPr>
            <w:tcMar>
              <w:top w:type="dxa" w:w="55"/>
              <w:left w:type="dxa" w:w="115"/>
              <w:bottom w:type="dxa" w:w="55"/>
              <w:right w:type="dxa" w:w="115"/>
            </w:tcMar>
          </w:tcPr>
          <w:p>
            <w:pPr>
              <w:bidi/>
              <w:jc w:val="right"/>
            </w:pPr>
            <w:r>
              <w:rPr>
                <w:rFonts w:cs="Arial" w:ascii="Arial" w:hAnsi="Arial"/>
                <w:rtl/>
                <w:bidi/>
                <w:sz w:val="18"/>
                <w:szCs w:val="18"/>
              </w:rPr>
              <w:t xml:space="preserve">إلغاء الأسهم</w:t>
            </w:r>
          </w:p>
        </w:tc>
        <w:tc>
          <w:tcPr>
            <w:tcMar>
              <w:top w:type="dxa" w:w="55"/>
              <w:left w:type="dxa" w:w="115"/>
              <w:bottom w:type="dxa" w:w="55"/>
              <w:right w:type="dxa" w:w="115"/>
            </w:tcMar>
          </w:tcPr>
          <w:p>
            <w:r>
              <w:rPr>
                <w:color w:val="C0483F"/>
                <w:sz w:val="17"/>
                <w:szCs w:val="17"/>
              </w:rPr>
              <w:t xml:space="preserve">Different from holding shares in treasury: retired shares cannot be reissued, and the issued count falls.</w:t>
            </w:r>
          </w:p>
        </w:tc>
      </w:tr>
      <w:tr>
        <w:tc>
          <w:tcPr>
            <w:tcMar>
              <w:top w:type="dxa" w:w="55"/>
              <w:left w:type="dxa" w:w="115"/>
              <w:bottom w:type="dxa" w:w="55"/>
              <w:right w:type="dxa" w:w="115"/>
            </w:tcMar>
          </w:tcPr>
          <w:p>
            <w:r>
              <w:rPr>
                <w:b/>
                <w:bCs/>
                <w:sz w:val="18"/>
                <w:szCs w:val="18"/>
              </w:rPr>
              <w:t xml:space="preserve">stated value</w:t>
            </w:r>
          </w:p>
        </w:tc>
        <w:tc>
          <w:tcPr>
            <w:tcMar>
              <w:top w:type="dxa" w:w="55"/>
              <w:left w:type="dxa" w:w="115"/>
              <w:bottom w:type="dxa" w:w="55"/>
              <w:right w:type="dxa" w:w="115"/>
            </w:tcMar>
          </w:tcPr>
          <w:p>
            <w:r>
              <w:rPr>
                <w:sz w:val="18"/>
                <w:szCs w:val="18"/>
              </w:rPr>
              <w:t xml:space="preserve">An amount a board assigns to no-par shares, which then serves the purpose par would have served.</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المقررة</w:t>
            </w:r>
          </w:p>
        </w:tc>
        <w:tc>
          <w:tcPr>
            <w:tcMar>
              <w:top w:type="dxa" w:w="55"/>
              <w:left w:type="dxa" w:w="115"/>
              <w:bottom w:type="dxa" w:w="55"/>
              <w:right w:type="dxa" w:w="115"/>
            </w:tcMar>
          </w:tcPr>
          <w:p>
            <w:r>
              <w:rPr>
                <w:color w:val="C0483F"/>
                <w:sz w:val="17"/>
                <w:szCs w:val="17"/>
              </w:rPr>
              <w:t xml:space="preserve">Used where a jurisdiction allows shares without par. The accounting is identical, with stated value in place of par.</w:t>
            </w:r>
          </w:p>
        </w:tc>
      </w:tr>
      <w:tr>
        <w:tc>
          <w:tcPr>
            <w:tcMar>
              <w:top w:type="dxa" w:w="55"/>
              <w:left w:type="dxa" w:w="115"/>
              <w:bottom w:type="dxa" w:w="55"/>
              <w:right w:type="dxa" w:w="115"/>
            </w:tcMar>
          </w:tcPr>
          <w:p>
            <w:r>
              <w:rPr>
                <w:b/>
                <w:bCs/>
                <w:sz w:val="18"/>
                <w:szCs w:val="18"/>
              </w:rPr>
              <w:t xml:space="preserve">stock dividend</w:t>
            </w:r>
          </w:p>
        </w:tc>
        <w:tc>
          <w:tcPr>
            <w:tcMar>
              <w:top w:type="dxa" w:w="55"/>
              <w:left w:type="dxa" w:w="115"/>
              <w:bottom w:type="dxa" w:w="55"/>
              <w:right w:type="dxa" w:w="115"/>
            </w:tcMar>
          </w:tcPr>
          <w:p>
            <w:r>
              <w:rPr>
                <w:sz w:val="18"/>
                <w:szCs w:val="18"/>
              </w:rPr>
              <w:t xml:space="preserve">A distribution of a company’s own additional shares to its existing shareholders, in proportion to their holdings.</w:t>
            </w:r>
          </w:p>
        </w:tc>
        <w:tc>
          <w:tcPr>
            <w:tcMar>
              <w:top w:type="dxa" w:w="55"/>
              <w:left w:type="dxa" w:w="115"/>
              <w:bottom w:type="dxa" w:w="55"/>
              <w:right w:type="dxa" w:w="115"/>
            </w:tcMar>
          </w:tcPr>
          <w:p>
            <w:pPr>
              <w:bidi/>
              <w:jc w:val="right"/>
            </w:pPr>
            <w:r>
              <w:rPr>
                <w:rFonts w:cs="Arial" w:ascii="Arial" w:hAnsi="Arial"/>
                <w:rtl/>
                <w:bidi/>
                <w:sz w:val="18"/>
                <w:szCs w:val="18"/>
              </w:rPr>
              <w:t xml:space="preserve">توزيع أسهم مجانية</w:t>
            </w:r>
          </w:p>
        </w:tc>
        <w:tc>
          <w:tcPr>
            <w:tcMar>
              <w:top w:type="dxa" w:w="55"/>
              <w:left w:type="dxa" w:w="115"/>
              <w:bottom w:type="dxa" w:w="55"/>
              <w:right w:type="dxa" w:w="115"/>
            </w:tcMar>
          </w:tcPr>
          <w:p>
            <w:r>
              <w:rPr>
                <w:color w:val="C0483F"/>
                <w:sz w:val="17"/>
                <w:szCs w:val="17"/>
              </w:rPr>
              <w:t xml:space="preserve">No asset leaves the company. It is a transfer inside equity and nothing more.</w:t>
            </w:r>
          </w:p>
        </w:tc>
      </w:tr>
      <w:tr>
        <w:tc>
          <w:tcPr>
            <w:tcMar>
              <w:top w:type="dxa" w:w="55"/>
              <w:left w:type="dxa" w:w="115"/>
              <w:bottom w:type="dxa" w:w="55"/>
              <w:right w:type="dxa" w:w="115"/>
            </w:tcMar>
          </w:tcPr>
          <w:p>
            <w:r>
              <w:rPr>
                <w:b/>
                <w:bCs/>
                <w:sz w:val="18"/>
                <w:szCs w:val="18"/>
              </w:rPr>
              <w:t xml:space="preserve">stock split</w:t>
            </w:r>
          </w:p>
        </w:tc>
        <w:tc>
          <w:tcPr>
            <w:tcMar>
              <w:top w:type="dxa" w:w="55"/>
              <w:left w:type="dxa" w:w="115"/>
              <w:bottom w:type="dxa" w:w="55"/>
              <w:right w:type="dxa" w:w="115"/>
            </w:tcMar>
          </w:tcPr>
          <w:p>
            <w:r>
              <w:rPr>
                <w:sz w:val="18"/>
                <w:szCs w:val="18"/>
              </w:rPr>
              <w:t xml:space="preserve">An increase in the number of shares with a proportionate reduction in par value, leaving every balance unchanged.</w:t>
            </w:r>
          </w:p>
        </w:tc>
        <w:tc>
          <w:tcPr>
            <w:tcMar>
              <w:top w:type="dxa" w:w="55"/>
              <w:left w:type="dxa" w:w="115"/>
              <w:bottom w:type="dxa" w:w="55"/>
              <w:right w:type="dxa" w:w="115"/>
            </w:tcMar>
          </w:tcPr>
          <w:p>
            <w:pPr>
              <w:bidi/>
              <w:jc w:val="right"/>
            </w:pPr>
            <w:r>
              <w:rPr>
                <w:rFonts w:cs="Arial" w:ascii="Arial" w:hAnsi="Arial"/>
                <w:rtl/>
                <w:bidi/>
                <w:sz w:val="18"/>
                <w:szCs w:val="18"/>
              </w:rPr>
              <w:t xml:space="preserve">تجزئة الأسهم</w:t>
            </w:r>
          </w:p>
        </w:tc>
        <w:tc>
          <w:tcPr>
            <w:tcMar>
              <w:top w:type="dxa" w:w="55"/>
              <w:left w:type="dxa" w:w="115"/>
              <w:bottom w:type="dxa" w:w="55"/>
              <w:right w:type="dxa" w:w="115"/>
            </w:tcMar>
          </w:tcPr>
          <w:p>
            <w:r>
              <w:rPr>
                <w:color w:val="C0483F"/>
                <w:sz w:val="17"/>
                <w:szCs w:val="17"/>
              </w:rPr>
              <w:t xml:space="preserve">Not recorded by any entry. A memorandum note of the new count and the new par is the whole of the accounting.</w:t>
            </w:r>
          </w:p>
        </w:tc>
      </w:tr>
      <w:tr>
        <w:tc>
          <w:tcPr>
            <w:tcMar>
              <w:top w:type="dxa" w:w="55"/>
              <w:left w:type="dxa" w:w="115"/>
              <w:bottom w:type="dxa" w:w="55"/>
              <w:right w:type="dxa" w:w="115"/>
            </w:tcMar>
          </w:tcPr>
          <w:p>
            <w:r>
              <w:rPr>
                <w:b/>
                <w:bCs/>
                <w:sz w:val="18"/>
                <w:szCs w:val="18"/>
              </w:rPr>
              <w:t xml:space="preserve">treasury stock</w:t>
            </w:r>
          </w:p>
        </w:tc>
        <w:tc>
          <w:tcPr>
            <w:tcMar>
              <w:top w:type="dxa" w:w="55"/>
              <w:left w:type="dxa" w:w="115"/>
              <w:bottom w:type="dxa" w:w="55"/>
              <w:right w:type="dxa" w:w="115"/>
            </w:tcMar>
          </w:tcPr>
          <w:p>
            <w:r>
              <w:rPr>
                <w:sz w:val="18"/>
                <w:szCs w:val="18"/>
              </w:rPr>
              <w:t xml:space="preserve">A company’s own issued shares that it has reacquired and not cancelled.</w:t>
            </w:r>
          </w:p>
        </w:tc>
        <w:tc>
          <w:tcPr>
            <w:tcMar>
              <w:top w:type="dxa" w:w="55"/>
              <w:left w:type="dxa" w:w="115"/>
              <w:bottom w:type="dxa" w:w="55"/>
              <w:right w:type="dxa" w:w="115"/>
            </w:tcMar>
          </w:tcPr>
          <w:p>
            <w:pPr>
              <w:bidi/>
              <w:jc w:val="right"/>
            </w:pPr>
            <w:r>
              <w:rPr>
                <w:rFonts w:cs="Arial" w:ascii="Arial" w:hAnsi="Arial"/>
                <w:rtl/>
                <w:bidi/>
                <w:sz w:val="18"/>
                <w:szCs w:val="18"/>
              </w:rPr>
              <w:t xml:space="preserve">أسهم الخزينة</w:t>
            </w:r>
          </w:p>
        </w:tc>
        <w:tc>
          <w:tcPr>
            <w:tcMar>
              <w:top w:type="dxa" w:w="55"/>
              <w:left w:type="dxa" w:w="115"/>
              <w:bottom w:type="dxa" w:w="55"/>
              <w:right w:type="dxa" w:w="115"/>
            </w:tcMar>
          </w:tcPr>
          <w:p>
            <w:r>
              <w:rPr>
                <w:color w:val="C0483F"/>
                <w:sz w:val="17"/>
                <w:szCs w:val="17"/>
              </w:rPr>
              <w:t xml:space="preserve">Still issued, no longer outstanding. That distinction decides every per-share figure.</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8 · how to use these handouts</w:t>
          </w:r>
        </w:p>
      </w:tc>
      <w:tc>
        <w:tcPr>
          <w:tcW w:type="pct" w:w="1400"/>
          <w:tcMar>
            <w:top w:type="dxa" w:w="-30"/>
            <w:left w:type="dxa" w:w="30"/>
            <w:bottom w:type="dxa" w:w="-30"/>
            <w:right w:type="dxa" w:w="30"/>
          </w:tcMar>
        </w:tcPr>
        <w:p>
          <w:pPr>
            <w:jc w:val="right"/>
          </w:pPr>
          <w:r>
            <w:rPr>
              <w:color w:val="6B7280"/>
              <w:sz w:val="16"/>
              <w:szCs w:val="16"/>
            </w:rPr>
            <w:t xml:space="preserve">Equity Transactions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Paid-In Capital or Retained Earnings?</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Buying Your Own Shares Back</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Small Dividends, Large Dividends and Splits</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8</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d0f65e21c1a2249f37a52eff639ac33f4e7417c.png" Type="http://schemas.openxmlformats.org/officeDocument/2006/relationships/image"/><Relationship Id="rId102" Target="media/f3725e14c906d9515cc119cda524ecb2f7bd777c.png" Type="http://schemas.openxmlformats.org/officeDocument/2006/relationships/image"/><Relationship Id="rId103" Target="media/f155a26b6e8c2b82f5137f7c8d6d12c7bdc214fd.png" Type="http://schemas.openxmlformats.org/officeDocument/2006/relationships/image"/><Relationship Id="rId104" Target="media/5ee9f1822c4ff31572af48b477f1ac17a6c7b694.png" Type="http://schemas.openxmlformats.org/officeDocument/2006/relationships/image"/><Relationship Id="rId105" Target="media/e0a28c6d0072c3263e8afc9146f64e02bd654524.png" Type="http://schemas.openxmlformats.org/officeDocument/2006/relationships/image"/><Relationship Id="rId106" Target="media/48d9d4c501f1c2e59a5bdffbf54e4be2a159a2df.png" Type="http://schemas.openxmlformats.org/officeDocument/2006/relationships/image"/><Relationship Id="rId107" Target="media/a3eb49b0ce34e6198508f202ff3ebb4071c7313a.png" Type="http://schemas.openxmlformats.org/officeDocument/2006/relationships/image"/><Relationship Id="rId108" Target="media/5bc7c6473054a8ccdfbbf5e2f69c0f2a56e08c20.png" Type="http://schemas.openxmlformats.org/officeDocument/2006/relationships/image"/><Relationship Id="rId109" Target="media/764fcd5f1170d807389e3cb796c8cc74b5f362ae.png" Type="http://schemas.openxmlformats.org/officeDocument/2006/relationships/image"/><Relationship Id="rId110" Target="media/bc3dda7ee7716151c0fb27e1694263b67fb6fcd4.png" Type="http://schemas.openxmlformats.org/officeDocument/2006/relationships/image"/><Relationship Id="rId111" Target="media/1bec19855dc4b04bbb823ffff3e7b15a0a00ab1b.png" Type="http://schemas.openxmlformats.org/officeDocument/2006/relationships/image"/><Relationship Id="rId112" Target="media/bf262a3f93174a0b023bf458ffff25550c261e5f.png" Type="http://schemas.openxmlformats.org/officeDocument/2006/relationships/image"/><Relationship Id="rId113" Target="media/2e91bb5fd2194192065073ec18927c708df1fac7.png" Type="http://schemas.openxmlformats.org/officeDocument/2006/relationships/image"/><Relationship Id="rId114" Target="media/68ed6340348394f5d0b574551f1aeb3e32cff3c6.png" Type="http://schemas.openxmlformats.org/officeDocument/2006/relationships/image"/><Relationship Id="rId115" Target="media/bfeed5a70d5ef4dacefb1d950c1513ca34e99c3a.png" Type="http://schemas.openxmlformats.org/officeDocument/2006/relationships/image"/><Relationship Id="rId116" Target="media/18577b9f548042c7a777c7d864a806c6a9440e2e.png" Type="http://schemas.openxmlformats.org/officeDocument/2006/relationships/image"/><Relationship Id="rId117" Target="media/aa6e7e21725cc8790effe1a7e319f6aa449bb5fb.png" Type="http://schemas.openxmlformats.org/officeDocument/2006/relationships/image"/><Relationship Id="rId118" Target="media/0f383d51082c955933412779a7af4405f6b113e4.png" Type="http://schemas.openxmlformats.org/officeDocument/2006/relationships/image"/><Relationship Id="rId119" Target="media/15c4df8ebfebcbabc0d599cced70c329ba3d02d9.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8 · Equity Transactions</dc:title>
  <dc:subject>Interactive handouts with answer key</dc:subject>
  <cp:category>Student Book</cp:category>
</cp:coreProperties>
</file>