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Purpose and structure of the statement of cash flows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567"/>
        <w:gridCol w:w="3376"/>
        <w:gridCol w:w="365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3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7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3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Purpose and structure of the statement of cash flows</w:t>
            </w:r>
          </w:p>
        </w:tc>
        <w:tc>
          <w:tcPr>
            <w:tcW w:type="pct" w:w="17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Foods Inc., year ended December 31, 2025</w:t>
            </w:r>
          </w:p>
        </w:tc>
        <w:tc>
          <w:tcPr>
            <w:tcW w:type="pct" w:w="19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3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7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190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cash flows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indirect method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cash equivalents   ·   statement of cash flows   ·   indirect method   ·   company's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 reports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cash receipts and cash payments for a period. It helps them judge whether the company can produce cash, pay its debts and dividends, and fund its growth without new financing.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indirect method   ·   statement of cash flows   ·   cash equivalents   ·   investments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statement explains the change in cash,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restricted cash together. Cash equivalents are short-term, highly liquid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with an original maturity to the holder of three months or less.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investing activities   ·   statement of cash flows   ·   cash equivalents   ·   financing activities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Moving money between these categories is not a cash flow. Cash flows are grouped into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Purpose and structure of the statement of cash flows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operating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Adjustments to reconcile net income to net cash from operating activities: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2,724,000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(177,000)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from equity-method investees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income taxes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accounts receivable, net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(384,000)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inventory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prepaid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accounts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accrued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income taxes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contract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operating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7,531,100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investing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Purchases of property, plant and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(3,000,000)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equipment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21,000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Investment in Jordan Glass Co.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(1,200,000)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used in investing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(4,179,000)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Issuance of common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bank note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Repayment of long-term debt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financing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increase in cash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5,202,100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Cash, January 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Cash, December 31, 2025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Supplemental disclosures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390,000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839,700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between the four statements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 lender wants to know whether a company's operations produce enough cash to repay a loan. Which section is MOST useful?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 activities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activities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 activities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Noncash disclosures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A growing company shows positive operating cash flow, negative investing cash flow and positive financing cash flow. The MOST likely explanation is that it: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is selling its assets to repay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earns cash from operations and is also borrowing or issuing shares to invest in new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 in financial trouble and cannot pay its suppliers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is paying large dividends from asset sales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Under U.S. GAAP, cash dividends paid to shareholders are: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an operating activity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 noncash activity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an investing activity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 financing activity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An IFRS company reports interest paid in financing activities. How would the same payment be classified under U.S. GAAP?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 on a bank loan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(U.S. GAAP gives no choice).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 Jordan Glass shares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Investing: another company's securities.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 for a long-term note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activity: disclosed, not in the body.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Buying back own shares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Financing: a transaction with owners.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49"/>
        <w:gridCol w:w="485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7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7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cash flows</w:t>
            </w:r>
          </w:p>
        </w:tc>
        <w:tc>
          <w:tcPr>
            <w:tcW w:type="pct" w:w="25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التدفقات النقدية</w:t>
            </w:r>
          </w:p>
        </w:tc>
      </w:tr>
      <w:tr>
        <w:tc>
          <w:tcPr>
            <w:tcW w:type="pct" w:w="247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indirect method</w:t>
            </w:r>
          </w:p>
        </w:tc>
        <w:tc>
          <w:tcPr>
            <w:tcW w:type="pct" w:w="252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الطريقة غير المباشرة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How is an increase in a deferred tax liability treated under the indirect method?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It is added to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It is a financing inflow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 is subtracted from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is ignored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Under U.S. GAAP, the indirect method begins with: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net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income before income taxes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is a limitation of the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prepared on the accrual basis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Important noncash investing and financing deals appear 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ignores cash paid for interest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shows only noncash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Why is operating cash flow not a good measure of profitability?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includes too many estimates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is measured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excludes cash from customers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ignores accruals, so it can be high in a year with poor profits, or low in a good year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answer beside each item.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Noncash investing and financing activity: disclosed, not in the body.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Investing: another company's securities.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Operating (U.S. GAAP gives no choice).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Financing: a transaction with owners.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Interest paid on a bank loan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Selling Jordan Glass shares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Land for a long-term note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Buying back own shares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statement of cash flows  ·  indirect method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Classifying cash flows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786"/>
        <w:gridCol w:w="4202"/>
        <w:gridCol w:w="361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1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Classifying cash flows</w:t>
            </w:r>
          </w:p>
        </w:tc>
        <w:tc>
          <w:tcPr>
            <w:tcW w:type="pct" w:w="21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Cash flow</w:t>
            </w:r>
          </w:p>
        </w:tc>
        <w:tc>
          <w:tcPr>
            <w:tcW w:type="pct" w:w="18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9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1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Transaction (U.S. GAAP) · The English the exam uses, and what it translates</w:t>
            </w:r>
          </w:p>
        </w:tc>
        <w:tc>
          <w:tcPr>
            <w:tcW w:type="pct" w:w="18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18"/>
        <w:gridCol w:w="498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5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equivalents</w:t>
            </w:r>
          </w:p>
        </w:tc>
        <w:tc>
          <w:tcPr>
            <w:tcW w:type="pct" w:w="25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method</w:t>
            </w:r>
          </w:p>
        </w:tc>
        <w:tc>
          <w:tcPr>
            <w:tcW w:type="pct" w:w="25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statement of cash flows   ·   direct method   ·   companies'   ·   Investing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Anything that is not investing or financing is also operating.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involve long-term assets and other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securities: Orontes paid $3,000,000 for equipment and $1,200,000 for its Jordan Glass shares.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dividends   ·   statement of cash flows   ·   direct method   ·   operating   ·   transactions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Interest paid, interest received,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received and income taxes are all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Only dividends paid are financing. Some investing and financing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involve no cash at all, such as buying land by issuing shares or a note.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statement of cash flows   ·   financing   ·   amendments   ·   direct method   ·   operating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Under IAS 7 today, interest paid can be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or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and interest and dividends received can be operating or investing. The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that come with IFRS 18 remove some choices from 2027, but they are not testable before about January 2028.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Classifying cash flows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42"/>
        <w:gridCol w:w="864"/>
        <w:gridCol w:w="3248"/>
        <w:gridCol w:w="3546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Cash flow — the book’s own table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Cash flow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 (fixed)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IAS 7 today (choice)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IAS 7 with IFRS 18 (from 2027)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financing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Follows the category of the expense; often financing</w:t>
            </w:r>
          </w:p>
        </w:tc>
      </w:tr>
      <w:tr>
        <w:tc>
          <w:tcPr>
            <w:tcW w:type="pct" w:w="10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received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investing</w:t>
            </w:r>
          </w:p>
        </w:tc>
        <w:tc>
          <w:tcPr>
            <w:tcW w:type="pct" w:w="1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Often investing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received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investing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Often investing</w:t>
            </w:r>
          </w:p>
        </w:tc>
      </w:tr>
      <w:tr>
        <w:tc>
          <w:tcPr>
            <w:tcW w:type="pct" w:w="10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paid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  <w:tc>
          <w:tcPr>
            <w:tcW w:type="pct" w:w="16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financing</w:t>
            </w:r>
          </w:p>
        </w:tc>
        <w:tc>
          <w:tcPr>
            <w:tcW w:type="pct" w:w="1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Operating, unless tied to investing or financing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Operating, unless tied to investing or financing</w:t>
            </w:r>
          </w:p>
        </w:tc>
      </w:tr>
      <w:tr>
        <w:tc>
          <w:tcPr>
            <w:tcW w:type="pct" w:w="10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Indirect method starts from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16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Profit or loss</w:t>
            </w:r>
          </w:p>
        </w:tc>
        <w:tc>
          <w:tcPr>
            <w:tcW w:type="pct" w:w="1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profit or loss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cash flow does the book pair with “Operating”?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Interest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Dividends paid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Indirect method starts from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the heading it belongs to.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Interest paid   ·   Interest received   ·   Dividends received   ·   Dividends paid   ·   Income taxes paid   ·   Indirect method starts from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3200"/>
        <w:gridCol w:w="3200"/>
        <w:gridCol w:w="3200"/>
      </w:tblGrid>
      <w:tr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Financing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Net income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</w:t>
            </w:r>
          </w:p>
        </w:tc>
      </w:tr>
      <w:tr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Use Figures F05-02 and F05-03. What is the MAIN reason Orontes's operating cash flow is higher than its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Orontes collected more than it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Depreciation and impairments reduced net income but used no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bank note increased operating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Dividends paid were added back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Which is a limitation of the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prepared on the accrual basis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Important noncash investing and financing deals appear 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ignores cash paid for interest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shows only noncash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Why is operating cash flow not a good measure of profitability?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includes too many estimates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is measured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excludes cash from customers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ignores accruals, so it can be high in a year with poor profits, or low in a good year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Two companies make the same interest payments. One reports under U.S. GAAP, the other under IFRS and classifies interest as financing. Which limitation does this show?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Classification differences reduce comparability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Cash flows depend on estimates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Noncash items are omitted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statement uses historical cost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77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77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Transaction (U.S. GAAP)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Transaction (U.S. GAAP)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Activity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paid to buy a delivery truck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dividends paid to shareholders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 on a bank loan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received from selling Jordan Glass shares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 acquired by issuing a long-term note (no cash)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paid to buy back the company's own shares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equivalents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معادلات النقد (ما في حكم النقد)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method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الطريقة المباشرة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activity does the book give for Cash paid to buy a delivery truck?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activity does the book give for Cash dividends paid to shareholders?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Investing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activity does the book give for Interest paid on a bank loan?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Investing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term on this page means what the book defines it to mean. What settles a disagreement about one?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glossary printed on this page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what the word means in ordinary English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translation that sounds closest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whichever reading makes the item easier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cash equivalents  ·  direct method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indirect method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88"/>
        <w:gridCol w:w="2919"/>
        <w:gridCol w:w="449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4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34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4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indirect method</w:t>
            </w:r>
          </w:p>
        </w:tc>
        <w:tc>
          <w:tcPr>
            <w:tcW w:type="pct" w:w="15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Cash flow</w:t>
            </w:r>
          </w:p>
        </w:tc>
        <w:tc>
          <w:tcPr>
            <w:tcW w:type="pct" w:w="234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4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34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liabilities   ·   impairments   ·   depreciation   ·   cash equivalents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First, add back noncash expenses and losses, such as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and an increase in deferred tax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 Second, remove gains and losses on investing and financing items; the cash from those sales belongs in investing.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subtracted   ·   liabilities   ·   cash equivalents   ·   receivables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Third, adjust for changes in current operating assets and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from the balance sheet. When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rise, the company has recorded revenue it has not yet collected, so the increase is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 Start with net income: $2,969,100.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cash equivalents   ·   operating   ·   operating activities   ·   Dividends   ·   financing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Start from net income, never from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income.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payable and notes payable are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items. Do not include their changes in working capital. Show the full proceeds of a sale in investing, and remove the gain from operating.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indirect method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Dividend paid as “Financing”.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Cash flow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Cash flow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the division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bought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category does the book give for Lawsuit settlement paid?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category.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Lawsuit settlement paid   ·   Proceeds from sale of the division   ·   Treasury stock bought   ·   Interest paid   ·   Dividend paid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3200"/>
        <w:gridCol w:w="3200"/>
        <w:gridCol w:w="3200"/>
      </w:tblGrid>
      <w:tr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Financing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Investing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</w:t>
            </w:r>
          </w:p>
        </w:tc>
      </w:tr>
      <w:tr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question can the statement of cash flows answer that the balance sheet alone cannot?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What were total assets at year-end?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What is the par value of the shares?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How did the company pay for its new equipment this year?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What is the allowance for credit losses?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05"/>
        <w:gridCol w:w="479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9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activities</w:t>
            </w:r>
          </w:p>
        </w:tc>
        <w:tc>
          <w:tcPr>
            <w:tcW w:type="pct" w:w="249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التشغيلية</w:t>
            </w:r>
          </w:p>
        </w:tc>
      </w:tr>
      <w:tr>
        <w:tc>
          <w:tcPr>
            <w:tcW w:type="pct" w:w="25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9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الاستثمارية والتمويلية غير النقدية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term on this page means what the book defines it to mean. What settles a disagreement about one?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glossary printed on this page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what the word means in ordinary English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translation that sounds closest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whichever reading makes the item easier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activities  ·  noncash investing and financing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direct method and required disclosures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349"/>
        <w:gridCol w:w="3256"/>
        <w:gridCol w:w="399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6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8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direct method and required disclosures</w:t>
            </w:r>
          </w:p>
        </w:tc>
        <w:tc>
          <w:tcPr>
            <w:tcW w:type="pct" w:w="16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Orontes, 2025, direct method (whole USD)</w:t>
            </w:r>
          </w:p>
        </w:tc>
        <w:tc>
          <w:tcPr>
            <w:tcW w:type="pct" w:w="208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22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69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08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8"/>
        <w:gridCol w:w="477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 activities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investing activities   ·   encourages   ·   direct method   ·   operating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shows the main classes of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receipts and payments, such as cash from customers and cash paid to suppliers. The FASB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it, but few companies use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reconciliation   ·   investing activities   ·   direct method   ·   indirect method   ·   operating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company that uses it must still show the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of net income to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cash flow. A company using the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must disclose interest paid and income taxes paid.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 from the list. The list holds more words than there are gaps.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(390,000)   ·   41,598,000   ·   73,800   ·   (839,700)   ·   (32,911,000)   ·   7,531,100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book’s own table “Orontes, 2025, direct method (whole USD)” settles these: for Cash received from customers it is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, for Cash paid to suppliers and employees it is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, for Interest and dividends received it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and for Interest paid it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direct method and required disclosures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3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Orontes, 2025, direct method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Orontes, 2025, direct method (whole USD)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received from customers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41,598,000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paid to suppliers and employees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(32,911,000)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dividends received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(839,700)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operating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7,531,100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between the four statements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Orontes received dividends of $70,000 from its equity-method investees. Under U.S. GAAP, using the cumulative-earnings approach, they are: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inflows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financing inflows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investing inflows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not cash flows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9"/>
        <w:gridCol w:w="477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 activities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الاستثمارية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entry beside each one.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73,800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41,598,000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(839,700)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(32,911,000)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7,531,100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(390,000)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Cash received from customers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Cash paid to suppliers and employees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Interest and dividends received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Interest paid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Income taxes paid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Net cash provided by operating activities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3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investing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between the four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824"/>
        <w:gridCol w:w="2784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between the four statements</w:t>
            </w:r>
          </w:p>
        </w:tc>
        <w:tc>
          <w:tcPr>
            <w:tcW w:type="pct" w:w="1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Barada Wholesale (USD 000)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 December 1 a company buys a Treasury bill that matures in five months, on April 30. At December 31 it has two months left to maturity. Is it a cash equivalent?</w:t>
            </w:r>
          </w:p>
        </w:tc>
      </w:tr>
      <w:tr>
        <w:tc>
          <w:tcPr>
            <w:tcW w:type="pct" w:w="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Cash flow · 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8"/>
        <w:gridCol w:w="477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 activities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indirect method   ·   impossible   ·   financing activities   ·   operating   ·   receivables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Cash flows are harder to manage than profits, but not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 A company can raise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cash near year-end by delaying payments to suppliers or by selling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 The statement also shows only one year, and it is not a measure of profit.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indirect method   ·   dividends   ·   declared   ·   investing   ·   financing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company that stops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will show strong cash flow for a while, even if its future is weak. The links also help you find amounts that are not given. Orontes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of $450,000, but dividends payable rose by $400,000, so dividends paid were only $50,000.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financement   ·   indirect method   ·   statement of cash flows   ·   financing activities   ·   statement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French tableau de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is an older funds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based on working capital, not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. The IFRS term is tableau des flux de trésorerie. Arabic قائمة التدفقات النقدية is the correct term for this statement.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between the four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649"/>
        <w:gridCol w:w="195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 (USD 000)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 (USD 000)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Amount, or balance at Dec 31, 2025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at Dec 31, 2026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 items, 2026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165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expense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the catering-supply division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Balances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280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420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390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380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410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691"/>
        <w:gridCol w:w="191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 (USD 000)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 (USD 000)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Amount, or balance at Dec 31, 2025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at Dec 31, 2026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1,050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?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2026 cash information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equipment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the division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Purchases of equipment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 installment repaid (Chapter 2, M1)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 paid (declared in 2025)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bought (Chapter 4, E1)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480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reissued (E2 and E3)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625"/>
        <w:gridCol w:w="198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 (USD 000)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 (USD 000)</w:t>
            </w:r>
          </w:p>
        </w:tc>
        <w:tc>
          <w:tcPr>
            <w:tcW w:type="pct" w:w="13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Amount, or balance at Dec 31, 2025</w:t>
            </w:r>
          </w:p>
        </w:tc>
        <w:tc>
          <w:tcPr>
            <w:tcW w:type="pct" w:w="10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at Dec 31, 2026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dividend declared December 15, 2026, payable January 2027</w:t>
            </w:r>
          </w:p>
        </w:tc>
        <w:tc>
          <w:tcPr>
            <w:tcW w:type="pct" w:w="13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121</w:t>
            </w:r>
          </w:p>
        </w:tc>
        <w:tc>
          <w:tcPr>
            <w:tcW w:type="pct" w:w="10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between the four statements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Under U.S. GAAP, interest paid on a bank loan is classified 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financing activity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an operating activity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an investing activity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operating or financing, as the company chooses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A company acquires a building by signing a $2 million mortgage note with the seller. No cash changes hands. How is this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noncash investing and financing activity, disclosed separately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investing outflow and a financing inflow of $2 million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an operating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not reported anywhere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company moves $500,000 from its operating bank account into a restricted account set aside to repay a bond. How is this shown in the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an investing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is not a cash flow, because restricted cash is included in the total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financing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an operating outflow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9.  </w:t>
            </w:r>
            <w:r>
              <w:rPr>
                <w:sz w:val="19"/>
                <w:szCs w:val="19"/>
              </w:rPr>
              <w:t xml:space="preserve">On December 1 a company buys a Treasury bill that matures in five months, on April 30. At December 31 it has two months left to maturity. Is it a cash equivalent?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Yes, because it matures within three months of the year-end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Yes, because all Treasury bills are cash equivalents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No, because only bank deposits are cash equivalents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No, because its original maturity to the company was more than three months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22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5644"/>
        <w:gridCol w:w="3956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Cash flow — the book’s own table</w:t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Cash flow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 paid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the division</w:t>
            </w:r>
          </w:p>
        </w:tc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bought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 paid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التمويلية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Under the indirect method, how does Orontes treat the 384,000 increase in net accounts receivable?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Adds it to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Subtracts it from net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Shows it in investing activities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Ignores it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 sells equipment with a carrying amount of $40,000 for $55,000. How is the sale shown under the indirect method?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Add $15,000 in operating; show $55,000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Subtract the $15,000 gain in operating; show $55,000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Show $15,000 in investing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 $55,000 in operating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company's sales were $500,000, all on credit. Accounts receivable increased by $40,000. How much cash was received from customers?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$500,000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$460,000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$540,000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uses the indirect method. Which amounts must it disclose?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Interest paid and income taxes paid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Cash received from customers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Cash paid to suppliers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Gross profit in cash terms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How can a company increase its operating cash flow at year-end without improving its business?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By recording more depreciation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By issuing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By revaluing its land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By delaying payments to suppliers until January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financing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290"/>
        <w:gridCol w:w="4913"/>
        <w:gridCol w:w="339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6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5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7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6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5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17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item appears in the investing section of a U.S. statement of cash flows?</w:t>
            </w:r>
          </w:p>
        </w:tc>
      </w:tr>
      <w:tr>
        <w:tc>
          <w:tcPr>
            <w:tcW w:type="pct" w:w="6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5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176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6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5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cash flows · cash equivalents · operating activities · investing activities · financing activities · indirect method</w:t>
            </w:r>
          </w:p>
        </w:tc>
        <w:tc>
          <w:tcPr>
            <w:tcW w:type="pct" w:w="17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operating activities   ·   investing activities   ·   financing activities   ·   cash equivalents   ·   direct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Moving money between these categories is not a cash flow. Cash flows are grouped into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. Operating activities provided $7,531,100, investing used $4,179,000, and financing provided $1,850,000.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financing activities   ·   financing   ·   operating activities   ·   amendments   ·   operating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Under IAS 7 today, interest paid can be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or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and interest and dividends received can be operating or investing. The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that come with IFRS 18 remove some choices from 2027, but they are not testable before about January 2028.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impossible   ·   financing activities   ·   operating activities   ·   operating   ·   receivables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Cash flows are harder to manage than profits, but not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 A company can raise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cash near year-end by delaying payments to suppliers or by selling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 The statement also shows only one year, and it is not a measure of profit.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direct method and required disclosures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5.1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5.4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5.2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5.5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5.3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6.  </w:t>
      </w:r>
      <w:r>
        <w:rPr>
          <w:sz w:val="18"/>
          <w:szCs w:val="18"/>
        </w:rPr>
        <w:t xml:space="preserve">Purpose and structure of the statement of cash flows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7.  </w:t>
      </w:r>
      <w:r>
        <w:rPr>
          <w:sz w:val="18"/>
          <w:szCs w:val="18"/>
        </w:rPr>
        <w:t xml:space="preserve">Classifying cash flows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The indirect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The direct method and required disclosures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Limitations and links between the four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Orontes's current income tax expense was $889,700, and income taxes payable rose by $50,000. How much income tax did Orontes pay in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839,700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939,700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889,700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989,700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company reports a loss of $12,000 on the sale of a delivery van, for which it received $30,000. How is this shown?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Add $12,000 in operating; show $30,000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Subtract $12,000 in operating; show $30,000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Show $42,000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 $18,000 in investing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 stops replacing its old machines. What is the likely short-term effect on its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Operating cash flow falls immediately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Financing inflows rise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Investing outflows fall, so total cash looks strong even though the future may be weaker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Nothing changes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Orontes declared dividends of $450,000 in 2025, and dividends payable rose by $400,000. What are dividends paid in the financing section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450,000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850,000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Orontes's net accounts receivable rose by $384,000 on its balance sheet. Where does this change appear?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an investing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Nowhere; balance sheet changes are not used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deduction in operating activities (indirect method)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company using the direct method must also: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present a reconciliation of net income to operating cash 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stop disclosing noncash activities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 interest paid as financing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present an income statement by nature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Which item appears in the investing section of a U.S. statement of cash flows?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Cash paid to buy back the company's own shares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Interest received on a loan to a customer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Cash received from issuing bonds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Cash paid to buy shares of another company, held as an available-for-sale investment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2026 cash flow. (On the exam screen you would drag each item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cash provided by operating activities for 2026 (indirect method).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cash from investing activities for 2026.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cash used in financing activities for 2026 (as a positive number).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cash at December 31, 2026.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Where does Barada show the 2026 dividend declared on December 15 and payable in January 2027?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The tasks of a case set have to be worked in one order, because each one uses the result of the one before it. Write the letter of its place beside each task.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first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fourth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second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fifth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third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sixth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Where does Barada show the 2026 dividend declared on December 15 and payable in January 2027?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Classify each 2026 cash flow. (On the exam screen you would drag each item into a box.)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Enter Barada's net cash used in financing activities for 2026 (as a positive number).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Enter Barada's net cash from investing activities for 2026.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Enter Barada's net cash provided by operating activities for 2026 (indirect method).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Enter Barada's cash at December 31, 2026.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Under the indirect method, how does Orontes treat the 384,000 increase in net accounts receivable?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Adds it to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Subtracts it from net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Shows it in investing activities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Ignores it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A company sells equipment with a carrying amount of $40,000 for $55,000. How is the sale shown under the indirect method?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Add $15,000 in operating; show $55,000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Subtract the $15,000 gain in operating; show $55,000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Show $15,000 in investing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 $55,000 in operating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A company's sales were $500,000, all on credit. Accounts receivable increased by $40,000. How much cash was received from customers?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$500,000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$460,000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$540,000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A company uses the indirect method. Which amounts must it disclose?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Interest paid and income taxes paid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Cash received from customers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Cash paid to suppliers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Gross profit in cash terms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29.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31.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statement of cash flows  ·  cash equivalents  ·  operating activities  ·  investing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5.1 · Purpose and structure of the statement of cash flows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5.2 · Classifying cash flows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5.3 · The indirect method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5.4 · The direct method and required disclosures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5.5 · Limitations and links between the four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fc380202d511aa60c9b5577d6f46ae09808f3dc0.png" Type="http://schemas.openxmlformats.org/officeDocument/2006/relationships/image"/><Relationship Id="rId102" Target="media/b3960b9349de08a0c131642000a66c257466ed6a.png" Type="http://schemas.openxmlformats.org/officeDocument/2006/relationships/image"/><Relationship Id="rId103" Target="media/7fa32792e32cf1a9b233788e5fcfe1d59ac69fbb.png" Type="http://schemas.openxmlformats.org/officeDocument/2006/relationships/image"/><Relationship Id="rId104" Target="media/11ffc94d5602e98dbf942225f0b8a8297bcb7180.png" Type="http://schemas.openxmlformats.org/officeDocument/2006/relationships/image"/><Relationship Id="rId105" Target="media/00074413480e86a2613c0ba994c1ccda037052b1.png" Type="http://schemas.openxmlformats.org/officeDocument/2006/relationships/image"/><Relationship Id="rId106" Target="media/05889285c5d601ef2e9e601029514943483fb5fd.png" Type="http://schemas.openxmlformats.org/officeDocument/2006/relationships/image"/><Relationship Id="rId107" Target="media/695534bc229e3a849e8d3720821718b8cffa0825.png" Type="http://schemas.openxmlformats.org/officeDocument/2006/relationships/image"/><Relationship Id="rId108" Target="media/896f9abea344680ad4e159df62303bdec88ae57b.png" Type="http://schemas.openxmlformats.org/officeDocument/2006/relationships/image"/><Relationship Id="rId109" Target="media/d797cdd66080c0ca24824ead9a8e04b61f9c65f8.png" Type="http://schemas.openxmlformats.org/officeDocument/2006/relationships/image"/><Relationship Id="rId110" Target="media/c26f11489224293683ec29b1e7cd693c2dc7a7d2.png" Type="http://schemas.openxmlformats.org/officeDocument/2006/relationships/image"/><Relationship Id="rId111" Target="media/ae4ad5cb06b166e3d0ab1033fc0afd8e2d374b16.png" Type="http://schemas.openxmlformats.org/officeDocument/2006/relationships/image"/><Relationship Id="rId112" Target="media/f267eadd6fbc54e04b42b26287be008c3c6ed600.png" Type="http://schemas.openxmlformats.org/officeDocument/2006/relationships/image"/><Relationship Id="rId113" Target="media/ab2bc307d86a98f9fefdfe95b7f6cd4b352d364d.png" Type="http://schemas.openxmlformats.org/officeDocument/2006/relationships/image"/><Relationship Id="rId114" Target="media/1892dbff5caa11be6728c52440a4df2af3732343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5</dc:title>
  <dc:subject>The Statement of Cash Flows</dc:subject>
  <cp:category>Student Book</cp:category>
</cp:coreProperties>
</file>