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Business process reengineering and its savings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15 · from section sections 15.2, 15.4, 15.6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الداخلية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process reengineering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هندسة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cycle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أفضل الممارسات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best practice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زمن الدورة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العملية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Order-to-cash, whole USD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Redesigned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time (8,000 orders)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336,000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139,200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Correcting faulty orders (5% → 1% at $50)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process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143,200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Gross yearly saving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running cost of the new process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yearly saving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C = Competitive · F = Functional · G = Generic · I = Internal.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Levant's two warehouses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The Oils division's receiving dock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Another juice distributor in Amman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Receiving at a pharmaceutical distributor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The best receiving process in any industry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Process analysis studies: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the final result of a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company's share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cost of each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each step of a process: what it does, its time, cost and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Matching a payment takes 0.30 hours at $20 an hour. What does the step cost per order?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change is business process reengineering rather than a small improvement?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Training clerks to type orders faster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Letting customers order online so orders are never typed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Adding a second check of every invoice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Buying a faster printer for invoices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redesign cuts a process's yearly cost from $356,000 to $143,200. The new process has a running cost of $12,800 a year. What is the net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$143,200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$212,800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$225,600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Best practice analysis aims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copy a leader's results exactly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prove the company is already the best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the lowest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understand how leaders achieve their results and adapt their practices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Why does Tahini keep a phone channel for small shops after moving large customers online?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Phone orders are cheaper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GAAP requires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best practice must be adapted to fit each customer group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Online ordering failed for Barada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By lowering the standard for good performance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Generic benchmarking looks at any industry.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None; cost per order is always the same measure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practices behind the result explain the gap.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Old cost − new cost − running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Buying a faster printer for invoices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studies the how, not only the result.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الوظيفية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زمن الدورة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process reengineering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العملية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cycle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أفضل الممارسات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best practice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العامة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الداخلية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هندسة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generic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before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after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Best practice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order (all-in)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$44.50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$19.50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$16.00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Cycle time, order to cash (days)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Faulty orders (%)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Comparing Tahini's order handling with a pharmaceutical distributor's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internal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functional 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benchmarking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Tahini's cost per order includes error correction; the survey figure does not. What is the risk?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comparison misleads, because the measures are defined differently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None; cost per order is always the same measure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survey figure is illegal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Tahini will look better than it 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Which is a benefit of benchmarking for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sets realistic targets based on what others already achieve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guarantees the lowest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removes the need for budgets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process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Why must benchmarking continue after a successful redesign?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Accounting rules require yearly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Competitors keep improving, so today's best practice becomes normal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redesign will fail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Benchmarking data expire legally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How long does it take to recover the one-off cost of $150,000?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0.70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1.50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0.75 years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51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Process Analysis, Reengineering, Best Practice and Benchmarking: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15 · from section section 15.6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400 − 80 = 320 fewer corrections × $50.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looks inside the process, step by step.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It is a diagram of the process steps.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It covers the whole process from start to end.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Processes are always cheaper to study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Practices must be adapted to the context.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same function, in another industry.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الوظيفية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زمن الدورة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process reengineering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العملية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cycle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أفضل الممارسات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best practice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العامة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الداخلية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هندسة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generic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Saving (cost)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Running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Cumulative net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(150,000)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/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(150,000)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Payback period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26   ·   </w:t>
      </w:r>
      <w:r>
        <w:rPr>
          <w:color w:val="FFFFFF"/>
          <w:sz w:val="15"/>
          <w:szCs w:val="15"/>
        </w:rPr>
        <w:t xml:space="preserve">fewer than 19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process takes 2.10 staff hours per order at $20 an hour, for 8,000 orders. What is its yearly staff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$336,000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Tahini &amp; Spreads maps its order-to-cash process. Which step should the redesign team remove first because it adds no value for the customer?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Filling the customer's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Copying the order by hand onto a pick list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Shipping the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Blending the product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Faulty orders fall from 5% to 1% of 8,000 orders. Each correction costs $50. What is the yearly saving on corrections?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A redesign saves $70,000 a year, net of running costs, and has a one-off cost of $60,000. What is the net saving over three years?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$270,000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Creating the invoice automatically from the shipment record is an example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support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best practice that removes a non-value-added step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cost-leadership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Why can copying a best practice without change fail?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Best practices are secret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competitors can use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always more expensive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practice may not fit the organization's customers, systems or culture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Many small shops still order by phone.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It adapts methods that already work elsewhere.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It removes the need for customers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only the final result of a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It adds cost and errors, not value.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the tax cost of each product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Training clerks to type orders faster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27 to 39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Comparison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Levant's two warehouses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Oils division's receiving dock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Another juice distributor in Amman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at a pharmaceutical distributor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best receiving process in any industry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How does best practice analysis improve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 bringing in proven ways to do a process better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lowering the standard for good performance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raising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By changing accounting methods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Comparing the order handling of Tahini &amp; Spreads and the Oils division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internal 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generic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functional benchmarking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Levant Distribution compares its invoice-to-cash process with the process of a global retailer known for the fastest collections in any industry. This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internal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generic 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value chain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In the benchmarking cycle, what comes after collecting data?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Choosing partners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Planning what to benchmark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Closing the books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Analysing the gap and the practices behind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Why should benchmarking look at processes, not only at results?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Results cannot be measured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Processes are always cheaper to study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Knowing the gap does not show how to close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Results are confidential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Which is NOT a benefit of benchmarking?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permanent advantage without further effort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Realistic targets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New ideas from outside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focus on measures customers feel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cost of the current receiving process.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144,000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yearly saving from the redesign.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saving over three years.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gap in hours per truck between the redesigned process and the best-practice distributor.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Removing the counting and typing steps completely, instead of doing them faster, is an example of business process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40 to 53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Tahini cuts its cycle time from 9 to 4 days. How can this create a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lowers 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Customers such as Barada receive orders faster than from other suppliers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increases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the need for customers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Benchmarking against competitors helps a company: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avoid all competition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set its prices by law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stop measuring performance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see where it is behind and where it leads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56.  </w:t>
      </w:r>
      <w:r>
        <w:rPr>
          <w:sz w:val="19"/>
          <w:szCs w:val="19"/>
        </w:rPr>
        <w:t xml:space="preserve">A process map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steps of a process in order and who does each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company's legal structure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chart of accounts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Cycle time in an order-to-cash process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staff hours per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number of orders per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time from the customer's order to the cash received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time to print an invoice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54 to 57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Business process reengineering and its savings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Process Analysis, Reengineering, Best Practice and Benchmarking: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15</dc:title>
  <dc:subject>Process Analysis, Reengineering, Best Practice and Benchmarking</dc:subject>
  <cp:category>Student Book</cp:category>
</cp:coreProperties>
</file>