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16.1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Continuous improvement techniques and quality · sections 16.1, 16.4, 16.5 · 53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180,000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(40,000)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60 → 35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250,000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167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137,500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$600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400,000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160,000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950,000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(282,500)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Small steps add up over time.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400 × 25 minutes = 10,000 minutes, or about 167 hours × $600.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It is a direction, not today's target.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Continuous improvement closes the gap gradually.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It finds defects; it does not prevent them.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It follows a defect the customer found.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TQM spreads responsibility to all.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34   </w:t>
      </w:r>
      <w:r>
        <w:rPr>
          <w:sz w:val="15"/>
          <w:szCs w:val="15"/>
        </w:rPr>
        <w:t xml:space="preserve">Prevention is a quality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51   </w:t>
      </w:r>
      <w:r>
        <w:rPr>
          <w:sz w:val="15"/>
          <w:szCs w:val="15"/>
        </w:rPr>
        <w:t xml:space="preserve">Falls in cost minus the extra prevention.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52   </w:t>
      </w:r>
      <w:r>
        <w:rPr>
          <w:sz w:val="15"/>
          <w:szCs w:val="15"/>
        </w:rPr>
        <w:t xml:space="preserve">$160,000  40% of $400,000 remains.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53   </w:t>
      </w:r>
      <w:r>
        <w:rPr>
          <w:sz w:val="15"/>
          <w:szCs w:val="15"/>
        </w:rPr>
        <w:t xml:space="preserve">Net quality saving plus the kaizen saving.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16.2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Continuous Improvement and the Cost of Quality: worked example · part 2 · section 16.5 · 28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(110,000)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282,500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382,500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Spoilage is an internal failure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That describes reengineering.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Workers know the process best.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Six Sigma is data-driven defect reduction.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The PDCA cycle  Plan, do, check, act.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It is company-wide and customer-focused.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That is why it is rarely met.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An impossible target discourages effort.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The rise is outweighed by larger falls.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The target is not attainable.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Prevention reduces other quality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Spoilage is still above zero.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16.3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Continuous Improvement and the Cost of Quality: worked example · part 3 · section 16.5 · 34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Internal failure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External failure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370,000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External failure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266,500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External failure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103,500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prevention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kaizen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Prevention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Appraisal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Appraisal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Internal failure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Improvements are built into the next standard.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It stops defects before they happen.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The defect is found before the customer receives the product.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Failures are costs of not conforming.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The sum of the four categories.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$112,500  45% of $250,000.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Savings minus the extra prevention.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The net effect must be positive.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The net effect is what matters.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34   </w:t>
      </w:r>
      <w:r>
        <w:rPr>
          <w:sz w:val="15"/>
          <w:szCs w:val="15"/>
        </w:rPr>
        <w:t xml:space="preserve">It is not recorded in the ledger.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3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16.1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16.2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16.3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2 · Cost Management · Chapter 16 · Answer Keys</dc:title>
  <dc:subject>Continuous Improvement and the Cost of Quality</dc:subject>
  <cp:category>Student Book</cp:category>
</cp:coreProperties>
</file>