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spacing w:before="20" w:after="20" w:line="360" w:lineRule="auto"/>
        <w:ind w:left="200"/>
      </w:pPr>
      <w:r>
        <w:rPr>
          <w:sz w:val="19"/>
          <w:szCs w:val="19"/>
        </w:rPr>
        <w:t xml:space="preserve">The first two are done. Name the capital for each of the others.</w:t>
      </w:r>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Water drawn from local wells   ·   Long-term contracts with grower cooperatives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9683a216ab8176477e64a0d2a62873e032de727.png" Type="http://schemas.openxmlformats.org/officeDocument/2006/relationships/image"/><Relationship Id="rId102" Target="media/dcb36629addba6705fb486d5bd05443a434e774c.png" Type="http://schemas.openxmlformats.org/officeDocument/2006/relationships/image"/><Relationship Id="rId103" Target="media/f7064d2a48f405e9230781aad1091d977ed0c4f2.png" Type="http://schemas.openxmlformats.org/officeDocument/2006/relationships/image"/><Relationship Id="rId104" Target="media/e7b8e1271a560f1929569440bec2b2911ecee981.png" Type="http://schemas.openxmlformats.org/officeDocument/2006/relationships/image"/><Relationship Id="rId105" Target="media/2d71cf5af4272bb87a2f65280bdaff4df77a6a1a.png" Type="http://schemas.openxmlformats.org/officeDocument/2006/relationships/image"/><Relationship Id="rId106" Target="media/036857c03df7b8d623d057093e58e47468c9124f.png" Type="http://schemas.openxmlformats.org/officeDocument/2006/relationships/image"/><Relationship Id="rId107" Target="media/e56ede6e62403fd1e49c433e603f14cdca348acd.png" Type="http://schemas.openxmlformats.org/officeDocument/2006/relationships/image"/><Relationship Id="rId108"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