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System development controls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Storage controls   ·   Extended Example 7A: a batch of invoices, and    ·   section 7.5</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Controls are cheapest when they are designed into a system and most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when they are added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afterwards   ·   expensive   ·   Controls</w:t>
            </w:r>
          </w:p>
        </w:tc>
      </w:tr>
    </w:tbl>
    <w:p/>
    <w:p>
      <w:pPr>
        <w:spacing w:before="44" w:after="14"/>
      </w:pPr>
      <w:r>
        <w:rPr>
          <w:b/>
          <w:bCs/>
          <w:color w:val="353A7C"/>
          <w:sz w:val="18"/>
          <w:szCs w:val="18"/>
        </w:rPr>
        <w:t xml:space="preserve">Summary 2</w:t>
      </w:r>
      <w:r>
        <w:rPr>
          <w:color w:val="6B7280"/>
          <w:sz w:val="16"/>
          <w:szCs w:val="16"/>
        </w:rPr>
        <w:t xml:space="preserve">      gaps 5–10</w:t>
      </w:r>
    </w:p>
    <w:p>
      <w:pPr>
        <w:spacing w:before="20" w:after="20" w:line="360" w:lineRule="auto"/>
        <w:ind w:left="200"/>
      </w:pPr>
      <w:r>
        <w:rPr>
          <w:sz w:val="19"/>
          <w:szCs w:val="19"/>
        </w:rPr>
        <w:t xml:space="preserve">Adaptability is the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overlook. </w:t>
      </w:r>
      <w:r>
        <w:rPr>
          <w:sz w:val="19"/>
          <w:szCs w:val="19"/>
        </w:rPr>
        <w:t xml:space="preserve">A system that cannot be changed safely will be changed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because the business will not stop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modular design are control matters, not merely technical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Across all five sits a familiar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Users are involved from the start, each stage is formally approved, testing is carried out in an environment separate from the live one, and every later change is controlled.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housekeeping   ·   requirement   ·   unsafely   ·   Documentation   ·   accommodate   ·   changed   ·   candidates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86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862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Validity   ·   Over all of them   ·   Adaptability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system development control</w:t>
            </w:r>
          </w:p>
        </w:tc>
        <w:tc>
          <w:tcPr>
            <w:tcW w:type="pct" w:w="2400"/>
            <w:tcMar>
              <w:top w:type="dxa" w:w="50"/>
              <w:left w:type="dxa" w:w="110"/>
              <w:bottom w:type="dxa" w:w="50"/>
              <w:right w:type="dxa" w:w="110"/>
            </w:tcMar>
          </w:tcPr>
          <w:p>
            <w:pPr>
              <w:spacing w:before="26" w:after="26"/>
            </w:pPr>
            <w:r>
              <w:rPr>
                <w:color w:val="232733"/>
                <w:sz w:val="16"/>
                <w:szCs w:val="16"/>
              </w:rPr>
              <w:t xml:space="preserve">ضوابط تطوير النظم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adaptability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القابلية للتكيف</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System development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Storage controls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Documentation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a batch of invoices, and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housekeeping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afterwards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Adaptability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unsafely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 all of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accommodate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Controls are cheapest when they are designed into a system and most expensive when they are added afterwards.</w:t>
      </w:r>
    </w:p>
    <w:p>
      <w:pPr>
        <w:spacing w:before="20" w:after="20"/>
        <w:ind w:left="240" w:hanging="240"/>
      </w:pPr>
      <w:r>
        <w:rPr>
          <w:b/>
          <w:bCs/>
          <w:color w:val="353A7C"/>
          <w:sz w:val="15"/>
          <w:szCs w:val="15"/>
        </w:rPr>
        <w:t xml:space="preserve">Summary 2   </w:t>
      </w:r>
      <w:r>
        <w:rPr>
          <w:color w:val="6B7280"/>
          <w:sz w:val="15"/>
          <w:szCs w:val="15"/>
        </w:rPr>
        <w:t xml:space="preserve">Adaptability is the one candidates overlook. A system that cannot be changed safely will be changed unsafely, because the business will not stop to accommodate it. Documentation and modular design are control matters, not merely technical housekeeping. Across all five sits a familiar requirement. Users are involved from the start, each stage is formally approved, testing is carried out in an environment separate from the live one, and every later change is controlled.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Input, processing and output controls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are the whole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input controls. </w:t>
      </w:r>
      <w:r>
        <w:rPr>
          <w:sz w:val="19"/>
          <w:szCs w:val="19"/>
        </w:rPr>
        <w:t xml:space="preserve">An error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it is keyed costs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same error found in the output has already passed through every calculation in between, and tracing it back through them costs far more than preventing it would have.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caught   ·   moment   ·   argument   ·   economics</w:t>
            </w:r>
          </w:p>
        </w:tc>
      </w:tr>
    </w:tbl>
    <w:p/>
    <w:p>
      <w:pPr>
        <w:spacing w:before="44" w:after="14"/>
      </w:pPr>
      <w:r>
        <w:rPr>
          <w:b/>
          <w:bCs/>
          <w:color w:val="353A7C"/>
          <w:sz w:val="18"/>
          <w:szCs w:val="18"/>
        </w:rPr>
        <w:t xml:space="preserve">Summary 2</w:t>
      </w:r>
      <w:r>
        <w:rPr>
          <w:color w:val="6B7280"/>
          <w:sz w:val="16"/>
          <w:szCs w:val="16"/>
        </w:rPr>
        <w:t xml:space="preserve">      gaps 5–13</w:t>
      </w:r>
    </w:p>
    <w:p>
      <w:pPr>
        <w:spacing w:before="20" w:after="20" w:line="360" w:lineRule="auto"/>
        <w:ind w:left="200"/>
      </w:pPr>
      <w:r>
        <w:rPr>
          <w:sz w:val="19"/>
          <w:szCs w:val="19"/>
        </w:rPr>
        <w:t xml:space="preserve">Batch totals come in three kinds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tested.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adds amounts; a record count counts documents; a hash total adds something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such as supplier numbers, purely so that a change shows up. </w:t>
      </w:r>
      <w:r>
        <w:rPr>
          <w:sz w:val="19"/>
          <w:szCs w:val="19"/>
        </w:rPr>
        <w:t xml:space="preserve">The hash total has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meaning at all, which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why it works.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controls keep the data right while it is being handled: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totals carry a figure from one stage to the next, sequence checks confirm nothing is skipped, and error logs capture what was rejected. </w:t>
      </w:r>
      <w:r>
        <w:rPr>
          <w:sz w:val="19"/>
          <w:szCs w:val="19"/>
        </w:rPr>
        <w:t xml:space="preserve">Output controls then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what left against what entered, send reports only to named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dispose of them securely.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meaningless   ·   exactly   ·   financial   ·   distinction   ·   accounting   ·   reconcile   ·   confirm   ·   run-to-run   ·   Processing   ·   recipients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704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Validity check   ·   Range or limit check   ·   Field check   ·   Reasonableness check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input control</w:t>
            </w:r>
          </w:p>
        </w:tc>
        <w:tc>
          <w:tcPr>
            <w:tcW w:type="pct" w:w="2600"/>
            <w:tcMar>
              <w:top w:type="dxa" w:w="50"/>
              <w:left w:type="dxa" w:w="110"/>
              <w:bottom w:type="dxa" w:w="50"/>
              <w:right w:type="dxa" w:w="110"/>
            </w:tcMar>
          </w:tcPr>
          <w:p>
            <w:pPr>
              <w:spacing w:before="26" w:after="26"/>
            </w:pPr>
            <w:r>
              <w:rPr>
                <w:color w:val="232733"/>
                <w:sz w:val="16"/>
                <w:szCs w:val="16"/>
              </w:rPr>
              <w:t xml:space="preserve">ضوابط المدخلات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batch total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الإجمالي الدفعي</w:t>
            </w:r>
          </w:p>
        </w:tc>
      </w:tr>
      <w:tr>
        <w:tc>
          <w:tcPr>
            <w:tcW w:type="pct" w:w="2400"/>
            <w:tcMar>
              <w:top w:type="dxa" w:w="50"/>
              <w:left w:type="dxa" w:w="110"/>
              <w:bottom w:type="dxa" w:w="50"/>
              <w:right w:type="dxa" w:w="110"/>
            </w:tcMar>
          </w:tcPr>
          <w:p>
            <w:pPr>
              <w:spacing w:before="26" w:after="26"/>
            </w:pPr>
            <w:r>
              <w:rPr>
                <w:color w:val="232733"/>
                <w:sz w:val="16"/>
                <w:szCs w:val="16"/>
              </w:rPr>
              <w:t xml:space="preserve">hash total</w:t>
            </w:r>
          </w:p>
        </w:tc>
        <w:tc>
          <w:tcPr>
            <w:tcW w:type="pct" w:w="2600"/>
            <w:tcMar>
              <w:top w:type="dxa" w:w="50"/>
              <w:left w:type="dxa" w:w="110"/>
              <w:bottom w:type="dxa" w:w="50"/>
              <w:right w:type="dxa" w:w="110"/>
            </w:tcMar>
          </w:tcPr>
          <w:p>
            <w:pPr>
              <w:spacing w:before="26" w:after="26"/>
            </w:pPr>
            <w:r>
              <w:rPr>
                <w:color w:val="232733"/>
                <w:sz w:val="16"/>
                <w:szCs w:val="16"/>
              </w:rPr>
              <w:t xml:space="preserve">الإجمالي الرقابي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Input, processing and output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economics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exactly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argument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Processing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caught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run-to-run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reconcile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recipients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Field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meaningless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Range or limit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Validity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economics are the whole argument for input controls. An error caught as it is keyed costs a moment. The same error found in the output has already passed through every calculation in between, and tracing it back through them costs far more than preventing it would have.</w:t>
      </w:r>
    </w:p>
    <w:p>
      <w:pPr>
        <w:spacing w:before="20" w:after="20"/>
        <w:ind w:left="240" w:hanging="240"/>
      </w:pPr>
      <w:r>
        <w:rPr>
          <w:b/>
          <w:bCs/>
          <w:color w:val="353A7C"/>
          <w:sz w:val="15"/>
          <w:szCs w:val="15"/>
        </w:rPr>
        <w:t xml:space="preserve">Summary 2   </w:t>
      </w:r>
      <w:r>
        <w:rPr>
          <w:color w:val="6B7280"/>
          <w:sz w:val="15"/>
          <w:szCs w:val="15"/>
        </w:rPr>
        <w:t xml:space="preserve">Batch totals come in three kinds and the distinction is tested. A financial total adds amounts; a record count counts documents; a hash total adds something meaningless, such as supplier numbers, purely so that a change shows up. The hash total has no accounting meaning at all, which is exactly why it works. Processing controls keep the data right while it is being handled: run-to-run totals carry a figure from one stage to the next, sequence checks confirm nothing is skipped, and error logs capture what was rejected. Output controls then reconcile what left against what entered, send reports only to named recipients, and dispose of them securely.</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Storage controls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Storage controls and their trade-offs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7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719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Off-site or cloud copy   ·   Incremental backup   ·   Full backup</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between incremental and differential backups is the one the exam tests. </w:t>
      </w:r>
      <w:r>
        <w:rPr>
          <w:sz w:val="19"/>
          <w:szCs w:val="19"/>
        </w:rPr>
        <w:t xml:space="preserve">An incremental copies what has changed since the last backup of any kind. </w:t>
      </w:r>
      <w:r>
        <w:rPr>
          <w:sz w:val="19"/>
          <w:szCs w:val="19"/>
        </w:rPr>
        <w:t xml:space="preserve">It is quick to take and slow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because every incremental since the last full backup must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order. </w:t>
      </w:r>
      <w:r>
        <w:rPr>
          <w:sz w:val="19"/>
          <w:szCs w:val="19"/>
        </w:rPr>
        <w:t xml:space="preserve">A differential copies what has changed since the last full backup. </w:t>
      </w:r>
      <w:r>
        <w:rPr>
          <w:sz w:val="19"/>
          <w:szCs w:val="19"/>
        </w:rPr>
        <w:t xml:space="preserve">It grows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night but needs only two restores. </w:t>
      </w:r>
      <w:r>
        <w:rPr>
          <w:sz w:val="19"/>
          <w:szCs w:val="19"/>
        </w:rPr>
        <w:t xml:space="preserve">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points are worth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Mirroring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a disk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but not against a mistake, because the error is copied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mirror. </w:t>
      </w:r>
      <w:r>
        <w:rPr>
          <w:sz w:val="19"/>
          <w:szCs w:val="19"/>
        </w:rPr>
        <w:t xml:space="preserve">And a copy that cannot be altered or reached online is now the standard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against ransomware, which otherwise encrypts the backups along 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faithfully   ·   restore   ·   failing   ·   knowing   ·   distinction   ·   everything   ·   protection   ·   adaptability   ·   larger   ·   further   ·   protects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RAID is not a backup</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Mirroring and RAID give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against hardware failure. </w:t>
      </w:r>
      <w:r>
        <w:rPr>
          <w:sz w:val="19"/>
          <w:szCs w:val="19"/>
        </w:rPr>
        <w:t xml:space="preserve">They do not protect against deletion, corruption or encryption, because whatever happens to the original happens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the copy. </w:t>
      </w:r>
      <w:r>
        <w:rPr>
          <w:sz w:val="19"/>
          <w:szCs w:val="19"/>
        </w:rPr>
        <w:t xml:space="preserve">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offering RAID as the answer to data loss is offering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encryption   ·   immediately   ·   resilience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4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10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backup   ·   Immutable or air-gapped copy   ·   differential backup   ·   Mirroring or replication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backup</w:t>
            </w:r>
          </w:p>
        </w:tc>
        <w:tc>
          <w:tcPr>
            <w:tcW w:type="pct" w:w="2600"/>
            <w:tcMar>
              <w:top w:type="dxa" w:w="50"/>
              <w:left w:type="dxa" w:w="110"/>
              <w:bottom w:type="dxa" w:w="50"/>
              <w:right w:type="dxa" w:w="110"/>
            </w:tcMar>
          </w:tcPr>
          <w:p>
            <w:pPr>
              <w:spacing w:before="26" w:after="26"/>
            </w:pPr>
            <w:r>
              <w:rPr>
                <w:color w:val="232733"/>
                <w:sz w:val="16"/>
                <w:szCs w:val="16"/>
              </w:rPr>
              <w:t xml:space="preserve">النسخ الاحتياطي التزايدي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differential backup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النسخ الاحتياطي التفاضلي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Storage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Incremental backup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faithfully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Off-site or cloud copy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protection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restore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resilience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larger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Incremental backup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knowing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Mirroring or replication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protects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Immutable or air-gapped copy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distinction between incremental and differential backups is the one the exam tests. An incremental copies what has changed since the last backup of any kind. It is quick to take and slow to restore, because every incremental since the last full backup must be applied in order. A differential copies what has changed since the last full backup. It grows larger each night but needs only two restores. Two further points are worth knowing. Mirroring protects against a disk failing but not against a mistake, because the error is copied faithfully to the mirror. And a copy that cannot be altered or reached online is now the standard protection against ransomware, which otherwise encrypts the backups along with everything else.</w:t>
      </w:r>
    </w:p>
    <w:p>
      <w:pPr>
        <w:spacing w:before="20" w:after="20"/>
        <w:ind w:left="240" w:hanging="240"/>
      </w:pPr>
      <w:r>
        <w:rPr>
          <w:b/>
          <w:bCs/>
          <w:color w:val="353A7C"/>
          <w:sz w:val="15"/>
          <w:szCs w:val="15"/>
        </w:rPr>
        <w:t xml:space="preserve">Summary 2   </w:t>
      </w:r>
      <w:r>
        <w:rPr>
          <w:color w:val="6B7280"/>
          <w:sz w:val="15"/>
          <w:szCs w:val="15"/>
        </w:rPr>
        <w:t xml:space="preserve">Mirroring and RAID give resilience against hardware failure. They do not protect against deletion, corruption or encryption, because whatever happens to the original happens immediately to the copy. A question offering RAID as the answer to data loss is offering the wrong answer.</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Reading a flowchart for controls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draws a process as a sequence of steps,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documents. </w:t>
      </w:r>
      <w:r>
        <w:rPr>
          <w:sz w:val="19"/>
          <w:szCs w:val="19"/>
        </w:rPr>
        <w:t xml:space="preserve">For a control reviewer it does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written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it shows, in one picture, who holds which duty and where a document is created or lost. </w:t>
      </w:r>
      <w:r>
        <w:rPr>
          <w:sz w:val="19"/>
          <w:szCs w:val="19"/>
        </w:rPr>
        <w:t xml:space="preserve">Four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answer most of what a reviewer needs. </w:t>
      </w:r>
      <w:r>
        <w:rPr>
          <w:sz w:val="19"/>
          <w:szCs w:val="19"/>
        </w:rPr>
        <w:t xml:space="preserve">Applied here, the chart shows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people, a decision point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a stated limit, and a document at every step. </w:t>
      </w:r>
      <w:r>
        <w:rPr>
          <w:sz w:val="19"/>
          <w:szCs w:val="19"/>
        </w:rPr>
        <w:t xml:space="preserve">The weakness the chart would have revealed before the redesign was a single name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four boxes.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governed   ·   appearing   ·   something   ·   different   ·   questions   ·   flowchart   ·   procedure   ·   redesign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8"/>
        <w:gridCol w:w="47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5"/>
            <w:tcMar>
              <w:top w:type="dxa" w:w="50"/>
              <w:left w:type="dxa" w:w="110"/>
              <w:bottom w:type="dxa" w:w="50"/>
              <w:right w:type="dxa" w:w="110"/>
            </w:tcMar>
          </w:tcPr>
          <w:p>
            <w:pPr>
              <w:spacing w:before="26" w:after="26"/>
            </w:pPr>
            <w:r>
              <w:rPr>
                <w:color w:val="232733"/>
                <w:sz w:val="16"/>
                <w:szCs w:val="16"/>
              </w:rPr>
              <w:t xml:space="preserve">flowchart</w:t>
            </w:r>
          </w:p>
        </w:tc>
        <w:tc>
          <w:tcPr>
            <w:tcW w:type="pct" w:w="2475"/>
            <w:tcMar>
              <w:top w:type="dxa" w:w="50"/>
              <w:left w:type="dxa" w:w="110"/>
              <w:bottom w:type="dxa" w:w="50"/>
              <w:right w:type="dxa" w:w="110"/>
            </w:tcMar>
          </w:tcPr>
          <w:p>
            <w:pPr>
              <w:spacing w:before="26" w:after="26"/>
            </w:pPr>
            <w:r>
              <w:rPr>
                <w:color w:val="232733"/>
                <w:sz w:val="16"/>
                <w:szCs w:val="16"/>
              </w:rPr>
              <w:t xml:space="preserve">مخطط التدفق</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Reading a flowchart for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flowchart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governed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appearing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flowchart draws a process as a sequence of steps, decisions and documents. For a control reviewer it does something no written procedure does: it shows, in one picture, who holds which duty and where a document is created or lost. Four questions answer most of what a reviewer needs. Applied here, the chart shows four different people, a decision point governed by a stated limit, and a document at every step. The weakness the chart would have revealed before the redesign was a single name appearing in four boxes.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a batch of invoices, and where each control catches it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of twenty supplier invoices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Orontes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shows which control catches which error.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questions give an error and ask which control would find it.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payable keys twenty invoices as one batch. </w:t>
      </w:r>
      <w:r>
        <w:rPr>
          <w:sz w:val="19"/>
          <w:szCs w:val="19"/>
        </w:rPr>
        <w:t xml:space="preserve">Before keying, the clerk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three batch totals: twenty documents, a financial total of the invoice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 hash total of the supplier numbers. </w:t>
      </w:r>
      <w:r>
        <w:rPr>
          <w:sz w:val="19"/>
          <w:szCs w:val="19"/>
        </w:rPr>
        <w:t xml:space="preserve">One invoice is keyed with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rate field. </w:t>
      </w:r>
      <w:r>
        <w:rPr>
          <w:sz w:val="19"/>
          <w:szCs w:val="19"/>
        </w:rPr>
        <w:t xml:space="preserve">One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supplier number that does not exist. </w:t>
      </w:r>
      <w:r>
        <w:rPr>
          <w:sz w:val="19"/>
          <w:szCs w:val="19"/>
        </w:rPr>
        <w:t xml:space="preserve">And one is for a supplier that exists, but with a mistyped number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belong to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real supplier. </w:t>
      </w:r>
      <w:r>
        <w:rPr>
          <w:sz w:val="19"/>
          <w:szCs w:val="19"/>
        </w:rPr>
        <w:t xml:space="preserve">The field or format check rejects the first as it is keyed. </w:t>
      </w:r>
      <w:r>
        <w:rPr>
          <w:sz w:val="19"/>
          <w:szCs w:val="19"/>
        </w:rPr>
        <w:t xml:space="preserve">The validity check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because the code is not on the master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through   ·   verification   ·   happens   ·   different   ·   exam-core   ·   amounts   ·   Accounts   ·   second   ·   carries   ·   quantity   ·   records   ·   follows</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The record count catches the third: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documents posted against twenty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error passes the validity check, because the mistyped number is a real supplier. </w:t>
      </w:r>
      <w:r>
        <w:rPr>
          <w:sz w:val="19"/>
          <w:szCs w:val="19"/>
        </w:rPr>
        <w:t xml:space="preserve">It passes the record count and the financial total, because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right. </w:t>
      </w:r>
      <w:r>
        <w:rPr>
          <w:sz w:val="19"/>
          <w:szCs w:val="19"/>
        </w:rPr>
        <w:t xml:space="preserve">Only the hash total of supplier numbers catches it, or closed-loop verification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supplier name on screen before the clerk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This is the case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hash total, which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looks like arithmetic for its own sake. </w:t>
      </w:r>
      <w:r>
        <w:rPr>
          <w:sz w:val="19"/>
          <w:szCs w:val="19"/>
        </w:rPr>
        <w:t xml:space="preserve">A total with no accounting meaning catches an error that every meaningful total misses, because the error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one valid value for another.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twenty-one   ·   choosing   ·   showing   ·   fourth   ·   confirms   ·   amount   ·   otherwise   ·   counted   ·   substitutes   ·   justifies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four errors to their controls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match four errors to their controls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happened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input control?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An hourly rate of 5,000 is entered</w:t>
            </w:r>
          </w:p>
        </w:tc>
        <w:tc>
          <w:tcPr>
            <w:tcW w:type="pct" w:w="758"/>
            <w:tcMar>
              <w:top w:type="dxa" w:w="50"/>
              <w:left w:type="dxa" w:w="110"/>
              <w:bottom w:type="dxa" w:w="50"/>
              <w:right w:type="dxa" w:w="110"/>
            </w:tcMar>
          </w:tcPr>
          <w:p>
            <w:pPr>
              <w:spacing w:before="28" w:after="28"/>
            </w:pPr>
            <w:r>
              <w:rPr>
                <w:sz w:val="15"/>
                <w:szCs w:val="15"/>
              </w:rPr>
              <w:t xml:space="preserve">Range or limit check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Twenty invoices are keyed but nineteen post</w:t>
            </w:r>
          </w:p>
        </w:tc>
        <w:tc>
          <w:tcPr>
            <w:tcW w:type="pct" w:w="758"/>
            <w:shd w:fill="FBFAF6" w:val="clear"/>
            <w:tcMar>
              <w:top w:type="dxa" w:w="50"/>
              <w:left w:type="dxa" w:w="110"/>
              <w:bottom w:type="dxa" w:w="50"/>
              <w:right w:type="dxa" w:w="110"/>
            </w:tcMar>
          </w:tcPr>
          <w:p>
            <w:pPr>
              <w:spacing w:before="28" w:after="28"/>
            </w:pPr>
            <w:r>
              <w:rPr>
                <w:sz w:val="15"/>
                <w:szCs w:val="15"/>
              </w:rPr>
              <w:t xml:space="preserve">Batch total</w:t>
            </w:r>
          </w:p>
        </w:tc>
        <w:tc>
          <w:tcPr>
            <w:tcW w:type="pct" w:w="2200"/>
            <w:shd w:fill="FBFAF6" w:val="clear"/>
            <w:tcMar>
              <w:top w:type="dxa" w:w="50"/>
              <w:left w:type="dxa" w:w="110"/>
              <w:bottom w:type="dxa" w:w="50"/>
              <w:right w:type="dxa" w:w="110"/>
            </w:tcMar>
          </w:tcPr>
          <w:p>
            <w:pPr>
              <w:spacing w:before="28" w:after="28"/>
            </w:pPr>
            <w:r>
              <w:rPr>
                <w:sz w:val="15"/>
                <w:szCs w:val="15"/>
              </w:rPr>
              <w:t xml:space="preserve">The record count taken before entry no longer agrees with the number posted, so one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is missing</w:t>
            </w:r>
          </w:p>
        </w:tc>
      </w:tr>
      <w:tr>
        <w:tc>
          <w:tcPr>
            <w:tcW w:type="pct" w:w="2042"/>
            <w:tcMar>
              <w:top w:type="dxa" w:w="50"/>
              <w:left w:type="dxa" w:w="110"/>
              <w:bottom w:type="dxa" w:w="50"/>
              <w:right w:type="dxa" w:w="110"/>
            </w:tcMar>
          </w:tcPr>
          <w:p>
            <w:pPr>
              <w:spacing w:before="28" w:after="28"/>
            </w:pPr>
            <w:r>
              <w:rPr>
                <w:sz w:val="15"/>
                <w:szCs w:val="15"/>
              </w:rPr>
              <w:t xml:space="preserve">A supplier number that does not exist is keyed</w:t>
            </w:r>
          </w:p>
        </w:tc>
        <w:tc>
          <w:tcPr>
            <w:tcW w:type="pct" w:w="758"/>
            <w:tcMar>
              <w:top w:type="dxa" w:w="50"/>
              <w:left w:type="dxa" w:w="110"/>
              <w:bottom w:type="dxa" w:w="50"/>
              <w:right w:type="dxa" w:w="110"/>
            </w:tcMar>
          </w:tcPr>
          <w:p>
            <w:pPr>
              <w:spacing w:before="28" w:after="28"/>
            </w:pPr>
            <w:r>
              <w:rPr>
                <w:sz w:val="15"/>
                <w:szCs w:val="15"/>
              </w:rPr>
              <w:t xml:space="preserve">Validity check</w:t>
            </w:r>
          </w:p>
        </w:tc>
        <w:tc>
          <w:tcPr>
            <w:tcW w:type="pct" w:w="2200"/>
            <w:tcMar>
              <w:top w:type="dxa" w:w="50"/>
              <w:left w:type="dxa" w:w="110"/>
              <w:bottom w:type="dxa" w:w="50"/>
              <w:right w:type="dxa" w:w="110"/>
            </w:tcMar>
          </w:tcPr>
          <w:p>
            <w:pPr>
              <w:spacing w:before="28" w:after="28"/>
            </w:pPr>
            <w:r>
              <w:rPr>
                <w:sz w:val="15"/>
                <w:szCs w:val="15"/>
              </w:rPr>
              <w:t xml:space="preserve">The code is tested against the supplier master file and is not found</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mistyped account number is caught by arithmetic</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BFAF6" w:val="clear"/>
            <w:tcMar>
              <w:top w:type="dxa" w:w="50"/>
              <w:left w:type="dxa" w:w="110"/>
              <w:bottom w:type="dxa" w:w="50"/>
              <w:right w:type="dxa" w:w="110"/>
            </w:tcMar>
          </w:tcPr>
          <w:p>
            <w:pPr>
              <w:spacing w:before="28" w:after="28"/>
            </w:pPr>
            <w:r>
              <w:rPr>
                <w:sz w:val="15"/>
                <w:szCs w:val="15"/>
              </w:rPr>
              <w:t xml:space="preserve">An extra digit computed from the rest of the number no longer agrees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document   ·   The value falls outside the bounds set for that field   ·   Input control   ·   Check digit</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Field, format and range checks catch data that is the wrong shape. </w:t>
      </w:r>
      <w:r>
        <w:rPr>
          <w:sz w:val="19"/>
          <w:szCs w:val="19"/>
        </w:rPr>
        <w:t xml:space="preserve">Validity checks catch codes that do not exist. </w:t>
      </w:r>
      <w:r>
        <w:rPr>
          <w:sz w:val="19"/>
          <w:szCs w:val="19"/>
        </w:rPr>
        <w:t xml:space="preserve">Record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financial totals catch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missing or added. </w:t>
      </w:r>
      <w:r>
        <w:rPr>
          <w:sz w:val="19"/>
          <w:szCs w:val="19"/>
        </w:rPr>
        <w:t xml:space="preserve">Only a hash total or closed-loop verification catches one valid code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another.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closed-loop   ·   substituted   ·   things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Ask what kind of error it is before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 control. </w:t>
      </w:r>
      <w:r>
        <w:rPr>
          <w:sz w:val="19"/>
          <w:szCs w:val="19"/>
        </w:rPr>
        <w:t xml:space="preserve">Wrong shape, absent code, wrong count, or one valid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another. </w:t>
      </w:r>
      <w:r>
        <w:rPr>
          <w:sz w:val="19"/>
          <w:szCs w:val="19"/>
        </w:rPr>
        <w:t xml:space="preserve">The last of these is the one most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get wrong, and it has only two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swapped   ·   validity   ·   choosing</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monthly copy to a cloud service   ·   The count of documents taken before keying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 total   ·   hash total   ·   input control</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a batch of invoices, and where each control catches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confirms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justifies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substitutes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The value falls outside the bounds set for that field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document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Check digit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substituted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choosing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swapped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twenty-one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The count of documents taken before keying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fourth</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input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hash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showing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of twenty supplier invoices through the Orontes system and shows which control catches which error. It is exam-core: questions give an error and ask which control would find it. Accounts payable keys twenty invoices as one batch. Before keying, the clerk records three batch totals: twenty documents, a financial total of the invoice amounts, and a hash total of the supplier numbers. One invoice is keyed with the quantity in the rate field. One carries a supplier number that does not exist. And one is for a supplier that exists, but with a mistyped number that happens to belong to a different real supplier. The field or format check rejects the first as it is keyed. The validity check rejects the second, because the code is not on the master file.</w:t>
      </w:r>
    </w:p>
    <w:p>
      <w:pPr>
        <w:spacing w:before="20" w:after="20"/>
        <w:ind w:left="240" w:hanging="240"/>
      </w:pPr>
      <w:r>
        <w:rPr>
          <w:b/>
          <w:bCs/>
          <w:color w:val="353A7C"/>
          <w:sz w:val="15"/>
          <w:szCs w:val="15"/>
        </w:rPr>
        <w:t xml:space="preserve">Summary 2   </w:t>
      </w:r>
      <w:r>
        <w:rPr>
          <w:color w:val="6B7280"/>
          <w:sz w:val="15"/>
          <w:szCs w:val="15"/>
        </w:rPr>
        <w:t xml:space="preserve">The record count catches the third: twenty-one documents posted against twenty counted. The fourth error passes the validity check, because the mistyped number is a real supplier. It passes the record count and the financial total, because the amount is right. Only the hash total of supplier numbers catches it, or closed-loop verification showing the supplier name on screen before the clerk confirms. This is the case that justifies the hash total, which otherwise looks like arithmetic for its own sake. A total with no accounting meaning catches an error that every meaningful total misses, because the error substitutes one valid value for another.</w:t>
      </w:r>
    </w:p>
    <w:p>
      <w:pPr>
        <w:spacing w:before="20" w:after="20"/>
        <w:ind w:left="240" w:hanging="240"/>
      </w:pPr>
      <w:r>
        <w:rPr>
          <w:b/>
          <w:bCs/>
          <w:color w:val="353A7C"/>
          <w:sz w:val="15"/>
          <w:szCs w:val="15"/>
        </w:rPr>
        <w:t xml:space="preserve">Summary 3   </w:t>
      </w:r>
      <w:r>
        <w:rPr>
          <w:color w:val="6B7280"/>
          <w:sz w:val="15"/>
          <w:szCs w:val="15"/>
        </w:rPr>
        <w:t xml:space="preserve">Field, format and range checks catch data that is the wrong shape. Validity checks catch codes that do not exist. Record counts and financial totals catch things missing or added. Only a hash total or closed-loop verification catches one valid code substituted for another.</w:t>
      </w:r>
    </w:p>
    <w:p>
      <w:pPr>
        <w:spacing w:before="20" w:after="20"/>
        <w:ind w:left="240" w:hanging="240"/>
      </w:pPr>
      <w:r>
        <w:rPr>
          <w:b/>
          <w:bCs/>
          <w:color w:val="353A7C"/>
          <w:sz w:val="15"/>
          <w:szCs w:val="15"/>
        </w:rPr>
        <w:t xml:space="preserve">Summary 4   </w:t>
      </w:r>
      <w:r>
        <w:rPr>
          <w:color w:val="6B7280"/>
          <w:sz w:val="15"/>
          <w:szCs w:val="15"/>
        </w:rPr>
        <w:t xml:space="preserve">Ask what kind of error it is before choosing a control. Wrong shape, absent code, wrong count, or one valid value swapped for another. The last of these is the one most candidates get wrong, and it has only two answers.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System development controls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Input, processing and output controls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Storage controls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Reading a flowchart for controls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a batch of invoices, and where each control catches it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31ea38112823a9629d6675ea7a1322651bc3d19.png" Type="http://schemas.openxmlformats.org/officeDocument/2006/relationships/image"/><Relationship Id="rId102" Target="media/beb0a05ded8638cd6317df80c1c5a7d9d9729011.png" Type="http://schemas.openxmlformats.org/officeDocument/2006/relationships/image"/><Relationship Id="rId103" Target="media/92dd17e1fbf23d3be93daad585a32658480999c3.png" Type="http://schemas.openxmlformats.org/officeDocument/2006/relationships/image"/><Relationship Id="rId104" Target="media/06c16e5dabf3ddd8678a7097f2ecf1e51fe157d8.png" Type="http://schemas.openxmlformats.org/officeDocument/2006/relationships/image"/><Relationship Id="rId105" Target="media/ef5daa88ef634e3422be4fad3ca2342512d84c2b.png" Type="http://schemas.openxmlformats.org/officeDocument/2006/relationships/image"/><Relationship Id="rId106" Target="media/9ae220100ce5da0969b5d8b0aa71328e51b2035a.png" Type="http://schemas.openxmlformats.org/officeDocument/2006/relationships/image"/><Relationship Id="rId107" Target="media/352b7379f35654a6e908b254d6976e616621ea8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7</dc:title>
  <dc:subject>Summary handouts</dc:subject>
  <cp:category>Student Book</cp:category>
</cp:coreProperties>
</file>