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4.1 · Issuing and buying back shares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4 · from section Equity and the Statement of Changes in Equity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statement of changes in equity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أرباح مبقاة مخصصة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contributed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تسوية سنوات سابقة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outstanding shares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الأسهم القائمة (المتداولة)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treasury stock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توزيعات أسهم (أسهم منحة)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stock dividend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التغيرات في حقوق الملكية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stock split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أسهم الخزينة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appropriated retained earnings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المساهم به (المدفوع)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prior-period adjustment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تجزئة الأسهم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4.2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contributed capital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cost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liquidating dividend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outstanding shares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prior-period adjustment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property dividend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treasury stock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 company may buy back its own shares and hold them as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Under the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</w:t>
      </w:r>
      <w:r>
        <w:rPr>
          <w:sz w:val="20"/>
          <w:szCs w:val="20"/>
        </w:rPr>
        <w:t xml:space="preserve">, treasury stock is recorded at the price paid and deducted from equity.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Shares held as treasury stock are issued shares but not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: they receive no dividends and have no votes.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Measured at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Retained earnings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Total equity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Cash dividend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Amount declared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Decreases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Decreases (a liability arises)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Property dividend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Fair value of the asset (gain or loss on remeasurement first)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Decreases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Scrip dividend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Decreases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Liquidating dividend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Small stock dividend (below about 20–25%)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Decreases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Large stock dividend (above about 20–25%)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Stock split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What is the main purpose of the statement of changes in equity?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show the market value of the company's shares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show cash received from owners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explain why each part of equity changed during the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report revenues and expenses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Orontes issues 100,000 shares of $1 par common stock for $1,500,000 in cash. What is credited to additional paid-in capital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1,400,000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1,500,000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Use the treasury stock example in Section 4.2. By how much does the second reissue reduce retained earnings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A company declares a 5% stock dividend. It is measured 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par value of the new shares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zero, because no assets leave the company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fair value of the new shares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book value per share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In 2026 a company finds that it overstated its 2024 depreciation expense. How does it correct the error?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reports a gain in 2026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reduces 2026 depreciation expense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records the correction in OCI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restates prior years and increases opening retained earnings, net of tax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An IFRS company reports a 'translation reserve'. Where would this amount appear in U.S. GAAP equity?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Retained earnings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Accumulated other comprehensive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Additional paid-in capital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Appropriated retained earnings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Why is Orontes's total equity much lower than the market value of its shares?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Equity is measured at fair value each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Treasury stock is shown at market value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Equity includes only contributed capital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Most assets are at historical cost and internally built intangibles are not recorded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32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4.2 · Dividends, stock dividends and stock splits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4 · from section Equity and the Statement of Changes in Equity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explains changes over a period.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zero, because no cash was paid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Only when equity changes by more than 10%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Appropriating retained earnings for a new plant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zero, because no assets leave the company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Historical cost measures limit what equity tells users.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A split changes the number of shares and the par per share only.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statement of changes in equity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أرباح مبقاة مخصصة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contributed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تسوية سنوات سابقة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outstanding shares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الأسهم القائمة (المتداولة)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treasury stock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توزيعات أسهم (أسهم منحة)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stock dividend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التغيرات في حقوق الملكية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stock split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أسهم الخزينة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appropriated retained earnings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المساهم به (المدفوع)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prior-period adjustment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تجزئة الأسهم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4.3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contributed capital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declaration date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liquidating dividend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outstanding shares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preferred stock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prior-period adjustment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property dividend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stock dividend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On the </w:t>
      </w:r>
      <w:r>
        <w:rPr>
          <w:vertAlign w:val="superscript"/>
          <w:color w:val="353A7C"/>
          <w:b/>
          <w:sz w:val="15"/>
        </w:rPr>
        <w:t>16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 the company debits retained earnings and credits dividends payable, a current liability.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17</w:t>
      </w:r>
      <w:r>
        <w:rPr>
          <w:u w:val="single"/>
          <w:sz w:val="20"/>
          <w:szCs w:val="20"/>
        </w:rPr>
        <w:t xml:space="preserve">                                 </w:t>
      </w:r>
      <w:r>
        <w:rPr>
          <w:sz w:val="20"/>
          <w:szCs w:val="20"/>
        </w:rPr>
        <w:t xml:space="preserve"> returns contributed capital, so it reduces APIC rather than retained earnings.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For a small stock dividend, below about 20% to 25% of the </w:t>
      </w:r>
      <w:r>
        <w:rPr>
          <w:vertAlign w:val="superscript"/>
          <w:color w:val="353A7C"/>
          <w:b/>
          <w:sz w:val="15"/>
        </w:rPr>
        <w:t>18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, the company moves the fair value of the new shares from retained earnings to common stock and APIC.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For a large </w:t>
      </w:r>
      <w:r>
        <w:rPr>
          <w:vertAlign w:val="superscript"/>
          <w:color w:val="353A7C"/>
          <w:b/>
          <w:sz w:val="15"/>
        </w:rPr>
        <w:t>19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, it moves only the par value.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APIC–treasury stock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Contributed capital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Retained earnings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Treasury stock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Dividends payable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Common stock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23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5"/>
        <w:gridCol w:w="25"/>
        <w:gridCol w:w="25"/>
        <w:gridCol w:w="25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Suppose: Orontes, 8,100,000 shares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4% stock dividend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50% stock dividend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2-for-1 split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New shares issued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324,000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4,050,000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8,100,000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Measured at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fair value $15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par $1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entry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Retained earnings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(4,860,000)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(4,050,000)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Common stock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324,000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4,050,000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Additional paid-in capital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4,536,000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change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stockholders' equity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change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change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Par value per share afterward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$0.50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Use the panel above. By how much does the 4% stock dividend reduce Orontes's retained earnings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324,000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4,536,000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4,860,000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Retained earnings are measured at fair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Direct equity issuance costs reduce the proceeds, so they reduce APIC.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It is prepared on a cash basis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Foreign-currency translation adjustments are OCI items.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Recording an OCI loss on AFS debt securities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These are the current rules; ASU 2025-12 adds an optional APIC-only method from 2027.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Outstanding shares = issued shares − treasury shares.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24 to 31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preferred stock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تاريخ التسجيل (الاستحقاق)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issued shares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توزيعات عينية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الأسهم الممتازة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declaration date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توزيعات تصفية (إرجاع رأس مال)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date of record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تاريخ الإعلان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property dividend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liquidating dividend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الأسهم المصدرة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balance of APIC–treasury stock at December 31, 2026.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amount transferred out of retained earnings for the stock dividend (E4).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cash dividend declared on December 15 (E5).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retained earnings at December 31, 2026.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total stockholders' equity at December 31, 2026.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32 to 42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4.3 · Equity and the Statement of Changes in Equity: exam practice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4 · from section Equity and the Statement of Changes in Equity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Which change in equity is a transaction with owners?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Earning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Recording an OCI loss on AFS debt securities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Declaring a cash dividend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Recording depreciation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An investor wants to know whether a company paid out more in dividends than it earned this year. Which statement shows both amounts together?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balance sheet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statement of changes in equity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income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notes on accounting policies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For which periods must an SEC registrant reconcile each equity caption?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for the latest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For every period for which it presents an income statement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when equity changes by more than 10%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in interim reports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heading is correct for a statement of changes in equity?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of December 31, 2025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At December 31, 2025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 December 31, 2025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For the year ended December 31, 2025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Where does treasury stock appear on a U.S. balance sheet?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current asset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 long-term investment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 deduction within stockholders' equity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a liability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A company has issued 1,000,000 shares and holds 50,000 of them as treasury stock. How many shares are outstanding?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950,000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1,000,000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1,050,000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Book value and market value differ for normal reasons.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Equity is measured at fair value each year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Stock dividends are based on outstanding shares.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As a reduction of retained earnings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Treasury stock is shown at market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Amounts beyond retained earnings return contributed capital.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The retained earnings column shows net income and dividends side by side.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statement of changes in equity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أرباح مبقاة مخصصة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contributed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تسوية سنوات سابقة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outstanding shares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الأسهم القائمة (المتداولة)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treasury stock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توزيعات أسهم (أسهم منحة)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stock dividend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التغيرات في حقوق الملكية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stock split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أسهم الخزينة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appropriated retained earnings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المساهم به (المدفوع)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prior-period adjustment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تجزئة الأسهم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company declares a stock dividend on December 20 and distributes the shares on January 10. How does it present the stock dividend distributable at December 31?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current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 stockholders' equity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 long-term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 the notes only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item is part of contributed capital?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Retained earnings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Accumulated other comprehensive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Appropriated retained earnings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Additional paid-in capital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In a statement of changes in equity, in which column does an OCI loss on AFS debt securities appear?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Retained earnings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Additional paid-in capital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Accumulated other comprehensive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Treasury stock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company's retained earnings were $800,000 on January 1. Net income was $250,000, cash dividends declared were $60,000, and a 5% stock dividend was measured at $90,000. What are retained earnings at December 31?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$900,000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$1,050,000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company pays $50,000 of legal and underwriting costs to issue new common shares. How does it record the costs?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an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 reduction of additional paid-in capital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an intangible asset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a reduction of retained earnings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company issues common shares in exchange for land. The shares are actively traded. The land is recorded 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par value of the shares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seller's carrying amount of the land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fair value of the shares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zero, because no cash was paid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27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preferred stock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تاريخ التسجيل (الاستحقاق)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issued shares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توزيعات عينية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الأسهم الممتازة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declaration date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توزيعات تصفية (إرجاع رأس مال)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date of record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تاريخ الإعلان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property dividend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liquidating dividend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الأسهم المصدرة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A company reissues treasury shares for more than their cost. The excess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credited to APIC–treasury stock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reported as a gain in net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credited to retained earnings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reported in OCI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What is the effect of buying treasury stock for cash?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Total equity does not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Retained earnings decrease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Total assets increase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Total equity decreases; retained earnings do not change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A company declares a property dividend of land with a carrying amount of $60,000 and a fair value of $90,000. What is recorded?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Retained earnings are reduced by $60,000; no gain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gain of $30,000, and retained earnings are reduced by $90,000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gain of $90,000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Retained earnings are reduced by $30,000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What entry is made on the date of record for a cash dividend?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 entry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Debit retained earnings; credit dividends payable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Debit dividends payable; credit cash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Debit retained earnings; credit cash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A company with 500,000 shares of $2 par stock declares a 2-for-1 stock split. What happens?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Retained earnings decrease by $1,000,000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Common stock increases by $1,000,000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Total equity doubles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1,000,000 shares of $1 par; no entry and no change in any equity account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 company has issued 1,000,000 shares, of which 100,000 are held in treasury. It declares a 10% stock dividend. How many new shares does it issue?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90,000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110,000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40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Which transaction reduces total stockholders' equity?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Declaring and issuing a small stock dividend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Declaring a cash dividend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Carrying out a 3-for-1 stock split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Appropriating retained earnings for a new plant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Which is a limitation of the equity section of the balance sheet?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includes all internally built intangibles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shows the market value of the company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prepared on a cash basis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Treasury stock is shown at its cost, not at the current share price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Why may a company's retained earnings not show how much it can legally pay as dividends?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Legal capital rules and loan covenants can restrict distributions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Retained earnings include share premium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Retained earnings are measured at fair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Dividends are paid from AOCI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A company pays a dividend of $300,000, but its retained earnings are only $200,000. The extra $100,000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liquidating dividend that reduces APIC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reduction of treasury stock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shown as negative OCI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A company retires treasury shares that cost more than their par value and original APIC. For the exam today, the excess is charged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retained earnings, or split between APIC and retained earnings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APIC only, as ASU 2025-12 requires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net income as a loss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OCI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Under IFRS, how is a stock dividend (bonus issue) of 10% measured?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Always at fair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Always at par, like a U.S. large stock dividend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IFRS has no small/large rule; practice varies by local law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recorded as an expense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5"/>
        <w:gridCol w:w="25"/>
        <w:gridCol w:w="25"/>
        <w:gridCol w:w="25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Suppose: Orontes, 8,100,000 shares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4% stock dividend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50% stock dividend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2-for-1 split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New shares issued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324,000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4,050,000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8,100,000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Measured at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fair value $15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par $1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entry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Retained earnings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(4,860,000)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(4,050,000)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Common stock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324,000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4,050,000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Additional paid-in capital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4,536,000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change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stockholders' equity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change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change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Par value per share afterward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$0.50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Use the panel above. By how much does the 50% stock dividend reduce Orontes's retained earnings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4,050,000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4,860,000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60,750,000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41 to 47   ·   </w:t>
      </w:r>
      <w:r>
        <w:rPr>
          <w:color w:val="FFFFFF"/>
          <w:sz w:val="15"/>
          <w:szCs w:val="15"/>
        </w:rPr>
        <w:t xml:space="preserve">fewer than 5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4.1 · Issuing and buying back shares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4.2 · Dividends, stock dividends and stock splits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4.3 · Equity and the Statement of Changes in Equity: exam practice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4</dc:title>
  <dc:subject>Equity and the Statement of Changes in Equity</dc:subject>
  <cp:category>Student Book</cp:category>
</cp:coreProperties>
</file>