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Lower of cost or market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8 · from section Inventory II: Measurement Tests, Retail Estimates and Choosing a Method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(NRV)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التكلفة إلى سعر التجزئة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lower of cost and net realizable value (LCNRV)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التجزئة التقليدية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lower of cost or market (LCM)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أو السوق، أيهما أقل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replacement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تخفيض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write-down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retail inventory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الإحلال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cost-to-retail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أو صافي القيمة القابلة للتحقق، أيهما أقل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conventional retail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سعر التجزئة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ceiling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cost-to-retail ratio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floor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item-by-item basis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purchase commitment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replacement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shrinkage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write-down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Under LCM, market starts with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: the current cost to buy or make the item again.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cannot be higher than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</w:t>
      </w:r>
      <w:r>
        <w:rPr>
          <w:sz w:val="20"/>
          <w:szCs w:val="20"/>
        </w:rPr>
        <w:t xml:space="preserve"> equal to NRV, and it cannot be lower than a floor equal to NRV minus a normal profit margin.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First, find market: take the middle value of replacement cost, the ceiling and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floor stops an excessive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that would create an abnormally high profit when the goods are sold later.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column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Retail column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Freight-in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add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Purchase returns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Purchase discounts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markups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markdowns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sales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shrinkage and employee discounts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Cost column? Write one letter beside each item:  A = add · D = deduct · — = —.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Freight-in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Purchase returns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Purchase discounts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Net markups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Net markdowns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24  </w:t>
      </w:r>
      <w:r>
        <w:rPr>
          <w:sz w:val="18"/>
          <w:szCs w:val="18"/>
        </w:rPr>
        <w:t xml:space="preserve">Net sales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25  </w:t>
      </w:r>
      <w:r>
        <w:rPr>
          <w:sz w:val="18"/>
          <w:szCs w:val="18"/>
        </w:rPr>
        <w:t xml:space="preserve">Normal shrinkage and employee discounts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Orontes measures olive oil using FIFO. Which test applies at year-end?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of cost or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Replacement cost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of cost and net realizable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test; FIFO inventory stays at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basis gives the largest LCM write-down?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Item by item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Total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category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bases give the same write-down.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In the conventional retail method, net markdowns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included in the cost-to-retail ratio.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left out of the cost-to-retail ratio.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deducted from the cost column.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 completely.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Use the Jebel Ali fire example. What is the estimated inventory at the date of the fire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72,308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When prices are rising, which is an advantage of LIFO?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matches current costs with current revenues.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shows inventory close to current cost.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allowed under IFRS.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needs the fewest records.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For large volumes of identical items, the main disadvantage of specific identification is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not allowed under U.S. GAAP.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always overstates income.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the physical flow of goods.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management can choose which units to sell and so change income.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Cedar Retail S.A.L. reports under IFRS. Prices are rising, and it wants lower taxes. Which recommendation is appropriate?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LIFO, because it lowers taxes when prices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FIFO or weighted average, because LIFO is not allowed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Specific identification for all of its items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LIFO retail method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Replacement cost is below the floor, so market is the floor, which equals cost. No write-down.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added to both the cost and retail columns.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Ceiling = NRV = $45; replacement cost is above the ceiling, so market is the ceiling, which is below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Income includes large holding gains when prices rise.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LIFO puts the newest costs into cost of goods 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Specific identification, to avoid the IFRS rules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Taxes are higher when prices rise.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39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The retail inventory method and the gross profit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8 · from section Inventory II: Measurement Tests, Retail Estimates and Choosing a Method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الأعلى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ceiling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floor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تخفيض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profit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كل صنف على 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item-by-item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commitment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العجز في المخزون (الفاقد)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الربح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markdown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shrinkage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شراء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cost-to-retail ratio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item-by-item basis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markup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purchase commitment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replacement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shrinkage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write-down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It uses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: goods available at cost divided by goods available at retail.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raises the selling price above the original retail price.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Freight-in goes in the cost column only; normal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is deducted from retail after the ratio.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FIFO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LIFO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Weighted average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Specific identification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Balance sheet (inventory)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Close to current cost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Old costs; can be far out of date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Between the two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Actual cost of each item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Income statement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Exact matching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Taxes when prices rise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Allowed under IFRS?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Risk of manipulation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records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Higher (layers, conformity)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29   ·   </w:t>
      </w:r>
      <w:r>
        <w:rPr>
          <w:color w:val="FFFFFF"/>
          <w:sz w:val="15"/>
          <w:szCs w:val="15"/>
        </w:rPr>
        <w:t xml:space="preserve">fewer than 21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Weighted average? Write one letter beside each item:  B = Between the two · L = Low · S = Smooths price changes · Y = Yes.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30  </w:t>
      </w:r>
      <w:r>
        <w:rPr>
          <w:sz w:val="18"/>
          <w:szCs w:val="18"/>
        </w:rPr>
        <w:t xml:space="preserve">Balance sheet (inventory)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31  </w:t>
      </w:r>
      <w:r>
        <w:rPr>
          <w:sz w:val="18"/>
          <w:szCs w:val="18"/>
        </w:rPr>
        <w:t xml:space="preserve">Income statement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32  </w:t>
      </w:r>
      <w:r>
        <w:rPr>
          <w:sz w:val="18"/>
          <w:szCs w:val="18"/>
        </w:rPr>
        <w:t xml:space="preserve">Taxes when prices rise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33  </w:t>
      </w:r>
      <w:r>
        <w:rPr>
          <w:sz w:val="18"/>
          <w:szCs w:val="18"/>
        </w:rPr>
        <w:t xml:space="preserve">Allowed under IFRS?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34  </w:t>
      </w:r>
      <w:r>
        <w:rPr>
          <w:sz w:val="18"/>
          <w:szCs w:val="18"/>
        </w:rPr>
        <w:t xml:space="preserve">Risk of manipulation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35  </w:t>
      </w:r>
      <w:r>
        <w:rPr>
          <w:sz w:val="18"/>
          <w:szCs w:val="18"/>
        </w:rPr>
        <w:t xml:space="preserve">Cost of records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 olive oil, December 31, 2025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Olive oil cases on hand (FIFO layer from Chapter 7)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Cost per case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New estimated selling price per case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$54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Costs to sell and deliver per case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$6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NRV per case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$48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Inventory at cost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Inventory at LCNRV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$96,000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Write-down (loss in income)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$4,000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Use the olive-oil example in the panel above. What is the write-down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96,000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LIFO for the subsidiary and the retail method for the group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The loss can never be recovered.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The group cannot use LIFO under IFRS, so a non-LIFO method avoids two sets of records.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IFRS rules out LIFO, whatever the tax goal.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 </w:t>
            </w:r>
            <w:r>
              <w:rPr>
                <w:sz w:val="18"/>
                <w:szCs w:val="18"/>
              </w:rPr>
              <w:t xml:space="preserve">write the inventory down to replacement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 </w:t>
            </w:r>
            <w:r>
              <w:rPr>
                <w:sz w:val="18"/>
                <w:szCs w:val="18"/>
              </w:rPr>
              <w:t xml:space="preserve">Each oven is unique and valuable, so the actual cost of each unit can be tracked.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 </w:t>
            </w:r>
            <w:r>
              <w:rPr>
                <w:sz w:val="18"/>
                <w:szCs w:val="18"/>
              </w:rPr>
              <w:t xml:space="preserve">The write-down created a new cost basis; U.S. GAAP prohibits reversal in later years.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30 to 43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Inventory II: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8 · from section Inventory II: Measurement Tests, Retail Estimates and Choosing a Method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كل صنف على 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ceiling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floor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profit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item-by-item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تخفيض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commitment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الأعلى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العجز في المخزون (الفاقد)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markdown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shrinkage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الربح العادي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Product 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Pomegranate molasses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LCM (market with ceiling and floor)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Rose water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Za'atar mix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Frozen kibbeh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Olive-oil soap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uses the weighted-average method. At year-end, NRV is below cost. The company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write the inventory down to replacement cost.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disclose the decline in the notes only.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 the decline in other comprehensive income.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write the inventory down to NRV and recognize a loss in income.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Date syrup is measured under LIFO. Cost is $50, replacement cost $48, selling price $55, costs to sell $10 and normal profit $6 per case. At what amount per case is it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Under U.S. GAAP, a company wrote inventory down at the end of 2025. In 2026, the selling price recovers. What should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Nothing; the write-down is not reversed.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Reverse the write-down, up to the original amount.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Reverse the write-down through OCI.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Reverse the write-down only if the recovery happens within one year.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company recognized an inventory write-down in the first quarter. The market price recovers in the third quarter of the same fiscal year. What is the treatment?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loss can never be recovered.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Inventory is written up to the new market price, even above cost.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loss may be recovered in the third quarter, up to the amount written down.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recovery is recorded in OCI.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the retail inventory method, freight-in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both the cost and retail columns.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to the cost column only.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the retail column only.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retailer's markup is 25% on cost. What gross profit rate on sales should it use in the gross profit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33.3%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20%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Losses on firm, non-cancellable purchase commitments are recognized in the current period.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Specific identification for all of its items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cannot be used for U.S. tax returns.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Inventory is written up to the new market price, even above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Average-cost inventory uses LCNRV, and the loss goes to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IAS 2 requires the reversal, limited to the original write-down.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disclose the decline in the notes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Inventory II: the figures and the schedules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8 · from section Inventory II: Measurement Tests, Retail Estimates and Choosing a Method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الأعلى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ceiling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floor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تخفيض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profit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كل صنف على 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item-by-item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commitment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العجز في المخزون (الفاقد)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الربح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markdown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shrinkage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شراء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write-down for pomegranate molasses (USD).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write-down for all five lines (USD).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carrying amount of the five lines after the write-downs (USD).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2026, the NRV of za'atar mix rises to $13 a unit. Under U.S. GAAP, the 2025 write-down: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Orontes reported under IFRS, how much of the za'atar write-down would it reverse in 2026 (USD)?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gross profit method is acceptable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interim reports and estimating casualty losses.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annual financial statements under U.S. GAAP.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replacing the year-end physical count.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tax returns only.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Orontes signed a firm, non-cancellable contract to buy sesame seeds next year at a fixed price. At year-end, the market price is well below the contract price. What should Orontes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Recognize the loss when the seeds arrive.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Disclose the contract only.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Recognize the expected loss now.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 the difference as an asset.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When prices are rising, which statement about FIFO is TRUE?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Taxes are lower than under LIFO.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 costs are matched with current revenues.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Ending inventory is close to current cost.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allowed under IFRS.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is a disadvantage of LIFO?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Income includes large holding gains when prices rise.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Taxes are higher when prices rise.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be used for U.S. tax returns.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balance sheet can show inventory at very old costs.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company sells custom-built industrial ovens, each with a different cost. Which method should it recommend?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Specific identification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Weighted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retail inventory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U.S. subsidiary reports under U.S. GAAP, but its parent prepares IFRS group statements. The parent wants one method for group reporting. Which recommendation fits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FIFO or weighted average, so the same records work for the IFRS group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LIFO, because the subsidiary reports under U.S. GAAP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LIFO for the subsidiary and the retail method for the group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Specific identification, to avoid the IFRS rules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كل صنف على 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ceiling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floor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profit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item-by-item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تخفيض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commitment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الأعلى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العجز في المخزون (الفاقد)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markdown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shrinkage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الربح العادي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28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Spiral review (Chapter 7). A FIFO company moves from a periodic to a perpetual system. What happens to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increases.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decreases.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does not change.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depends on the timing of sales.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Spiral review (Chapter 7). Ending inventory for 2025 is overstated. What is the effect on 2025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Overstated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effect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Overstated in 2025 and in 2026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statement about IAS 2 is TRUE?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LIFO inventory uses the lower of cost or market.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write-down is reversed when NRV recovers, up to the original write-down.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retail method must use LCM.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Write-downs are recorded in other comprehensive income.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31   ·   </w:t>
      </w:r>
      <w:r>
        <w:rPr>
          <w:color w:val="FFFFFF"/>
          <w:sz w:val="15"/>
          <w:szCs w:val="15"/>
        </w:rPr>
        <w:t xml:space="preserve">fewer than 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Lower of cost or market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The retail inventory method and the gross profit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Inventory II: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Inventory II: the figures and the schedules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8</dc:title>
  <dc:subject>Inventory II: Measurement Tests, Retail Estimates and Choosing a Method</dc:subject>
  <cp:category>Student Book</cp:category>
</cp:coreProperties>
</file>