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14.1 · What is a lease?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14 · from section Leases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الاقتراض الإضافي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right-of-use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مدة 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finance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تشغيلي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short-term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تمويلي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incremental borrowing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حق الاستخدام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 term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قصير الأجل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14.1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term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lessee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right-of-use asset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short-term lease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 is a contract that gives the right to control the use of an identified asset for a period of time in exchange for payment.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 controls the asset if it gets almost all of its economic benefits and decides how it is used.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 is the period the lessee cannot cancel, plus any renewal periods it is reasonably certain to use.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27"/>
        <w:gridCol w:w="27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Finance lease (olive press)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Operating lease (warehouse)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Balance sheet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ROU asset and lease liability, shown separately from operating leases (or disclosed)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ROU asset and lease liability, shown separately from finance leases (or disclosed)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Income statement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Interest expense and amortization, shown separately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Cash flow: principal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Operating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Cash flow: interest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Orontes at December 31, 2026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Liability 668,253: current 209,905, noncurrent 458,348; ROU asset 649,707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16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read section 14.1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contract contains a lease?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cleaning company provides staff to clean Orontes's offices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supplier delivers olive oil every month from any of its tanks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Orontes rents a specific warehouse for five years and decides how it is used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Orontes buys a delivery van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lease is noncancelable for four years, with a two-year renewal option that the lessee is reasonably certain to use. The lease term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four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six years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two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asset's economic life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lease has no transfer or purchase option, covers 40% of the asset's life, and the PV of payments is 60% of fair value. The asset is standard. The lease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finance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short-term lease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not a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 operating lease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lessee cannot determine the rate implicit in the lease. Which rate does a public company use to measure the lease liability?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risk-free rate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Its incremental borrowing rate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Zero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lessor's cost of capital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Where does Orontes report the principal part of its 2026 olive-press payment in the statement of cash flows?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activities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Investing activities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not a cash 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Financing activities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How are the payments on an operating lease classified in the statement of cash flows?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activities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Financing activities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Investing activities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Split between operating and financing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Orontes leases office laptops for three years. Under U.S. GAAP, the lease: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can be expensed as a low-value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is always a finance lease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is recognized on the balance sheet; there is no low-value exemption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is a short-term lease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Yes, because Orontes uses a truck every day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Meeting any one criterion is enough; the press meets two.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Without an identified asset there is no lease.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Only leases of 12 months or less can be exempted.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Payments after a renewal the lessee does not expect to use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a sale with the full gain recognized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U.S. GAAP has only the short-term exemption.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17 to 30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14.2 · Finance or operating? The five criteria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14 · from section Leases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الاقتراض الإضافي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right-of-use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مدة 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finance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تشغيلي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short-term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تمويلي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incremental borrowing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حق الاستخدام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 term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قصير الأجل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14.2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finance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term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right-of-use asset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short-term lease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It is a finance lease if it meets any one of five criteria; otherwise it is an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five criteria: one 'yes' makes a lease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warehouse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 runs 5 years in a building that will last 30 years, and its payments are worth only 28% of the building's value: an operating lease.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lease liability for the trucks (L1) on January 1, 2028.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77,313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2028 lease cost for the trucks (L1).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truck lease liability at December 31, 2028.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truck right-of-use asset at December 31, 2028.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Where does Barada report the 2028 truck payment in its statement of cash flows?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Criterion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Warehouse (5 years, 100,000 a year)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Olive press (4 years, 250,000 a year)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1. Ownership transfers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2. Purchase option reasonably certain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3. Major part of economic life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No: 5 of 30 years (17%)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Yes: 4 of 5 years (80%)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4. PV ≥ substantially all of fair value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No: 421,236 of 1,500,000 (28%)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Not needed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5. Specialized asset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No: any company could use it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Yes: built for Orontes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Classification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Operating lease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Finance lease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Use the panel above. Why is the olive-press lease a finance lease?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asset is specialized and the term is a major part of its economic life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payments are larger than the warehouse payments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Orontes will buy the press at the end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All equipment leases are finance leases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Use the panel above. At what amount does Orontes first record the warehouse lease liability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421,236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500,000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1,500,000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reclassifies the lease as a finance lease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an operating lease, because the PV is below 90%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All equipment leases are finance leases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The current part is the principal to be paid in 2027.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The exemption keeps short-term leases off the balance sheet.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A cleaning company provides staff to clean Orontes's offices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$100,000 + $8,000 interest − $30,000.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24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14.3 · Initial measurement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14 · from section Leases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lessee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المستأجر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lessor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القيمة المتبقية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residual value guarantee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البيع وإعادة الاستئجار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sale and leaseback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المؤجر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14.3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finance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term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lessee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right-of-use asset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short-term lease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For both types, the lessee records a lease liability and a </w:t>
      </w:r>
      <w:r>
        <w:rPr>
          <w:vertAlign w:val="superscript"/>
          <w:color w:val="353A7C"/>
          <w:b/>
          <w:sz w:val="15"/>
        </w:rPr>
        <w:t>5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 at the start.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liability is the present value of the </w:t>
      </w:r>
      <w:r>
        <w:rPr>
          <w:vertAlign w:val="superscript"/>
          <w:color w:val="353A7C"/>
          <w:b/>
          <w:sz w:val="15"/>
        </w:rPr>
        <w:t>6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 payments not yet paid.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discount rate is the rate implicit in the lease if the </w:t>
      </w:r>
      <w:r>
        <w:rPr>
          <w:vertAlign w:val="superscript"/>
          <w:color w:val="353A7C"/>
          <w:b/>
          <w:sz w:val="15"/>
        </w:rPr>
        <w:t>7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 can find it; otherwise it is the lessee's incremental borrowing rate.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At what amount does Orontes first record the warehouse </w:t>
      </w:r>
      <w:r>
        <w:rPr>
          <w:vertAlign w:val="superscript"/>
          <w:color w:val="353A7C"/>
          <w:b/>
          <w:sz w:val="15"/>
        </w:rPr>
        <w:t>8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(whole USD)? A.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8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read section 14.1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supplier promises to provide 'a delivery truck' each day and may send any truck from its large fleet at no cost. Does Orontes have a lease?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No, because the supplier has a substantive right to substitute the truck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Yes, because Orontes uses a truck every day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Yes, because the contract is for more than 12 months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No, because trucks cannot be leased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7-year lease of a machine with a 9-year economic life, no transfer, no option, a standard asset, and payments worth 70% of fair value. Using common policies, the lease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operating lease, because the PV is below 90%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operating lease, because there is no purchase option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short-term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finance lease, because 7 of 9 years is a major part of the life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lease includes an option to buy the asset for $1 at the end. The lessee is reasonably certain to use it. The lease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operating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sale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finance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service contract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French company signs a crédit-bail contract for a truck. Under ASC 842, the lease is classified by: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its legal form: always a finance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five criteria, not the legal form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tax treatment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lessor's choice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lessee rents a storage room for 10 months, with no purchase option, and elects the short-term exemption. It: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records an ROU asset and a lease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expenses the payments straight-line and records no ROU asset or liability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records a finance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discloses the lease only in a note, with no expense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sells its head office to a bank and leases it back under a finance lease. Under ASC 842, the transaction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sale with the full gain recognized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sale with the gain deferred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failed sale: the company keeps the building and records the cash as a loan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 operating lease with no asset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15.  </w:t>
            </w:r>
            <w:r>
              <w:rPr>
                <w:sz w:val="18"/>
                <w:szCs w:val="18"/>
              </w:rPr>
              <w:t xml:space="preserve">can be expensed as a low-value lease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  </w:t>
            </w:r>
            <w:r>
              <w:rPr>
                <w:sz w:val="18"/>
                <w:szCs w:val="18"/>
              </w:rPr>
              <w:t xml:space="preserve">An identified asset, controlled by Orontes, for a period.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17.  </w:t>
            </w:r>
            <w:r>
              <w:rPr>
                <w:sz w:val="18"/>
                <w:szCs w:val="18"/>
              </w:rPr>
              <w:t xml:space="preserve">its legal form: always a finance lease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an operating lease with no asset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Future payments based on the lessee's sales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operating only, as under U.S. GAAP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an operating lease, because there is no purchase option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9 to 21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14.4 · Subsequent measurement: two expense patterns · and 1 more section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14 · from section Leases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الاقتراض الإضافي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right-of-use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مدة 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finance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تشغيلي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الإيجار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short-term lease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تمويلي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incremental borrowing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حق الاستخدام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lease term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عقد إيجار قصير الأجل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14.4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finance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term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lessee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right-of-use asset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short-term lease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For a finance lease, the lessee records interest on the liability and, separately, amortization of the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, usually straight-line.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Finance-lease expense is higher early; an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would be flat.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WORKED EXAMPLE Worked example: the olive-press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in 2026 Step 1.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amortization of the right-of-use asset is simply the difference between the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 cost and the interest, so the asset and the liability stay equal when there are no prepayments or incentives.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14.1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lessee pays $5,000 of initial direct costs and receives a $3,000 lease incentive. The lease liability is $80,000. What is the ROU asset?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$78,000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$80,000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$82,000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$88,000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payment is included in the lease liability at the start?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Future payments based on the lessee's sales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Payments for cleaning services in the same contract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Payments after a renewal the lessee does not expect to use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payment that rises each year with the CPI, measured at today's index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Compared with an operating lease on the same terms, a finance lease gives: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same expense every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higher total expense in early years and lower in later years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higher total expense over the lease term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expense until the lease ends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lessee's liability is $100,000, the rate is 8%, and the first annual payment of $30,000 is made at year-end. What is the liability after the payment?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$70,000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$78,000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$92,000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$108,000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The CPI rises, increasing next year's payments on an operating lease. Under ASC 842, the lessee: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remeasures the liability at once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reclassifies the lease as a finance lease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does not remeasure the liability; it expenses the increase when incurred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records a gain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On its income statement, a lessee shows interest expense for: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finance leases only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operating leases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lease types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neither lease type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lessee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المستأجر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lessor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القيمة المتبقية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residual value guarantee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البيع وإعادة الاستئجار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sale and leaseback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المؤجر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22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14.6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finance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lease term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lessee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lease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right-of-use asset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short-term lease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23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 lasts 12 months or less and has no purchase option that the lessee is reasonably certain to use.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24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 may choose, by class of asset, to keep such leases off the balance sheet and expense the payments straight-line.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If the leaseback is a </w:t>
      </w:r>
      <w:r>
        <w:rPr>
          <w:vertAlign w:val="superscript"/>
          <w:color w:val="353A7C"/>
          <w:b/>
          <w:sz w:val="15"/>
        </w:rPr>
        <w:t>25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, or the seller can buy the asset back, there is no sale: the cash received is a loan.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IFRS 16 has one lessee model: every </w:t>
      </w:r>
      <w:r>
        <w:rPr>
          <w:vertAlign w:val="superscript"/>
          <w:color w:val="353A7C"/>
          <w:b/>
          <w:sz w:val="15"/>
        </w:rPr>
        <w:t>26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 is accounted for like a finance lease, with depreciation and interest.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Where does a lessee disclose a new ROU asset obtained in exchange for a lease liability?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an investing outflow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financing inflow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supplemental noncash investing and financing activity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not disclosed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IFRS 16 feature does NOT exist in ASC 842?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exemption for short-term leases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exemption for leases of low-value assets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right-of-use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Discounting the lease payments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An IFRS company pays interest on a lease liability. Under current IAS 7 it may classify the interest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or financing, as a policy choice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investing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operating only, as under U.S. GAAP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not a cash flow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Which party records the right-of-use asset?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lessor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Both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lessee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Neither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23 to 30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Item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Finance lease (olive press)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Operating lease (warehouse)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Balance sheet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ROU asset and lease liability, shown separately from operating leases (or disclosed)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ROU asset and lease liability, shown separately from finance leases (or disclosed)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statement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Interest expense and amortization, shown separately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One lease cost in operating expenses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Cash flow: principal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Financing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Cash flow: interest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Operating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Operating (part of the single payment)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 at December 31, 2026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Liability 668,253: current 209,905, noncurrent 458,348; ROU asset 649,707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Liability 346,510; ROU asset 346,510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Use the panel above. How is the olive-press liability of $668,253 split at December 31, 2026?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All noncurrent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 250,000, noncurrent the rest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All 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Current 209,905, noncurrent 458,348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31 to 31   ·   </w:t>
      </w:r>
      <w:r>
        <w:rPr>
          <w:color w:val="FFFFFF"/>
          <w:sz w:val="15"/>
          <w:szCs w:val="15"/>
        </w:rPr>
        <w:t xml:space="preserve">fewer than 0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14.1 · What is a lease?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14.2 · Finance or operating? The five criteria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14.3 · Initial measurement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14.4 · Subsequent measurement: two expense patterns · and 1 more section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14</dc:title>
  <dc:subject>Leases</dc:subject>
  <cp:category>Student Book</cp:category>
</cp:coreProperties>
</file>