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4.1 · Components of equity and the statement of changes in equity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Contributed capital · preferred stock · Treasury stock</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Contributed capital · preferred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Decreases: Declare a cash dividend, Declare and issue a small stock dividend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Contributed capital · preferred stock · Treasury stock</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________: Carry out a 2-for-1 stock split, Buy treasury stock, Reissue treasury stock above cost, Correct a prior-year error that overstated expenses</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Contributed capital · preferred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The statement of changes in equity explains why each part of equity changed during the period. It separates two kinds of change. Transactions with owners, such as issuing shares and paying dividends, are one kind. Comprehensive income, which the company earns, is the other.</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13  </w:t>
            </w:r>
            <w:r>
              <w:rPr>
                <w:b/>
                <w:bCs/>
                <w:color w:val="1F7A6A"/>
                <w:sz w:val="16"/>
                <w:szCs w:val="16"/>
              </w:rPr>
              <w:t xml:space="preserve">what the book says</w:t>
            </w:r>
          </w:p>
          <w:p>
            <w:pPr>
              <w:spacing w:after="34"/>
              <w:ind w:left="300"/>
            </w:pPr>
            <w:r>
              <w:rPr>
                <w:sz w:val="17"/>
                <w:szCs w:val="17"/>
              </w:rPr>
              <w:t xml:space="preserve">Contributed capital is what owners have paid in: common stock and preferred stock at par or stated value, plus additional paid-in capital.</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“Contributed capital is what owners have paid in: common stock and preferred stock at par or stated value, plus additional paid-in capital. Earned capital is retained earnings and AOCI. Treasury stock is deducted from the total.”</w:t>
      </w:r>
    </w:p>
    <w:p>
      <w:pPr>
        <w:spacing w:after="18"/>
        <w:ind w:left="300" w:hanging="300"/>
      </w:pPr>
      <w:r>
        <w:rPr>
          <w:b/>
          <w:bCs/>
          <w:color w:val="8186EF"/>
          <w:sz w:val="16"/>
          <w:szCs w:val="16"/>
        </w:rPr>
        <w:t xml:space="preserve">2  </w:t>
      </w:r>
      <w:r>
        <w:rPr>
          <w:sz w:val="16"/>
          <w:szCs w:val="16"/>
        </w:rPr>
        <w:t xml:space="preserve">The book writes: “Contributed capital is what owners have paid in: common stock and preferred stock at par or stated value, plus additional paid-in capital. Earned capital is retained earnings and AOCI.”</w:t>
      </w:r>
    </w:p>
    <w:p>
      <w:pPr>
        <w:spacing w:after="18"/>
        <w:ind w:left="300" w:hanging="300"/>
      </w:pPr>
      <w:r>
        <w:rPr>
          <w:b/>
          <w:bCs/>
          <w:color w:val="8186EF"/>
          <w:sz w:val="16"/>
          <w:szCs w:val="16"/>
        </w:rPr>
        <w:t xml:space="preserve">3  </w:t>
      </w:r>
      <w:r>
        <w:rPr>
          <w:sz w:val="16"/>
          <w:szCs w:val="16"/>
        </w:rPr>
        <w:t xml:space="preserve">The book writes: “Comprehensive income, which the company earns, is the other. Contributed capital is what owners have paid in: common stock and preferred stock at par or stated value, plus additional paid-in capital. Earned capital is retained earnings and AOCI. Treasury stock is deducted from the total.”</w:t>
      </w:r>
    </w:p>
    <w:p>
      <w:pPr>
        <w:spacing w:after="18"/>
        <w:ind w:left="300" w:hanging="300"/>
      </w:pPr>
      <w:r>
        <w:rPr>
          <w:b/>
          <w:bCs/>
          <w:color w:val="8186EF"/>
          <w:sz w:val="16"/>
          <w:szCs w:val="16"/>
        </w:rPr>
        <w:t xml:space="preserve">4  </w:t>
      </w:r>
      <w:r>
        <w:rPr>
          <w:sz w:val="16"/>
          <w:szCs w:val="16"/>
        </w:rPr>
        <w:t xml:space="preserve">The book pairs Declare a cash dividend with “Decreases”.</w:t>
      </w:r>
    </w:p>
    <w:p>
      <w:pPr>
        <w:spacing w:after="18"/>
        <w:ind w:left="300" w:hanging="300"/>
      </w:pPr>
      <w:r>
        <w:rPr>
          <w:b/>
          <w:bCs/>
          <w:color w:val="8186EF"/>
          <w:sz w:val="16"/>
          <w:szCs w:val="16"/>
        </w:rPr>
        <w:t xml:space="preserve">5  </w:t>
      </w:r>
      <w:r>
        <w:rPr>
          <w:sz w:val="16"/>
          <w:szCs w:val="16"/>
        </w:rPr>
        <w:t xml:space="preserve">The book’s own table pairs Declare a cash dividend with “Decreases”.</w:t>
      </w:r>
    </w:p>
    <w:p>
      <w:pPr>
        <w:spacing w:after="18"/>
        <w:ind w:left="300" w:hanging="300"/>
      </w:pPr>
      <w:r>
        <w:rPr>
          <w:b/>
          <w:bCs/>
          <w:color w:val="8186EF"/>
          <w:sz w:val="16"/>
          <w:szCs w:val="16"/>
        </w:rPr>
        <w:t xml:space="preserve">6  </w:t>
      </w:r>
      <w:r>
        <w:rPr>
          <w:sz w:val="16"/>
          <w:szCs w:val="16"/>
        </w:rPr>
        <w:t xml:space="preserve">The book’s own table pairs Declare and issue a small stock dividend with “Decreases”.</w:t>
      </w:r>
    </w:p>
    <w:p>
      <w:pPr>
        <w:spacing w:after="18"/>
        <w:ind w:left="300" w:hanging="300"/>
      </w:pPr>
      <w:r>
        <w:rPr>
          <w:b/>
          <w:bCs/>
          <w:color w:val="8186EF"/>
          <w:sz w:val="16"/>
          <w:szCs w:val="16"/>
        </w:rPr>
        <w:t xml:space="preserve">7  </w:t>
      </w:r>
      <w:r>
        <w:rPr>
          <w:sz w:val="16"/>
          <w:szCs w:val="16"/>
        </w:rPr>
        <w:t xml:space="preserve">The book’s own table pairs Carry out a 2-for-1 stock split with “________”.</w:t>
      </w:r>
    </w:p>
    <w:p>
      <w:pPr>
        <w:spacing w:after="18"/>
        <w:ind w:left="300" w:hanging="300"/>
      </w:pPr>
      <w:r>
        <w:rPr>
          <w:b/>
          <w:bCs/>
          <w:color w:val="8186EF"/>
          <w:sz w:val="16"/>
          <w:szCs w:val="16"/>
        </w:rPr>
        <w:t xml:space="preserve">8  </w:t>
      </w:r>
      <w:r>
        <w:rPr>
          <w:sz w:val="16"/>
          <w:szCs w:val="16"/>
        </w:rPr>
        <w:t xml:space="preserve">The book’s own table pairs Buy treasury stock with “________”.</w:t>
      </w:r>
    </w:p>
    <w:p>
      <w:pPr>
        <w:spacing w:after="18"/>
        <w:ind w:left="300" w:hanging="300"/>
      </w:pPr>
      <w:r>
        <w:rPr>
          <w:b/>
          <w:bCs/>
          <w:color w:val="8186EF"/>
          <w:sz w:val="16"/>
          <w:szCs w:val="16"/>
        </w:rPr>
        <w:t xml:space="preserve">9  </w:t>
      </w:r>
      <w:r>
        <w:rPr>
          <w:sz w:val="16"/>
          <w:szCs w:val="16"/>
        </w:rPr>
        <w:t xml:space="preserve">The book pairs Declare a cash dividend with “Decreases”.</w:t>
      </w:r>
    </w:p>
    <w:p>
      <w:pPr>
        <w:spacing w:after="18"/>
        <w:ind w:left="300" w:hanging="300"/>
      </w:pPr>
      <w:r>
        <w:rPr>
          <w:b/>
          <w:bCs/>
          <w:color w:val="8186EF"/>
          <w:sz w:val="16"/>
          <w:szCs w:val="16"/>
        </w:rPr>
        <w:t xml:space="preserve">10  </w:t>
      </w:r>
      <w:r>
        <w:rPr>
          <w:sz w:val="16"/>
          <w:szCs w:val="16"/>
        </w:rPr>
        <w:t xml:space="preserve">The book pairs Declare and issue a small stock dividend with “No change”, not with “________”.</w:t>
      </w:r>
    </w:p>
    <w:p>
      <w:pPr>
        <w:spacing w:after="18"/>
        <w:ind w:left="300" w:hanging="300"/>
      </w:pPr>
      <w:r>
        <w:rPr>
          <w:b/>
          <w:bCs/>
          <w:color w:val="8186EF"/>
          <w:sz w:val="16"/>
          <w:szCs w:val="16"/>
        </w:rPr>
        <w:t xml:space="preserve">14  </w:t>
      </w:r>
      <w:r>
        <w:rPr>
          <w:sz w:val="16"/>
          <w:szCs w:val="16"/>
        </w:rPr>
        <w:t xml:space="preserve">The book gives Decreases as the total equity of Declare a cash dividend.</w:t>
      </w:r>
    </w:p>
    <w:p>
      <w:pPr>
        <w:spacing w:after="18"/>
        <w:ind w:left="300" w:hanging="300"/>
      </w:pPr>
      <w:r>
        <w:rPr>
          <w:b/>
          <w:bCs/>
          <w:color w:val="8186EF"/>
          <w:sz w:val="16"/>
          <w:szCs w:val="16"/>
        </w:rPr>
        <w:t xml:space="preserve">15  </w:t>
      </w:r>
      <w:r>
        <w:rPr>
          <w:sz w:val="16"/>
          <w:szCs w:val="16"/>
        </w:rPr>
        <w:t xml:space="preserve">Dividends are distributions to owners. A is wrong: Net income is earned, not a transaction with owners. B is wrong: OCI is part of comprehensive income.</w:t>
      </w:r>
    </w:p>
    <w:p>
      <w:pPr>
        <w:spacing w:after="18"/>
        <w:ind w:left="300" w:hanging="300"/>
      </w:pPr>
      <w:r>
        <w:rPr>
          <w:b/>
          <w:bCs/>
          <w:color w:val="8186EF"/>
          <w:sz w:val="16"/>
          <w:szCs w:val="16"/>
        </w:rPr>
        <w:t xml:space="preserve">16  </w:t>
      </w:r>
      <w:r>
        <w:rPr>
          <w:sz w:val="16"/>
          <w:szCs w:val="16"/>
        </w:rPr>
        <w:t xml:space="preserve">The retained earnings column shows net income and dividends side by side. A is wrong: The balance sheet shows only the closing balance. C is wrong: Dividends are not on the income statement.</w:t>
      </w:r>
    </w:p>
    <w:p>
      <w:pPr>
        <w:spacing w:after="18"/>
        <w:ind w:left="300" w:hanging="300"/>
      </w:pPr>
      <w:r>
        <w:rPr>
          <w:b/>
          <w:bCs/>
          <w:color w:val="8186EF"/>
          <w:sz w:val="16"/>
          <w:szCs w:val="16"/>
        </w:rPr>
        <w:t xml:space="preserve">17  </w:t>
      </w:r>
      <w:r>
        <w:rPr>
          <w:sz w:val="16"/>
          <w:szCs w:val="16"/>
        </w:rPr>
        <w:t xml:space="preserve">S-X 3-04 requires a reconciliation for each period with an income statement. A is wrong: Comparative periods are also reconciled. C is wrong: There is no size threshold.</w:t>
      </w:r>
    </w:p>
    <w:p>
      <w:pPr>
        <w:spacing w:after="18"/>
        <w:ind w:left="300" w:hanging="300"/>
      </w:pPr>
      <w:r>
        <w:rPr>
          <w:b/>
          <w:bCs/>
          <w:color w:val="8186EF"/>
          <w:sz w:val="16"/>
          <w:szCs w:val="16"/>
        </w:rPr>
        <w:t xml:space="preserve">18  </w:t>
      </w:r>
      <w:r>
        <w:rPr>
          <w:sz w:val="16"/>
          <w:szCs w:val="16"/>
        </w:rPr>
        <w:t xml:space="preserve">It explains changes over a period. A is wrong: 'As of' is used for the balance sheet. B is wrong: A single date describes a balance sheet.</w:t>
      </w:r>
    </w:p>
    <w:p>
      <w:pPr>
        <w:spacing w:after="18"/>
        <w:ind w:left="300" w:hanging="300"/>
      </w:pPr>
      <w:r>
        <w:rPr>
          <w:b/>
          <w:bCs/>
          <w:color w:val="8186EF"/>
          <w:sz w:val="16"/>
          <w:szCs w:val="16"/>
        </w:rPr>
        <w:t xml:space="preserve">19  </w:t>
      </w:r>
      <w:r>
        <w:rPr>
          <w:sz w:val="16"/>
          <w:szCs w:val="16"/>
        </w:rPr>
        <w:t xml:space="preserve">Dividends are distributions to owners. A is wrong: Net income is earned, not a transaction with owners. B is wrong: OCI is part of comprehensive income.</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term tables in each section are the book’s own.</w:t>
      </w:r>
    </w:p>
    <w:p>
      <w:pPr>
        <w:spacing w:after="18"/>
        <w:ind w:left="300" w:hanging="300"/>
      </w:pPr>
      <w:r>
        <w:rPr>
          <w:b/>
          <w:bCs/>
          <w:color w:val="8186EF"/>
          <w:sz w:val="16"/>
          <w:szCs w:val="16"/>
        </w:rPr>
        <w:t xml:space="preserve">22  </w:t>
      </w:r>
      <w:r>
        <w:rPr>
          <w:sz w:val="16"/>
          <w:szCs w:val="16"/>
        </w:rPr>
        <w:t xml:space="preserve">Treasury stock is contra-equity. A is wrong: A company cannot own itself as an asset. B is wrong: Treasury stock is not an investment.</w:t>
      </w:r>
    </w:p>
    <w:p>
      <w:pPr>
        <w:spacing w:after="18"/>
        <w:ind w:left="300" w:hanging="300"/>
      </w:pPr>
      <w:r>
        <w:rPr>
          <w:b/>
          <w:bCs/>
          <w:color w:val="8186EF"/>
          <w:sz w:val="16"/>
          <w:szCs w:val="16"/>
        </w:rPr>
        <w:t xml:space="preserve">23  </w:t>
      </w:r>
      <w:r>
        <w:rPr>
          <w:sz w:val="16"/>
          <w:szCs w:val="16"/>
        </w:rPr>
        <w:t xml:space="preserve">Outstanding shares = issued shares − treasury shares. A is wrong: This is the number of treasury shares. C is wrong: This includes treasury shares.</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4.2 · Issuing and buying back shares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Preferred stock · treasury stock · cost method · issued shares · outstanding shares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treasury stock · issued shares · outstanding shares · cost method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Contributed capital: APIC–treasury stock, Common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treasury stock · cost method · issued shares · outstanding shares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Current liability: Dividends payable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Deduction from equity: Treasury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Earned capital: Retained earnings</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When a company issues shares for cash, it credits common stock with the par value and APIC with the rest. If the shares have no par and no stated value, the whole amount goes to common stock. Direct costs of issuing shares, such as underwriting fees, reduce APIC; they are not expenses.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“Preferred stock is recorded in the same way, in its own account.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w:t>
      </w:r>
    </w:p>
    <w:p>
      <w:pPr>
        <w:spacing w:after="18"/>
        <w:ind w:left="300" w:hanging="300"/>
      </w:pPr>
      <w:r>
        <w:rPr>
          <w:b/>
          <w:bCs/>
          <w:color w:val="8186EF"/>
          <w:sz w:val="16"/>
          <w:szCs w:val="16"/>
        </w:rPr>
        <w:t xml:space="preserve">2  </w:t>
      </w:r>
      <w:r>
        <w:rPr>
          <w:sz w:val="16"/>
          <w:szCs w:val="16"/>
        </w:rPr>
        <w:t xml:space="preserve">The book writes: “Shares held as treasury stock are issued shares but not outstanding shares: they receive no dividends and have no votes. A company never records a gain or loss on its own shares in net income. Treasury stock under the cost method: buy back, reissue or retire.”</w:t>
      </w:r>
    </w:p>
    <w:p>
      <w:pPr>
        <w:spacing w:after="18"/>
        <w:ind w:left="300" w:hanging="300"/>
      </w:pPr>
      <w:r>
        <w:rPr>
          <w:b/>
          <w:bCs/>
          <w:color w:val="8186EF"/>
          <w:sz w:val="16"/>
          <w:szCs w:val="16"/>
        </w:rPr>
        <w:t xml:space="preserve">3  </w:t>
      </w:r>
      <w:r>
        <w:rPr>
          <w:sz w:val="16"/>
          <w:szCs w:val="16"/>
        </w:rPr>
        <w:t xml:space="preserve">The book writes: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w:t>
      </w:r>
    </w:p>
    <w:p>
      <w:pPr>
        <w:spacing w:after="18"/>
        <w:ind w:left="300" w:hanging="300"/>
      </w:pPr>
      <w:r>
        <w:rPr>
          <w:b/>
          <w:bCs/>
          <w:color w:val="8186EF"/>
          <w:sz w:val="16"/>
          <w:szCs w:val="16"/>
        </w:rPr>
        <w:t xml:space="preserve">4  </w:t>
      </w:r>
      <w:r>
        <w:rPr>
          <w:sz w:val="16"/>
          <w:szCs w:val="16"/>
        </w:rPr>
        <w:t xml:space="preserve">The book pairs APIC–treasury stock with “Contributed capital”.</w:t>
      </w:r>
    </w:p>
    <w:p>
      <w:pPr>
        <w:spacing w:after="18"/>
        <w:ind w:left="300" w:hanging="300"/>
      </w:pPr>
      <w:r>
        <w:rPr>
          <w:b/>
          <w:bCs/>
          <w:color w:val="8186EF"/>
          <w:sz w:val="16"/>
          <w:szCs w:val="16"/>
        </w:rPr>
        <w:t xml:space="preserve">5  </w:t>
      </w:r>
      <w:r>
        <w:rPr>
          <w:sz w:val="16"/>
          <w:szCs w:val="16"/>
        </w:rPr>
        <w:t xml:space="preserve">The book’s own table gives Contributed capital as the category of APIC–treasury stock.</w:t>
      </w:r>
    </w:p>
    <w:p>
      <w:pPr>
        <w:spacing w:after="18"/>
        <w:ind w:left="300" w:hanging="300"/>
      </w:pPr>
      <w:r>
        <w:rPr>
          <w:b/>
          <w:bCs/>
          <w:color w:val="8186EF"/>
          <w:sz w:val="16"/>
          <w:szCs w:val="16"/>
        </w:rPr>
        <w:t xml:space="preserve">6  </w:t>
      </w:r>
      <w:r>
        <w:rPr>
          <w:sz w:val="16"/>
          <w:szCs w:val="16"/>
        </w:rPr>
        <w:t xml:space="preserve">The book’s own table gives Earned capital as the category of Retained earnings.</w:t>
      </w:r>
    </w:p>
    <w:p>
      <w:pPr>
        <w:spacing w:after="18"/>
        <w:ind w:left="300" w:hanging="300"/>
      </w:pPr>
      <w:r>
        <w:rPr>
          <w:b/>
          <w:bCs/>
          <w:color w:val="8186EF"/>
          <w:sz w:val="16"/>
          <w:szCs w:val="16"/>
        </w:rPr>
        <w:t xml:space="preserve">7  </w:t>
      </w:r>
      <w:r>
        <w:rPr>
          <w:sz w:val="16"/>
          <w:szCs w:val="16"/>
        </w:rPr>
        <w:t xml:space="preserve">The book’s own table gives Deduction from equity as the category of Treasury stock.</w:t>
      </w:r>
    </w:p>
    <w:p>
      <w:pPr>
        <w:spacing w:after="18"/>
        <w:ind w:left="300" w:hanging="300"/>
      </w:pPr>
      <w:r>
        <w:rPr>
          <w:b/>
          <w:bCs/>
          <w:color w:val="8186EF"/>
          <w:sz w:val="16"/>
          <w:szCs w:val="16"/>
        </w:rPr>
        <w:t xml:space="preserve">8  </w:t>
      </w:r>
      <w:r>
        <w:rPr>
          <w:sz w:val="16"/>
          <w:szCs w:val="16"/>
        </w:rPr>
        <w:t xml:space="preserve">The book’s own table gives Current liability as the category of Dividends payable.</w:t>
      </w:r>
    </w:p>
    <w:p>
      <w:pPr>
        <w:spacing w:after="18"/>
        <w:ind w:left="300" w:hanging="300"/>
      </w:pPr>
      <w:r>
        <w:rPr>
          <w:b/>
          <w:bCs/>
          <w:color w:val="8186EF"/>
          <w:sz w:val="16"/>
          <w:szCs w:val="16"/>
        </w:rPr>
        <w:t xml:space="preserve">9  </w:t>
      </w:r>
      <w:r>
        <w:rPr>
          <w:sz w:val="16"/>
          <w:szCs w:val="16"/>
        </w:rPr>
        <w:t xml:space="preserve">The book pairs APIC–treasury stock with “Contributed capital”.</w:t>
      </w:r>
    </w:p>
    <w:p>
      <w:pPr>
        <w:spacing w:after="18"/>
        <w:ind w:left="300" w:hanging="300"/>
      </w:pPr>
      <w:r>
        <w:rPr>
          <w:b/>
          <w:bCs/>
          <w:color w:val="8186EF"/>
          <w:sz w:val="16"/>
          <w:szCs w:val="16"/>
        </w:rPr>
        <w:t xml:space="preserve">10  </w:t>
      </w:r>
      <w:r>
        <w:rPr>
          <w:sz w:val="16"/>
          <w:szCs w:val="16"/>
        </w:rPr>
        <w:t xml:space="preserve">The book pairs Retained earnings with “Earned capital”, not with “Contributed capital”.</w:t>
      </w:r>
    </w:p>
    <w:p>
      <w:pPr>
        <w:spacing w:after="18"/>
        <w:ind w:left="300" w:hanging="300"/>
      </w:pPr>
      <w:r>
        <w:rPr>
          <w:b/>
          <w:bCs/>
          <w:color w:val="8186EF"/>
          <w:sz w:val="16"/>
          <w:szCs w:val="16"/>
        </w:rPr>
        <w:t xml:space="preserve">15  </w:t>
      </w:r>
      <w:r>
        <w:rPr>
          <w:sz w:val="16"/>
          <w:szCs w:val="16"/>
        </w:rPr>
        <w:t xml:space="preserve">No assets will be paid, so it is equity. A is wrong: Only a cash dividend creates a liability. C is wrong: Nothing is owed to anyone.</w:t>
      </w:r>
    </w:p>
    <w:p>
      <w:pPr>
        <w:spacing w:after="18"/>
        <w:ind w:left="300" w:hanging="300"/>
      </w:pPr>
      <w:r>
        <w:rPr>
          <w:b/>
          <w:bCs/>
          <w:color w:val="8186EF"/>
          <w:sz w:val="16"/>
          <w:szCs w:val="16"/>
        </w:rPr>
        <w:t xml:space="preserve">16  </w:t>
      </w:r>
      <w:r>
        <w:rPr>
          <w:sz w:val="16"/>
          <w:szCs w:val="16"/>
        </w:rPr>
        <w:t xml:space="preserve">APIC comes from owners' payments. A is wrong: Retained earnings are earned capital. B is wrong: AOCI is earned capital.</w:t>
      </w:r>
    </w:p>
    <w:p>
      <w:pPr>
        <w:spacing w:after="18"/>
        <w:ind w:left="300" w:hanging="300"/>
      </w:pPr>
      <w:r>
        <w:rPr>
          <w:b/>
          <w:bCs/>
          <w:color w:val="8186EF"/>
          <w:sz w:val="16"/>
          <w:szCs w:val="16"/>
        </w:rPr>
        <w:t xml:space="preserve">17  </w:t>
      </w:r>
      <w:r>
        <w:rPr>
          <w:sz w:val="16"/>
          <w:szCs w:val="16"/>
        </w:rPr>
        <w:t xml:space="preserve">OCI goes to AOCI, not retained earnings. A is wrong: Only net income goes to retained earnings. B is wrong: APIC is for owner contributions.</w:t>
      </w:r>
    </w:p>
    <w:p>
      <w:pPr>
        <w:spacing w:after="18"/>
        <w:ind w:left="300" w:hanging="300"/>
      </w:pPr>
      <w:r>
        <w:rPr>
          <w:b/>
          <w:bCs/>
          <w:color w:val="8186EF"/>
          <w:sz w:val="16"/>
          <w:szCs w:val="16"/>
        </w:rPr>
        <w:t xml:space="preserve">18  </w:t>
      </w:r>
      <w:r>
        <w:rPr>
          <w:sz w:val="16"/>
          <w:szCs w:val="16"/>
        </w:rPr>
        <w:t xml:space="preserve">Opening + net income − cash dividends − stock dividend. B is wrong: This leaves out the cash dividend. C is wrong: This leaves out the stock dividend.</w:t>
      </w:r>
    </w:p>
    <w:p>
      <w:pPr>
        <w:spacing w:after="18"/>
        <w:ind w:left="300" w:hanging="300"/>
      </w:pPr>
      <w:r>
        <w:rPr>
          <w:b/>
          <w:bCs/>
          <w:color w:val="8186EF"/>
          <w:sz w:val="16"/>
          <w:szCs w:val="16"/>
        </w:rPr>
        <w:t xml:space="preserve">19  </w:t>
      </w:r>
      <w:r>
        <w:rPr>
          <w:sz w:val="16"/>
          <w:szCs w:val="16"/>
        </w:rPr>
        <w:t xml:space="preserve">No assets will be paid, so it is equity. A is wrong: Only a cash dividend creates a liability. C is wrong: Nothing is owed to anyone.</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term tables in each section are the book’s own.</w:t>
      </w:r>
    </w:p>
    <w:p>
      <w:pPr>
        <w:spacing w:after="18"/>
        <w:ind w:left="300" w:hanging="300"/>
      </w:pPr>
      <w:r>
        <w:rPr>
          <w:b/>
          <w:bCs/>
          <w:color w:val="8186EF"/>
          <w:sz w:val="16"/>
          <w:szCs w:val="16"/>
        </w:rPr>
        <w:t xml:space="preserve">22  </w:t>
      </w:r>
      <w:r>
        <w:rPr>
          <w:sz w:val="16"/>
          <w:szCs w:val="16"/>
        </w:rPr>
        <w:t xml:space="preserve">Direct equity issuance costs reduce the proceeds, so they reduce APIC. A is wrong: Equity issuance costs are not expensed. C is wrong: They are not an asset.</w:t>
      </w:r>
    </w:p>
    <w:p>
      <w:pPr>
        <w:spacing w:after="18"/>
        <w:ind w:left="300" w:hanging="300"/>
      </w:pPr>
      <w:r>
        <w:rPr>
          <w:b/>
          <w:bCs/>
          <w:color w:val="8186EF"/>
          <w:sz w:val="16"/>
          <w:szCs w:val="16"/>
        </w:rPr>
        <w:t xml:space="preserve">23  </w:t>
      </w:r>
      <w:r>
        <w:rPr>
          <w:sz w:val="16"/>
          <w:szCs w:val="16"/>
        </w:rPr>
        <w:t xml:space="preserve">Use the more reliable fair value; a traded share price is reliable. A is wrong: Par value is only a legal amount. B is wrong: The seller's book value is not the exchange value.</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4.3 · Dividends, stock dividends and stock splits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declaration date · date of record · property dividend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liquidating dividend · contributed capital · stock dividend · outstanding shares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stock split · stock dividend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liquidating dividend · contributed capital</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 cash dividend has three dates. On the declaration date the company debits retained earnings and credits dividends payable, a current liability. On the date of record no entry is made; it only decides who is paid. On the payment date the liability is paid. Orontes declared $400,000 in December 2025, so that amount is still payable at year-end.</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A liquidating dividend returns contributed capital, so it reduces APIC rather than retained earnings.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“On the declaration date the company debits retained earnings and credits dividends payable, a current liability. On the date of record no entry is made; it only decides who is paid. On the payment date the liability is paid. A property dividend is paid with a noncash asset.”</w:t>
      </w:r>
    </w:p>
    <w:p>
      <w:pPr>
        <w:spacing w:after="18"/>
        <w:ind w:left="300" w:hanging="300"/>
      </w:pPr>
      <w:r>
        <w:rPr>
          <w:b/>
          <w:bCs/>
          <w:color w:val="8186EF"/>
          <w:sz w:val="16"/>
          <w:szCs w:val="16"/>
        </w:rPr>
        <w:t xml:space="preserve">2  </w:t>
      </w:r>
      <w:r>
        <w:rPr>
          <w:sz w:val="16"/>
          <w:szCs w:val="16"/>
        </w:rPr>
        <w:t xml:space="preserve">The book writes: “A liquidating dividend returns contributed capital, so it reduces APIC rather than retained earnings. A stock dividend gives shareholders more shares instead of cash. For a small stock dividend, below about 20% to 25% of the outstanding shares, the company moves the fair value of the new shares from retained earnings to common stock and APIC.”</w:t>
      </w:r>
    </w:p>
    <w:p>
      <w:pPr>
        <w:spacing w:after="18"/>
        <w:ind w:left="300" w:hanging="300"/>
      </w:pPr>
      <w:r>
        <w:rPr>
          <w:b/>
          <w:bCs/>
          <w:color w:val="8186EF"/>
          <w:sz w:val="16"/>
          <w:szCs w:val="16"/>
        </w:rPr>
        <w:t xml:space="preserve">3  </w:t>
      </w:r>
      <w:r>
        <w:rPr>
          <w:sz w:val="16"/>
          <w:szCs w:val="16"/>
        </w:rPr>
        <w:t xml:space="preserve">The book writes: “A stock split increases the number of shares and reduces the par value per share in proportion. Total equity never changes: only the labels inside equity move. Small stock dividend at fair value; large stock dividend at par.”</w:t>
      </w:r>
    </w:p>
    <w:p>
      <w:pPr>
        <w:spacing w:after="18"/>
        <w:ind w:left="300" w:hanging="300"/>
      </w:pPr>
      <w:r>
        <w:rPr>
          <w:b/>
          <w:bCs/>
          <w:color w:val="8186EF"/>
          <w:sz w:val="16"/>
          <w:szCs w:val="16"/>
        </w:rPr>
        <w:t xml:space="preserve">4  </w:t>
      </w:r>
      <w:r>
        <w:rPr>
          <w:sz w:val="16"/>
          <w:szCs w:val="16"/>
        </w:rPr>
        <w:t xml:space="preserve">The book pairs Cash dividend with “Amount declared”.</w:t>
      </w:r>
    </w:p>
    <w:p>
      <w:pPr>
        <w:spacing w:after="18"/>
        <w:ind w:left="300" w:hanging="300"/>
      </w:pPr>
      <w:r>
        <w:rPr>
          <w:b/>
          <w:bCs/>
          <w:color w:val="8186EF"/>
          <w:sz w:val="16"/>
          <w:szCs w:val="16"/>
        </w:rPr>
        <w:t xml:space="preserve">5  </w:t>
      </w:r>
      <w:r>
        <w:rPr>
          <w:sz w:val="16"/>
          <w:szCs w:val="16"/>
        </w:rPr>
        <w:t xml:space="preserve">The book’s own table pairs Cash dividend with “Amount declared”.</w:t>
      </w:r>
    </w:p>
    <w:p>
      <w:pPr>
        <w:spacing w:after="18"/>
        <w:ind w:left="300" w:hanging="300"/>
      </w:pPr>
      <w:r>
        <w:rPr>
          <w:b/>
          <w:bCs/>
          <w:color w:val="8186EF"/>
          <w:sz w:val="16"/>
          <w:szCs w:val="16"/>
        </w:rPr>
        <w:t xml:space="preserve">6  </w:t>
      </w:r>
      <w:r>
        <w:rPr>
          <w:sz w:val="16"/>
          <w:szCs w:val="16"/>
        </w:rPr>
        <w:t xml:space="preserve">The book’s own table pairs Property dividend with “Fair value of the asset (gain or loss on remeasurement first)”.</w:t>
      </w:r>
    </w:p>
    <w:p>
      <w:pPr>
        <w:spacing w:after="18"/>
        <w:ind w:left="300" w:hanging="300"/>
      </w:pPr>
      <w:r>
        <w:rPr>
          <w:b/>
          <w:bCs/>
          <w:color w:val="8186EF"/>
          <w:sz w:val="16"/>
          <w:szCs w:val="16"/>
        </w:rPr>
        <w:t xml:space="preserve">7  </w:t>
      </w:r>
      <w:r>
        <w:rPr>
          <w:sz w:val="16"/>
          <w:szCs w:val="16"/>
        </w:rPr>
        <w:t xml:space="preserve">The book’s own table pairs Scrip dividend with “Face value of the note”.</w:t>
      </w:r>
    </w:p>
    <w:p>
      <w:pPr>
        <w:spacing w:after="18"/>
        <w:ind w:left="300" w:hanging="300"/>
      </w:pPr>
      <w:r>
        <w:rPr>
          <w:b/>
          <w:bCs/>
          <w:color w:val="8186EF"/>
          <w:sz w:val="16"/>
          <w:szCs w:val="16"/>
        </w:rPr>
        <w:t xml:space="preserve">8  </w:t>
      </w:r>
      <w:r>
        <w:rPr>
          <w:sz w:val="16"/>
          <w:szCs w:val="16"/>
        </w:rPr>
        <w:t xml:space="preserve">The book’s own table pairs Liquidating dividend with “Amount beyond retained earnings”.</w:t>
      </w:r>
    </w:p>
    <w:p>
      <w:pPr>
        <w:spacing w:after="18"/>
        <w:ind w:left="300" w:hanging="300"/>
      </w:pPr>
      <w:r>
        <w:rPr>
          <w:b/>
          <w:bCs/>
          <w:color w:val="8186EF"/>
          <w:sz w:val="16"/>
          <w:szCs w:val="16"/>
        </w:rPr>
        <w:t xml:space="preserve">9  </w:t>
      </w:r>
      <w:r>
        <w:rPr>
          <w:sz w:val="16"/>
          <w:szCs w:val="16"/>
        </w:rPr>
        <w:t xml:space="preserve">The book pairs Cash dividend with “Decreases (a liability arises)”.</w:t>
      </w:r>
    </w:p>
    <w:p>
      <w:pPr>
        <w:spacing w:after="18"/>
        <w:ind w:left="300" w:hanging="300"/>
      </w:pPr>
      <w:r>
        <w:rPr>
          <w:b/>
          <w:bCs/>
          <w:color w:val="8186EF"/>
          <w:sz w:val="16"/>
          <w:szCs w:val="16"/>
        </w:rPr>
        <w:t xml:space="preserve">10  </w:t>
      </w:r>
      <w:r>
        <w:rPr>
          <w:sz w:val="16"/>
          <w:szCs w:val="16"/>
        </w:rPr>
        <w:t xml:space="preserve">The book pairs Property dividend with “Decreases”, not with “No change”.</w:t>
      </w:r>
    </w:p>
    <w:p>
      <w:pPr>
        <w:spacing w:after="18"/>
        <w:ind w:left="300" w:hanging="300"/>
      </w:pPr>
      <w:r>
        <w:rPr>
          <w:b/>
          <w:bCs/>
          <w:color w:val="8186EF"/>
          <w:sz w:val="16"/>
          <w:szCs w:val="16"/>
        </w:rPr>
        <w:t xml:space="preserve">12  </w:t>
      </w:r>
      <w:r>
        <w:rPr>
          <w:sz w:val="16"/>
          <w:szCs w:val="16"/>
        </w:rPr>
        <w:t xml:space="preserve">The book gives Decreases (a liability arises) as the total equity of Cash dividend.</w:t>
      </w:r>
    </w:p>
    <w:p>
      <w:pPr>
        <w:spacing w:after="18"/>
        <w:ind w:left="300" w:hanging="300"/>
      </w:pPr>
      <w:r>
        <w:rPr>
          <w:b/>
          <w:bCs/>
          <w:color w:val="8186EF"/>
          <w:sz w:val="16"/>
          <w:szCs w:val="16"/>
        </w:rPr>
        <w:t xml:space="preserve">13  </w:t>
      </w:r>
      <w:r>
        <w:rPr>
          <w:sz w:val="16"/>
          <w:szCs w:val="16"/>
        </w:rPr>
        <w:t xml:space="preserve">Transactions in a company's own shares never create income. B is wrong: No gains are recorded on a company's own shares. C is wrong: Retained earnings are not credited for treasury transactions.</w:t>
      </w:r>
    </w:p>
    <w:p>
      <w:pPr>
        <w:spacing w:after="18"/>
        <w:ind w:left="300" w:hanging="300"/>
      </w:pPr>
      <w:r>
        <w:rPr>
          <w:b/>
          <w:bCs/>
          <w:color w:val="8186EF"/>
          <w:sz w:val="16"/>
          <w:szCs w:val="16"/>
        </w:rPr>
        <w:t xml:space="preserve">14  </w:t>
      </w:r>
      <w:r>
        <w:rPr>
          <w:sz w:val="16"/>
          <w:szCs w:val="16"/>
        </w:rPr>
        <w:t xml:space="preserve">Cash falls and equity falls by the same amount through treasury stock. A is wrong: Treasury stock reduces equity. B is wrong: The purchase is recorded in treasury stock, not retained earnings.</w:t>
      </w:r>
    </w:p>
    <w:p>
      <w:pPr>
        <w:spacing w:after="18"/>
        <w:ind w:left="300" w:hanging="300"/>
      </w:pPr>
      <w:r>
        <w:rPr>
          <w:b/>
          <w:bCs/>
          <w:color w:val="8186EF"/>
          <w:sz w:val="16"/>
          <w:szCs w:val="16"/>
        </w:rPr>
        <w:t xml:space="preserve">15  </w:t>
      </w:r>
      <w:r>
        <w:rPr>
          <w:sz w:val="16"/>
          <w:szCs w:val="16"/>
        </w:rPr>
        <w:t xml:space="preserve">Remeasure the land to fair value first, then distribute it at fair value. A is wrong: The asset must be remeasured to fair value. C is wrong: The gain is only the increase over carrying amount.</w:t>
      </w:r>
    </w:p>
    <w:p>
      <w:pPr>
        <w:spacing w:after="18"/>
        <w:ind w:left="300" w:hanging="300"/>
      </w:pPr>
      <w:r>
        <w:rPr>
          <w:b/>
          <w:bCs/>
          <w:color w:val="8186EF"/>
          <w:sz w:val="16"/>
          <w:szCs w:val="16"/>
        </w:rPr>
        <w:t xml:space="preserve">16  </w:t>
      </w:r>
      <w:r>
        <w:rPr>
          <w:sz w:val="16"/>
          <w:szCs w:val="16"/>
        </w:rPr>
        <w:t xml:space="preserve">The date of record only decides who will be paid. B is wrong: This is the declaration-date entry. C is wrong: This is the payment-date entry.</w:t>
      </w:r>
    </w:p>
    <w:p>
      <w:pPr>
        <w:spacing w:after="18"/>
        <w:ind w:left="300" w:hanging="300"/>
      </w:pPr>
      <w:r>
        <w:rPr>
          <w:b/>
          <w:bCs/>
          <w:color w:val="8186EF"/>
          <w:sz w:val="16"/>
          <w:szCs w:val="16"/>
        </w:rPr>
        <w:t xml:space="preserve">17  </w:t>
      </w:r>
      <w:r>
        <w:rPr>
          <w:sz w:val="16"/>
          <w:szCs w:val="16"/>
        </w:rPr>
        <w:t xml:space="preserve">Transactions in a company's own shares never create income. B is wrong: No gains are recorded on a company's own shares. C is wrong: Retained earnings are not credited for treasury transactions.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term tables in each section are the book’s own.</w:t>
      </w:r>
    </w:p>
    <w:p>
      <w:pPr>
        <w:spacing w:after="18"/>
        <w:ind w:left="300" w:hanging="300"/>
      </w:pPr>
      <w:r>
        <w:rPr>
          <w:b/>
          <w:bCs/>
          <w:color w:val="8186EF"/>
          <w:sz w:val="16"/>
          <w:szCs w:val="16"/>
        </w:rPr>
        <w:t xml:space="preserve">20  </w:t>
      </w:r>
      <w:r>
        <w:rPr>
          <w:sz w:val="16"/>
          <w:szCs w:val="16"/>
        </w:rPr>
        <w:t xml:space="preserve">A split changes the number of shares and the par per share only. A is wrong: A split does not move retained earnings. B is wrong: Common stock stays the same in total.</w:t>
      </w:r>
    </w:p>
    <w:p>
      <w:pPr>
        <w:spacing w:after="18"/>
        <w:ind w:left="300" w:hanging="300"/>
      </w:pPr>
      <w:r>
        <w:rPr>
          <w:b/>
          <w:bCs/>
          <w:color w:val="8186EF"/>
          <w:sz w:val="16"/>
          <w:szCs w:val="16"/>
        </w:rPr>
        <w:t xml:space="preserve">21  </w:t>
      </w:r>
      <w:r>
        <w:rPr>
          <w:sz w:val="16"/>
          <w:szCs w:val="16"/>
        </w:rPr>
        <w:t xml:space="preserve">A large stock dividend moves only par: 4,050,000 shares × $1. A is wrong: A large stock dividend is still recorded; only a split has no entry. C is wrong: This is the small stock dividend.</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4.4 · Retained earnings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appropriated retained earnings · prior-period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appropriated retained earnings · prior-period adjustment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appropriated retained earnings · prior-period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Retained earnings are the profits a company has kept since it began, less the dividends it has declared. A board may set part of retained earnings aside, for example for a new plant. These appropriated retained earnings stay within equity; no costs are ever charged to them.</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w:t>
      </w:r>
    </w:p>
    <w:p>
      <w:pPr>
        <w:spacing w:after="18"/>
        <w:ind w:left="300" w:hanging="300"/>
      </w:pPr>
      <w:r>
        <w:rPr>
          <w:b/>
          <w:bCs/>
          <w:color w:val="8186EF"/>
          <w:sz w:val="16"/>
          <w:szCs w:val="16"/>
        </w:rPr>
        <w:t xml:space="preserve">2  </w:t>
      </w:r>
      <w:r>
        <w:rPr>
          <w:sz w:val="16"/>
          <w:szCs w:val="16"/>
        </w:rPr>
        <w:t xml:space="preserve">The book writes: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 Retained earnings may also be restricted by law or by loan covenants.”</w:t>
      </w:r>
    </w:p>
    <w:p>
      <w:pPr>
        <w:spacing w:after="18"/>
        <w:ind w:left="300" w:hanging="300"/>
      </w:pPr>
      <w:r>
        <w:rPr>
          <w:b/>
          <w:bCs/>
          <w:color w:val="8186EF"/>
          <w:sz w:val="16"/>
          <w:szCs w:val="16"/>
        </w:rPr>
        <w:t xml:space="preserve">3  </w:t>
      </w:r>
      <w:r>
        <w:rPr>
          <w:sz w:val="16"/>
          <w:szCs w:val="16"/>
        </w:rPr>
        <w:t xml:space="preserve">The book writes: “A board may set part of retained earnings aside, for example for a new plant.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w:t>
      </w:r>
    </w:p>
    <w:p>
      <w:pPr>
        <w:spacing w:after="18"/>
        <w:ind w:left="300" w:hanging="300"/>
      </w:pPr>
      <w:r>
        <w:rPr>
          <w:b/>
          <w:bCs/>
          <w:color w:val="8186EF"/>
          <w:sz w:val="16"/>
          <w:szCs w:val="16"/>
        </w:rPr>
        <w:t xml:space="preserve">4  </w:t>
      </w:r>
      <w:r>
        <w:rPr>
          <w:sz w:val="16"/>
          <w:szCs w:val="16"/>
        </w:rPr>
        <w:t xml:space="preserve">The book pairs 2-for-1 stock split with “Retained earnings: no change. Total equity: no change (no entry is made).”.</w:t>
      </w:r>
    </w:p>
    <w:p>
      <w:pPr>
        <w:spacing w:after="18"/>
        <w:ind w:left="300" w:hanging="300"/>
      </w:pPr>
      <w:r>
        <w:rPr>
          <w:b/>
          <w:bCs/>
          <w:color w:val="8186EF"/>
          <w:sz w:val="16"/>
          <w:szCs w:val="16"/>
        </w:rPr>
        <w:t xml:space="preserve">5  </w:t>
      </w:r>
      <w:r>
        <w:rPr>
          <w:sz w:val="16"/>
          <w:szCs w:val="16"/>
        </w:rPr>
        <w:t xml:space="preserve">The book’s own table gives Retained earnings: no change. Total equity: no change (no entry is made). as the answer of 2-for-1 stock split.</w:t>
      </w:r>
    </w:p>
    <w:p>
      <w:pPr>
        <w:spacing w:after="18"/>
        <w:ind w:left="300" w:hanging="300"/>
      </w:pPr>
      <w:r>
        <w:rPr>
          <w:b/>
          <w:bCs/>
          <w:color w:val="8186EF"/>
          <w:sz w:val="16"/>
          <w:szCs w:val="16"/>
        </w:rPr>
        <w:t xml:space="preserve">6  </w:t>
      </w:r>
      <w:r>
        <w:rPr>
          <w:sz w:val="16"/>
          <w:szCs w:val="16"/>
        </w:rPr>
        <w:t xml:space="preserve">The book’s own table gives Retained earnings: no change. Total equity: decreases by the cost. as the answer of Buy treasury stock.</w:t>
      </w:r>
    </w:p>
    <w:p>
      <w:pPr>
        <w:spacing w:after="18"/>
        <w:ind w:left="300" w:hanging="300"/>
      </w:pPr>
      <w:r>
        <w:rPr>
          <w:b/>
          <w:bCs/>
          <w:color w:val="8186EF"/>
          <w:sz w:val="16"/>
          <w:szCs w:val="16"/>
        </w:rPr>
        <w:t xml:space="preserve">7  </w:t>
      </w:r>
      <w:r>
        <w:rPr>
          <w:sz w:val="16"/>
          <w:szCs w:val="16"/>
        </w:rPr>
        <w:t xml:space="preserve">The book’s own table gives Retained earnings: opening balance increases, net of tax. Total equity: increases. as the answer of Correct an error that overstated expenses.</w:t>
      </w:r>
    </w:p>
    <w:p>
      <w:pPr>
        <w:spacing w:after="18"/>
        <w:ind w:left="300" w:hanging="300"/>
      </w:pPr>
      <w:r>
        <w:rPr>
          <w:b/>
          <w:bCs/>
          <w:color w:val="8186EF"/>
          <w:sz w:val="16"/>
          <w:szCs w:val="16"/>
        </w:rPr>
        <w:t xml:space="preserve">8  </w:t>
      </w:r>
      <w:r>
        <w:rPr>
          <w:sz w:val="16"/>
          <w:szCs w:val="16"/>
        </w:rPr>
        <w:t xml:space="preserve">The book pairs 2-for-1 stock split with “Retained earnings: no change. Total equity: no change (no entry is made).”.</w:t>
      </w:r>
    </w:p>
    <w:p>
      <w:pPr>
        <w:spacing w:after="18"/>
        <w:ind w:left="300" w:hanging="300"/>
      </w:pPr>
      <w:r>
        <w:rPr>
          <w:b/>
          <w:bCs/>
          <w:color w:val="8186EF"/>
          <w:sz w:val="16"/>
          <w:szCs w:val="16"/>
        </w:rPr>
        <w:t xml:space="preserve">9  </w:t>
      </w:r>
      <w:r>
        <w:rPr>
          <w:sz w:val="16"/>
          <w:szCs w:val="16"/>
        </w:rPr>
        <w:t xml:space="preserve">The book pairs Buy treasury stock with “Retained earnings: no change. Total equity: decreases by the cost.”, not with “Retained earnings: opening balance increases, net of tax. Total equity: increases.”.</w:t>
      </w:r>
    </w:p>
    <w:p>
      <w:pPr>
        <w:spacing w:after="18"/>
        <w:ind w:left="300" w:hanging="300"/>
      </w:pPr>
      <w:r>
        <w:rPr>
          <w:b/>
          <w:bCs/>
          <w:color w:val="8186EF"/>
          <w:sz w:val="16"/>
          <w:szCs w:val="16"/>
        </w:rPr>
        <w:t xml:space="preserve">10  </w:t>
      </w:r>
      <w:r>
        <w:rPr>
          <w:sz w:val="16"/>
          <w:szCs w:val="16"/>
        </w:rPr>
        <w:t xml:space="preserve">The shortfall of $60,000 first uses APIC–treasury stock of $40,000. A is wrong: APIC–treasury stock is not large enough to absorb the whole shortfall. C is wrong: This is the APIC–treasury stock balance used, not the charge to retained earnings.</w:t>
      </w:r>
    </w:p>
    <w:p>
      <w:pPr>
        <w:spacing w:after="18"/>
        <w:ind w:left="300" w:hanging="300"/>
      </w:pPr>
      <w:r>
        <w:rPr>
          <w:b/>
          <w:bCs/>
          <w:color w:val="8186EF"/>
          <w:sz w:val="16"/>
          <w:szCs w:val="16"/>
        </w:rPr>
        <w:t xml:space="preserve">11  </w:t>
      </w:r>
      <w:r>
        <w:rPr>
          <w:sz w:val="16"/>
          <w:szCs w:val="16"/>
        </w:rPr>
        <w:t xml:space="preserve">A small stock dividend is measured at fair value. A is wrong: Par value is used for large stock dividends. B is wrong: No entry is made only for a stock split.</w:t>
      </w:r>
    </w:p>
    <w:p>
      <w:pPr>
        <w:spacing w:after="18"/>
        <w:ind w:left="300" w:hanging="300"/>
      </w:pPr>
      <w:r>
        <w:rPr>
          <w:b/>
          <w:bCs/>
          <w:color w:val="8186EF"/>
          <w:sz w:val="16"/>
          <w:szCs w:val="16"/>
        </w:rPr>
        <w:t xml:space="preserve">12  </w:t>
      </w:r>
      <w:r>
        <w:rPr>
          <w:sz w:val="16"/>
          <w:szCs w:val="16"/>
        </w:rPr>
        <w:t xml:space="preserve">Stock dividends are based on outstanding shares. A is wrong: This applies the rate to the treasury shares only. C is wrong: This includes the treasury shares.</w:t>
      </w:r>
    </w:p>
    <w:p>
      <w:pPr>
        <w:spacing w:after="18"/>
        <w:ind w:left="300" w:hanging="300"/>
      </w:pPr>
      <w:r>
        <w:rPr>
          <w:b/>
          <w:bCs/>
          <w:color w:val="8186EF"/>
          <w:sz w:val="16"/>
          <w:szCs w:val="16"/>
        </w:rPr>
        <w:t xml:space="preserve">13  </w:t>
      </w:r>
      <w:r>
        <w:rPr>
          <w:sz w:val="16"/>
          <w:szCs w:val="16"/>
        </w:rPr>
        <w:t xml:space="preserve">A cash dividend creates a liability, so equity falls. A is wrong: A stock dividend moves amounts within equity. C is wrong: A split changes only the number of shares.</w:t>
      </w:r>
    </w:p>
    <w:p>
      <w:pPr>
        <w:spacing w:after="18"/>
        <w:ind w:left="300" w:hanging="300"/>
      </w:pPr>
      <w:r>
        <w:rPr>
          <w:b/>
          <w:bCs/>
          <w:color w:val="8186EF"/>
          <w:sz w:val="16"/>
          <w:szCs w:val="16"/>
        </w:rPr>
        <w:t xml:space="preserve">14  </w:t>
      </w:r>
      <w:r>
        <w:rPr>
          <w:sz w:val="16"/>
          <w:szCs w:val="16"/>
        </w:rPr>
        <w:t xml:space="preserve">Historical cost measures limit what equity tells users. A is wrong: Internally built intangibles are not recorded. B is wrong: Equity is a book amount.</w:t>
      </w:r>
    </w:p>
    <w:p>
      <w:pPr>
        <w:spacing w:after="18"/>
        <w:ind w:left="300" w:hanging="300"/>
      </w:pPr>
      <w:r>
        <w:rPr>
          <w:b/>
          <w:bCs/>
          <w:color w:val="8186EF"/>
          <w:sz w:val="16"/>
          <w:szCs w:val="16"/>
        </w:rPr>
        <w:t xml:space="preserve">15  </w:t>
      </w:r>
      <w:r>
        <w:rPr>
          <w:sz w:val="16"/>
          <w:szCs w:val="16"/>
        </w:rPr>
        <w:t xml:space="preserve">Restrictions are disclosed, not deducted from the balance. B is wrong: Share premium is APIC, not retained earnings. C is wrong: Retained earnings are not a fair value.</w:t>
      </w:r>
    </w:p>
    <w:p>
      <w:pPr>
        <w:spacing w:after="18"/>
        <w:ind w:left="300" w:hanging="300"/>
      </w:pPr>
      <w:r>
        <w:rPr>
          <w:b/>
          <w:bCs/>
          <w:color w:val="8186EF"/>
          <w:sz w:val="16"/>
          <w:szCs w:val="16"/>
        </w:rPr>
        <w:t xml:space="preserve">16  </w:t>
      </w:r>
      <w:r>
        <w:rPr>
          <w:sz w:val="16"/>
          <w:szCs w:val="16"/>
        </w:rPr>
        <w:t xml:space="preserve">It reconciles the opening and closing balance of each equity account. A is wrong: Equity is a book amount, not a market value. B is wrong: It includes noncash changes such as net income and stock dividends.</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term tables in each section are the book’s own.</w:t>
      </w:r>
    </w:p>
    <w:p>
      <w:pPr>
        <w:spacing w:after="18"/>
        <w:ind w:left="300" w:hanging="300"/>
      </w:pPr>
      <w:r>
        <w:rPr>
          <w:b/>
          <w:bCs/>
          <w:color w:val="8186EF"/>
          <w:sz w:val="16"/>
          <w:szCs w:val="16"/>
        </w:rPr>
        <w:t xml:space="preserve">19  </w:t>
      </w:r>
      <w:r>
        <w:rPr>
          <w:sz w:val="16"/>
          <w:szCs w:val="16"/>
        </w:rPr>
        <w:t xml:space="preserve">Cash minus par value: $1,500,000 − $100,000. A is wrong: Shares sold above par create APIC. B is wrong: This is the par value, which goes to common stock.</w:t>
      </w:r>
    </w:p>
    <w:p>
      <w:pPr>
        <w:spacing w:after="18"/>
        <w:ind w:left="300" w:hanging="300"/>
      </w:pPr>
      <w:r>
        <w:rPr>
          <w:b/>
          <w:bCs/>
          <w:color w:val="8186EF"/>
          <w:sz w:val="16"/>
          <w:szCs w:val="16"/>
        </w:rPr>
        <w:t xml:space="preserve">20  </w:t>
      </w:r>
      <w:r>
        <w:rPr>
          <w:sz w:val="16"/>
          <w:szCs w:val="16"/>
        </w:rPr>
        <w:t xml:space="preserve">Amounts beyond retained earnings return contributed capital. A is wrong: Dividends are never expenses. C is wrong: Treasury stock is not involved.</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4.5 · Limitations and links to the other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Treasury stock · statement of changes in equity</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Treasury · today's · distribute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statement · comprehensive · transactions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Total equity is a book value: assets minus liabilities, as measured by the accounting rules. It is not what the company is worth. Most assets are at historical cost, and internally built brands and know-how are not recorded.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“Treasury stock is shown at the price paid, not at today's share price. Legal capital rules also differ from state to state, so equity does not show exactly how much a company may legally distribute. The statement of changes in equity takes net income and OCI from the statement of comprehensive income, and dividends and share issues from the company's owner transactions.”</w:t>
      </w:r>
    </w:p>
    <w:p>
      <w:pPr>
        <w:spacing w:after="18"/>
        <w:ind w:left="300" w:hanging="300"/>
      </w:pPr>
      <w:r>
        <w:rPr>
          <w:b/>
          <w:bCs/>
          <w:color w:val="8186EF"/>
          <w:sz w:val="16"/>
          <w:szCs w:val="16"/>
        </w:rPr>
        <w:t xml:space="preserve">2  </w:t>
      </w:r>
      <w:r>
        <w:rPr>
          <w:sz w:val="16"/>
          <w:szCs w:val="16"/>
        </w:rPr>
        <w:t xml:space="preserve">The book writes: “Treasury stock is shown at the price paid, not at today's share price. Legal capital rules also differ from state to state, so equity does not show exactly how much a company may legally distribute.”</w:t>
      </w:r>
    </w:p>
    <w:p>
      <w:pPr>
        <w:spacing w:after="18"/>
        <w:ind w:left="300" w:hanging="300"/>
      </w:pPr>
      <w:r>
        <w:rPr>
          <w:b/>
          <w:bCs/>
          <w:color w:val="8186EF"/>
          <w:sz w:val="16"/>
          <w:szCs w:val="16"/>
        </w:rPr>
        <w:t xml:space="preserve">3  </w:t>
      </w:r>
      <w:r>
        <w:rPr>
          <w:sz w:val="16"/>
          <w:szCs w:val="16"/>
        </w:rPr>
        <w:t xml:space="preserve">The book writes: “The statement of changes in equity takes net income and OCI from the statement of comprehensive income, and dividends and share issues from the company's owner transactions. Its closing balances are the equity section of the balance sheet. Chapter 5 shows how the cash parts of these transactions appear in the financing section.”</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“Components of equity and the statement of changes in equity” as section 4.1.</w:t>
      </w:r>
    </w:p>
    <w:p>
      <w:pPr>
        <w:spacing w:after="18"/>
        <w:ind w:left="300" w:hanging="300"/>
      </w:pPr>
      <w:r>
        <w:rPr>
          <w:b/>
          <w:bCs/>
          <w:color w:val="8186EF"/>
          <w:sz w:val="16"/>
          <w:szCs w:val="16"/>
        </w:rPr>
        <w:t xml:space="preserve">6  </w:t>
      </w:r>
      <w:r>
        <w:rPr>
          <w:sz w:val="16"/>
          <w:szCs w:val="16"/>
        </w:rPr>
        <w:t xml:space="preserve">The book numbers “Issuing and buying back shares” as section 4.2.</w:t>
      </w:r>
    </w:p>
    <w:p>
      <w:pPr>
        <w:spacing w:after="18"/>
        <w:ind w:left="300" w:hanging="300"/>
      </w:pPr>
      <w:r>
        <w:rPr>
          <w:b/>
          <w:bCs/>
          <w:color w:val="8186EF"/>
          <w:sz w:val="16"/>
          <w:szCs w:val="16"/>
        </w:rPr>
        <w:t xml:space="preserve">7  </w:t>
      </w:r>
      <w:r>
        <w:rPr>
          <w:sz w:val="16"/>
          <w:szCs w:val="16"/>
        </w:rPr>
        <w:t xml:space="preserve">The book numbers “Dividends, stock dividends and stock splits” as section 4.3.</w:t>
      </w:r>
    </w:p>
    <w:p>
      <w:pPr>
        <w:spacing w:after="18"/>
        <w:ind w:left="300" w:hanging="300"/>
      </w:pPr>
      <w:r>
        <w:rPr>
          <w:b/>
          <w:bCs/>
          <w:color w:val="8186EF"/>
          <w:sz w:val="16"/>
          <w:szCs w:val="16"/>
        </w:rPr>
        <w:t xml:space="preserve">8  </w:t>
      </w:r>
      <w:r>
        <w:rPr>
          <w:sz w:val="16"/>
          <w:szCs w:val="16"/>
        </w:rPr>
        <w:t xml:space="preserve">The book numbers “Retained earnings” as section 4.4.</w:t>
      </w:r>
    </w:p>
    <w:p>
      <w:pPr>
        <w:spacing w:after="18"/>
        <w:ind w:left="300" w:hanging="300"/>
      </w:pPr>
      <w:r>
        <w:rPr>
          <w:b/>
          <w:bCs/>
          <w:color w:val="8186EF"/>
          <w:sz w:val="16"/>
          <w:szCs w:val="16"/>
        </w:rPr>
        <w:t xml:space="preserve">9  </w:t>
      </w:r>
      <w:r>
        <w:rPr>
          <w:sz w:val="16"/>
          <w:szCs w:val="16"/>
        </w:rPr>
        <w:t xml:space="preserve">The small/large distinction is U.S. GAAP only. A is wrong: IFRS does not require fair value for bonus issues. B is wrong: IFRS has no rule that fixes par.</w:t>
      </w:r>
    </w:p>
    <w:p>
      <w:pPr>
        <w:spacing w:after="18"/>
        <w:ind w:left="300" w:hanging="300"/>
      </w:pPr>
      <w:r>
        <w:rPr>
          <w:b/>
          <w:bCs/>
          <w:color w:val="8186EF"/>
          <w:sz w:val="16"/>
          <w:szCs w:val="16"/>
        </w:rPr>
        <w:t xml:space="preserve">10  </w:t>
      </w:r>
      <w:r>
        <w:rPr>
          <w:sz w:val="16"/>
          <w:szCs w:val="16"/>
        </w:rPr>
        <w:t xml:space="preserve">The small/large distinction is U.S. GAAP only. A is wrong: IFRS does not require fair value for bonus issues. B is wrong: IFRS has no rule that fixes par.</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The exam marks the term, so the English word is the answer.</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Preferred stock · treasury stock · cost method · issued shares · outstanding shares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liquidating dividend · contributed capital · stock dividend · outstanding shares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stock dividend · appropriated retained earnings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4.1: Components of equity and the statement of changes in equity. 4.2: Issuing and buying back shares. 4.3: Dividends, stock dividends and stock splits. 4.4: Retained earnings. 4.5: Limitations and links to the other statements.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“Preferred stock is recorded in the same way, in its own account.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w:t>
      </w:r>
    </w:p>
    <w:p>
      <w:pPr>
        <w:spacing w:after="18"/>
        <w:ind w:left="300" w:hanging="300"/>
      </w:pPr>
      <w:r>
        <w:rPr>
          <w:b/>
          <w:bCs/>
          <w:color w:val="8186EF"/>
          <w:sz w:val="16"/>
          <w:szCs w:val="16"/>
        </w:rPr>
        <w:t xml:space="preserve">2  </w:t>
      </w:r>
      <w:r>
        <w:rPr>
          <w:sz w:val="16"/>
          <w:szCs w:val="16"/>
        </w:rPr>
        <w:t xml:space="preserve">The book writes: “A liquidating dividend returns contributed capital, so it reduces APIC rather than retained earnings. A stock dividend gives shareholders more shares instead of cash. For a small stock dividend, below about 20% to 25% of the outstanding shares, the company moves the fair value of the new shares from retained earnings to common stock and APIC.”</w:t>
      </w:r>
    </w:p>
    <w:p>
      <w:pPr>
        <w:spacing w:after="18"/>
        <w:ind w:left="300" w:hanging="300"/>
      </w:pPr>
      <w:r>
        <w:rPr>
          <w:b/>
          <w:bCs/>
          <w:color w:val="8186EF"/>
          <w:sz w:val="16"/>
          <w:szCs w:val="16"/>
        </w:rPr>
        <w:t xml:space="preserve">3  </w:t>
      </w:r>
      <w:r>
        <w:rPr>
          <w:sz w:val="16"/>
          <w:szCs w:val="16"/>
        </w:rPr>
        <w:t xml:space="preserve">The book writes: “SC4-5 A company declares a 5% stock dividend. Retained earnings are the profits a company has kept since it began, less the dividends it has declared. A board may set part of retained earnings aside, for example for a new plant. These appropriated retained earnings stay within equity; no costs are ever charged to them.”</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“Components of equity and the statement of changes in equity” as section 4.1.</w:t>
      </w:r>
    </w:p>
    <w:p>
      <w:pPr>
        <w:spacing w:after="18"/>
        <w:ind w:left="300" w:hanging="300"/>
      </w:pPr>
      <w:r>
        <w:rPr>
          <w:b/>
          <w:bCs/>
          <w:color w:val="8186EF"/>
          <w:sz w:val="16"/>
          <w:szCs w:val="16"/>
        </w:rPr>
        <w:t xml:space="preserve">6  </w:t>
      </w:r>
      <w:r>
        <w:rPr>
          <w:sz w:val="16"/>
          <w:szCs w:val="16"/>
        </w:rPr>
        <w:t xml:space="preserve">The book numbers “Issuing and buying back shares” as section 4.2.</w:t>
      </w:r>
    </w:p>
    <w:p>
      <w:pPr>
        <w:spacing w:after="18"/>
        <w:ind w:left="300" w:hanging="300"/>
      </w:pPr>
      <w:r>
        <w:rPr>
          <w:b/>
          <w:bCs/>
          <w:color w:val="8186EF"/>
          <w:sz w:val="16"/>
          <w:szCs w:val="16"/>
        </w:rPr>
        <w:t xml:space="preserve">7  </w:t>
      </w:r>
      <w:r>
        <w:rPr>
          <w:sz w:val="16"/>
          <w:szCs w:val="16"/>
        </w:rPr>
        <w:t xml:space="preserve">The book numbers “Dividends, stock dividends and stock splits” as section 4.3.</w:t>
      </w:r>
    </w:p>
    <w:p>
      <w:pPr>
        <w:spacing w:after="18"/>
        <w:ind w:left="300" w:hanging="300"/>
      </w:pPr>
      <w:r>
        <w:rPr>
          <w:b/>
          <w:bCs/>
          <w:color w:val="8186EF"/>
          <w:sz w:val="16"/>
          <w:szCs w:val="16"/>
        </w:rPr>
        <w:t xml:space="preserve">13  </w:t>
      </w:r>
      <w:r>
        <w:rPr>
          <w:sz w:val="16"/>
          <w:szCs w:val="16"/>
        </w:rPr>
        <w:t xml:space="preserve">Book value is not a valuation. A is wrong: Equity is not remeasured to fair value. B is wrong: Treasury stock is shown at cost.</w:t>
      </w:r>
    </w:p>
    <w:p>
      <w:pPr>
        <w:spacing w:after="18"/>
        <w:ind w:left="300" w:hanging="300"/>
      </w:pPr>
      <w:r>
        <w:rPr>
          <w:b/>
          <w:bCs/>
          <w:color w:val="8186EF"/>
          <w:sz w:val="16"/>
          <w:szCs w:val="16"/>
        </w:rPr>
        <w:t xml:space="preserve">14  </w:t>
      </w:r>
      <w:r>
        <w:rPr>
          <w:sz w:val="16"/>
          <w:szCs w:val="16"/>
        </w:rPr>
        <w:t xml:space="preserve">A small stock dividend is measured at fair value. A is wrong: Par value is used for large stock dividends. B is wrong: No entry is made only for a stock split.</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C4-1 in those words.</w:t>
      </w:r>
    </w:p>
    <w:p>
      <w:pPr>
        <w:spacing w:after="18"/>
        <w:ind w:left="300" w:hanging="300"/>
      </w:pPr>
      <w:r>
        <w:rPr>
          <w:b/>
          <w:bCs/>
          <w:color w:val="8186EF"/>
          <w:sz w:val="16"/>
          <w:szCs w:val="16"/>
        </w:rPr>
        <w:t xml:space="preserve">17  </w:t>
      </w:r>
      <w:r>
        <w:rPr>
          <w:sz w:val="16"/>
          <w:szCs w:val="16"/>
        </w:rPr>
        <w:t xml:space="preserve">The book states item C4-2 in those words.</w:t>
      </w:r>
    </w:p>
    <w:p>
      <w:pPr>
        <w:spacing w:after="18"/>
        <w:ind w:left="300" w:hanging="300"/>
      </w:pPr>
      <w:r>
        <w:rPr>
          <w:b/>
          <w:bCs/>
          <w:color w:val="8186EF"/>
          <w:sz w:val="16"/>
          <w:szCs w:val="16"/>
        </w:rPr>
        <w:t xml:space="preserve">18  </w:t>
      </w:r>
      <w:r>
        <w:rPr>
          <w:sz w:val="16"/>
          <w:szCs w:val="16"/>
        </w:rPr>
        <w:t xml:space="preserve">The book states item C4-3 in those words.</w:t>
      </w:r>
    </w:p>
    <w:p>
      <w:pPr>
        <w:spacing w:after="18"/>
        <w:ind w:left="300" w:hanging="300"/>
      </w:pPr>
      <w:r>
        <w:rPr>
          <w:b/>
          <w:bCs/>
          <w:color w:val="8186EF"/>
          <w:sz w:val="16"/>
          <w:szCs w:val="16"/>
        </w:rPr>
        <w:t xml:space="preserve">19  </w:t>
      </w:r>
      <w:r>
        <w:rPr>
          <w:sz w:val="16"/>
          <w:szCs w:val="16"/>
        </w:rPr>
        <w:t xml:space="preserve">The book states item C4-4 in those words.</w:t>
      </w:r>
    </w:p>
    <w:p>
      <w:pPr>
        <w:spacing w:after="18"/>
        <w:ind w:left="300" w:hanging="300"/>
      </w:pPr>
      <w:r>
        <w:rPr>
          <w:b/>
          <w:bCs/>
          <w:color w:val="8186EF"/>
          <w:sz w:val="16"/>
          <w:szCs w:val="16"/>
        </w:rPr>
        <w:t xml:space="preserve">20  </w:t>
      </w:r>
      <w:r>
        <w:rPr>
          <w:sz w:val="16"/>
          <w:szCs w:val="16"/>
        </w:rPr>
        <w:t xml:space="preserve">The book states item C4-5 in those words.</w:t>
      </w:r>
    </w:p>
    <w:p>
      <w:pPr>
        <w:spacing w:after="18"/>
        <w:ind w:left="300" w:hanging="300"/>
      </w:pPr>
      <w:r>
        <w:rPr>
          <w:b/>
          <w:bCs/>
          <w:color w:val="8186EF"/>
          <w:sz w:val="16"/>
          <w:szCs w:val="16"/>
        </w:rPr>
        <w:t xml:space="preserve">21  </w:t>
      </w:r>
      <w:r>
        <w:rPr>
          <w:sz w:val="16"/>
          <w:szCs w:val="16"/>
        </w:rPr>
        <w:t xml:space="preserve">The book states item C4-6 in those words.</w:t>
      </w:r>
    </w:p>
    <w:p>
      <w:pPr>
        <w:spacing w:after="18"/>
        <w:ind w:left="300" w:hanging="300"/>
      </w:pPr>
      <w:r>
        <w:rPr>
          <w:b/>
          <w:bCs/>
          <w:color w:val="8186EF"/>
          <w:sz w:val="16"/>
          <w:szCs w:val="16"/>
        </w:rPr>
        <w:t xml:space="preserve">22  </w:t>
      </w:r>
      <w:r>
        <w:rPr>
          <w:sz w:val="16"/>
          <w:szCs w:val="16"/>
        </w:rPr>
        <w:t xml:space="preserve">A small stock dividend is measured at fair value. A is wrong: Par value is used for large stock dividends. B is wrong: No entry is made only for a stock split.</w:t>
      </w:r>
    </w:p>
    <w:p>
      <w:pPr>
        <w:spacing w:after="18"/>
        <w:ind w:left="300" w:hanging="300"/>
      </w:pPr>
      <w:r>
        <w:rPr>
          <w:b/>
          <w:bCs/>
          <w:color w:val="8186EF"/>
          <w:sz w:val="16"/>
          <w:szCs w:val="16"/>
        </w:rPr>
        <w:t xml:space="preserve">23  </w:t>
      </w:r>
      <w:r>
        <w:rPr>
          <w:sz w:val="16"/>
          <w:szCs w:val="16"/>
        </w:rPr>
        <w:t xml:space="preserve">324,000 new shares × fair value of $15. A is wrong: A stock dividend is recorded; only a split needs no entry. B is wrong: This uses par, the rule for large stock dividends.</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4 — answer keys</dc:title>
  <dc:subject>Equity and the Statement of Changes in Equity</dc:subject>
  <cp:category>Student Book</cp:category>
</cp:coreProperties>
</file>