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Revenue and the core principle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57"/>
        <w:gridCol w:w="3082"/>
        <w:gridCol w:w="436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and the core principle</w:t>
            </w:r>
          </w:p>
        </w:tc>
        <w:tc>
          <w:tcPr>
            <w:tcW w:type="pct" w:w="16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Step</w:t>
            </w:r>
          </w:p>
        </w:tc>
        <w:tc>
          <w:tcPr>
            <w:tcW w:type="pct" w:w="22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ASC 606, when does a company recognize revenue?</w:t>
            </w:r>
          </w:p>
        </w:tc>
      </w:tr>
      <w:tr>
        <w:tc>
          <w:tcPr>
            <w:tcW w:type="pct" w:w="11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2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consideration payable to a customer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breakage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standalone selling price   ·   activities   ·   providing   ·   company's   ·   matching principle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Revenue is the inflow from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main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such as selling goods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services. It measures revenue at the amount it expects to be entitled to in exchange.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standalone selling price   ·   therefore   ·   matching principle   ·   customer   ·   benefits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Control means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can direct the use of the asset and obtain almost all of its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 The key question is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not when the company is paid, but when the customer gains control.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matching principle   ·   answers   ·   arrive   ·   standalone selling price   ·   question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Cash can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before, at or after that moment. Each step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one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and each uses the answer to the step before.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Revenue and the core principle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644"/>
        <w:gridCol w:w="395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Monthly juice deliveries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Staff training</w:t>
            </w:r>
          </w:p>
        </w:tc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Volume rebate (M1)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Menu listing fee (M2)</w:t>
            </w:r>
          </w:p>
        </w:tc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Delivery by Orontes trucks (M3)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11.1?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Special situations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Revenue and the core principle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11.2?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11.3?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11.4?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U.S. company believes it is 55% likely to collect the consideration in a new contract. Under ASC 606, the contract: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meets the criteria, because collection is more likely than not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meets the criteria, because the price is fixed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recognized as revenue when signed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does not yet meet the criteria, so cash received is a liability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transaction produces revenue for Orontes?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Receiving a bank loan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Selling an old delivery van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Delivering olive oil to a supermarket that has ordered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Issuing new shares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customer pays Orontes in December for goods that Orontes will deliver in January. In which year is revenue recognized?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December, when cash is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Half in each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When the customer pays the invoice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January, when control of the goods passes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indicator suggests that a company is a principal rather than an agent?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receives a fixed commission per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bears the inventory risk before the goods are transferred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supplier sets the selling price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supplier is responsible for fulfilling the order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65"/>
        <w:gridCol w:w="4992"/>
        <w:gridCol w:w="194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 — the extract for the question that follows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Step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Orontes's analysis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Result (whole USD)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1. Identify the contract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signed agreement for olive oil, a dispenser and maintenance; payment terms clear; collection probable.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exists</w:t>
            </w:r>
          </w:p>
        </w:tc>
      </w:tr>
      <w:tr>
        <w:tc>
          <w:tcPr>
            <w:tcW w:type="pct" w:w="13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2. Identify the performance obligations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oil, the dispenser and maintenance can each be bought separately and are not highly interdependent.</w:t>
            </w:r>
          </w:p>
        </w:tc>
        <w:tc>
          <w:tcPr>
            <w:tcW w:type="pct" w:w="101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Three obligations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3. Determine the transaction price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Fixed price; no variable amounts, no financing component, no payments to GreenBasket.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1,080,000</w:t>
            </w:r>
          </w:p>
        </w:tc>
      </w:tr>
      <w:tr>
        <w:tc>
          <w:tcPr>
            <w:tcW w:type="pct" w:w="13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4. Allocate the price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Relative standalone selling prices totalling 1,200,000; each obligation gets 90%.</w:t>
            </w:r>
          </w:p>
        </w:tc>
        <w:tc>
          <w:tcPr>
            <w:tcW w:type="pct" w:w="101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810,000 / 180,000 / 90,000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5. Recognize revenue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Oil and dispenser: at delivery (point in time). Maintenance: over 24 months (over time).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2026: 515,250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extract for this question is printed with it. Why does the GreenBasket contract contain three performance obligations?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contract has three payment dates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Orontes sends three invoices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Each promise is distinct: GreenBasket can benefit from each on its own, and they are separately identifiable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Every contract has one obligation for each department involved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Barada sells 1,000 units at $20 (cost $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Barada sells 1,000 units at $20 (cost $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price of all units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Units expected to be returned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recognized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Asset: right to recover returned products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extract for this question is printed with it. How much revenue does Barada recognize on the sale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19,000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7,600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20,000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Under ASC 606, when does a company recognize revenue?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When it transfers control of promised goods or services to the customer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When it receives cash from the customer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When the contract is signed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When it sends an invoice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19"/>
        <w:gridCol w:w="478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5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5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Monthly juice deliveries</w:t>
            </w:r>
          </w:p>
        </w:tc>
        <w:tc>
          <w:tcPr>
            <w:tcW w:type="pct" w:w="24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Performance obligation</w:t>
            </w:r>
          </w:p>
        </w:tc>
      </w:tr>
      <w:tr>
        <w:tc>
          <w:tcPr>
            <w:tcW w:type="pct" w:w="25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Staff training</w:t>
            </w:r>
          </w:p>
        </w:tc>
        <w:tc>
          <w:tcPr>
            <w:tcW w:type="pct" w:w="24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Performance obligation</w:t>
            </w:r>
          </w:p>
        </w:tc>
      </w:tr>
      <w:tr>
        <w:tc>
          <w:tcPr>
            <w:tcW w:type="pct" w:w="25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Volume rebate (M1)</w:t>
            </w:r>
          </w:p>
        </w:tc>
        <w:tc>
          <w:tcPr>
            <w:tcW w:type="pct" w:w="24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Reduces the transaction price</w:t>
            </w:r>
          </w:p>
        </w:tc>
      </w:tr>
      <w:tr>
        <w:tc>
          <w:tcPr>
            <w:tcW w:type="pct" w:w="25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Menu listing fee (M2)</w:t>
            </w:r>
          </w:p>
        </w:tc>
        <w:tc>
          <w:tcPr>
            <w:tcW w:type="pct" w:w="24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Reduces the transaction price</w:t>
            </w:r>
          </w:p>
        </w:tc>
      </w:tr>
      <w:tr>
        <w:tc>
          <w:tcPr>
            <w:tcW w:type="pct" w:w="25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Delivery by Orontes trucks (M3)</w:t>
            </w:r>
          </w:p>
        </w:tc>
        <w:tc>
          <w:tcPr>
            <w:tcW w:type="pct" w:w="24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Fulfillment cost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49"/>
        <w:gridCol w:w="465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</w:t>
            </w:r>
          </w:p>
        </w:tc>
        <w:tc>
          <w:tcPr>
            <w:tcW w:type="pct" w:w="24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إيراد (إيرادات)</w:t>
            </w:r>
          </w:p>
        </w:tc>
      </w:tr>
      <w:tr>
        <w:tc>
          <w:tcPr>
            <w:tcW w:type="pct" w:w="25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</w:t>
            </w:r>
          </w:p>
        </w:tc>
        <w:tc>
          <w:tcPr>
            <w:tcW w:type="pct" w:w="242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عند نقطة من الزمن</w:t>
            </w:r>
          </w:p>
        </w:tc>
      </w:tr>
      <w:tr>
        <w:tc>
          <w:tcPr>
            <w:tcW w:type="pct" w:w="25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consideration payable to a customer</w:t>
            </w:r>
          </w:p>
        </w:tc>
        <w:tc>
          <w:tcPr>
            <w:tcW w:type="pct" w:w="24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العوض المستحق الدفع للعميل</w:t>
            </w:r>
          </w:p>
        </w:tc>
      </w:tr>
      <w:tr>
        <w:tc>
          <w:tcPr>
            <w:tcW w:type="pct" w:w="25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breakage</w:t>
            </w:r>
          </w:p>
        </w:tc>
        <w:tc>
          <w:tcPr>
            <w:tcW w:type="pct" w:w="242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الحقوق غير المستخدمة (الكسر)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العوض المستحق الدفع للعميل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الحقوق غير المستخدمة (الكسر)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إيراد (إيرادات)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عند نقطة من الزمن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breakage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consideration payable to a customer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point in time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revenue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category does the book give for Monthly juice deliveries?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Reduces the transaction price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Fulfillment cost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Performance obligation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category does the book give for Staff training?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Performance obligation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Fulfillment cost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Reduces the transaction price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category does the book give for Volume rebate (M1)?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Performance obligation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Reduces the transaction price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Fulfillment cost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What is the correct order of the five steps?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Transaction price, contract, allocation, obligations,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Contract, performance obligations, transaction price, allocation,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Contract, transaction price, recognition, obligations,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Obligations, contract, allocation, transaction price, recognition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 a bill-and-hold arrangement, which condition is NOT required before the seller recognizes revenue?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goods are identified separately as the customer's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goods are ready for physical transfer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seller cannot use the goods or direct them to another customer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customer has paid in full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Orontes sells a dispenser and agrees to buy it back in one year at a higher price. The arrangement is accounted for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sale with revenue now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financing arrangement, not a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sale with a right of return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consignment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revenue  ·  point in time  ·  consideration payable to a customer  ·  breakage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Steps 1 and 2: the contract and its performance obligations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54"/>
        <w:gridCol w:w="2892"/>
        <w:gridCol w:w="445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Steps 1 and 2: the contract and its performance obligations</w:t>
            </w:r>
          </w:p>
        </w:tc>
        <w:tc>
          <w:tcPr>
            <w:tcW w:type="pct" w:w="1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Step · Suppose: sales of 2,400,000 with a 3% volume reb</w:t>
            </w:r>
          </w:p>
        </w:tc>
        <w:tc>
          <w:tcPr>
            <w:tcW w:type="pct" w:w="2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Customers earn loyalty points worth a discount on future purchases that they would not otherwise get. The points are:</w:t>
            </w:r>
          </w:p>
        </w:tc>
      </w:tr>
      <w:tr>
        <w:tc>
          <w:tcPr>
            <w:tcW w:type="pct" w:w="11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0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3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performance obligation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principal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output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incremental costs of obtaining a contract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output method   ·   over time   ·   breakage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Fixed price; no variable amounts, no financing component, no payments to GreenBasket. Oil and dispenser: at delivery (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). Maintenance: over 24 months (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). GAAP, probable means likely to occur: in practice, about 75% or more.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over time   ·   breakage   ·   point in time   ·   output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Olive oil, the dispenser and maintenance can each be bought separately and are not highly interdependent. Fixed price; no variable amounts, no financing component, no payments to GreenBasket. Oil and dispenser: at delivery (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). Maintenance: over 24 months (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over time   ·   output method   ·   breakage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Oil and dispenser: at delivery (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). Maintenance: over 24 months (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). GAAP, probable means likely to occur: in practice, about 75% or more. IFRS 15 uses probable to mean more likely than not.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Steps 1 and 2: the contract and its performance obligations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65"/>
        <w:gridCol w:w="4992"/>
        <w:gridCol w:w="194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 — the book’s own table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Step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Orontes's analysis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Result (whole USD)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1. Identify the contract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signed agreement for olive oil, a dispenser and maintenance; payment terms clear; collection probable.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exists</w:t>
            </w:r>
          </w:p>
        </w:tc>
      </w:tr>
      <w:tr>
        <w:tc>
          <w:tcPr>
            <w:tcW w:type="pct" w:w="13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2. Identify the performance obligations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oil, the dispenser and maintenance can each be bought separately and are not highly interdependent.</w:t>
            </w:r>
          </w:p>
        </w:tc>
        <w:tc>
          <w:tcPr>
            <w:tcW w:type="pct" w:w="101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Three obligations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3. Determine the transaction price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Fixed price; no variable amounts, no financing component, no payments to GreenBasket.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1,080,000</w:t>
            </w:r>
          </w:p>
        </w:tc>
      </w:tr>
      <w:tr>
        <w:tc>
          <w:tcPr>
            <w:tcW w:type="pct" w:w="13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4. Allocate the price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Relative standalone selling prices totalling 1,200,000; each obligation gets 90%.</w:t>
            </w:r>
          </w:p>
        </w:tc>
        <w:tc>
          <w:tcPr>
            <w:tcW w:type="pct" w:w="101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810,000 / 180,000 / 90,000</w:t>
            </w:r>
          </w:p>
        </w:tc>
      </w:tr>
      <w:tr>
        <w:tc>
          <w:tcPr>
            <w:tcW w:type="pct" w:w="13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5. Recognize revenue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Oil and dispenser: at delivery (point in time). Maintenance: over 24 months (over time).</w:t>
            </w:r>
          </w:p>
        </w:tc>
        <w:tc>
          <w:tcPr>
            <w:tcW w:type="pct" w:w="10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2026: 515,250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step does the book pair with “A signed agreement for olive oil, a dispenser and maintenance; payment terms clear; collection probable.”?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4. Allocate the price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2. Identify the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1. Identify the contract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3. Determine the transaction price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step does the book pair with “Olive oil, the dispenser and maintenance can each be bought separately and are not highly interdependent.”?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1. Identify the contract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5. Recognize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2. Identify the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3. Determine the transaction price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step does the book pair with “Fixed price; no variable amounts, no financing component, no payments to GreenBasket.”?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1. Identify the contract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5. Recognize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3. Determine the transaction price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2. Identify the performance obligations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step does the book pair with “Relative standalone selling prices totalling 1,200,000; each obligation gets 90%.”?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1. Identify the contract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5. Recognize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4. Allocate the price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2. Identify the performance obligations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Result (whole USD) of 1. Identify the contract as “Contract exists”.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Result (whole USD) of 2. Identify the performance obligations as “810,000 / 180,000 / 90,000”.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Customers earn loyalty points worth a discount on future purchases that they would not otherwise get. The points are: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separate performance obligation (a material right)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marketing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ignored until redeemed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reduction of cost of goods sold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gym charges a nonrefundable joining fee when a customer signs a one-year membership. The fee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revenue at once, because it is nonrefundable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liability until the customer leaves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deferred and recognized over the membership period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deducted from expenses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customer will pay for goods two years after delivery, and the price includes a large interest element. The company should: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recognize the full price as revenue at delivery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recognize revenue when cash is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adjust the transaction price for the significant financing component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ignore the interest because payment is certain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00"/>
        <w:gridCol w:w="4992"/>
        <w:gridCol w:w="200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sales of 2,400,000 with a 3% volume reb — the extract for the question that follows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sales of 2,400,000 with a 3% volume reb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it works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Revenue (whole USD)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Most likely amount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rebate is all or nothing, so use the single most likely outcome: the rebate is earned (70% likely).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2,328,000</w:t>
            </w:r>
          </w:p>
        </w:tc>
      </w:tr>
      <w:tr>
        <w:tc>
          <w:tcPr>
            <w:tcW w:type="pct" w:w="135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Expected value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Probability-weighted: 70% × 72,000 = 50,400 rebate. Best when there are many possible outcomes.</w:t>
            </w:r>
          </w:p>
        </w:tc>
        <w:tc>
          <w:tcPr>
            <w:tcW w:type="pct" w:w="10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2,349,600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Constraint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Include variable amounts only if a significant reversal of revenue is not probable later.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Applies to both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extract for this question is printed with it. Orontes's rebate is all or nothing. What revenue does Orontes recognize on the sales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72,000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2,349,600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2,328,000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2,400,000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Customers earn loyalty points worth a discount on future purchases that they would not otherwise get. The points are: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separate performance obligation (a material right)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marketing expense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ignored until redeemed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reduction of cost of goods sold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recognized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(1,000 − 50) × $20 = 19,000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 × $20 = 1,000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Asset: right to recover products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 × $12 = 600, shown separately from the refund liability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(1,000 − 50) × $12 = 11,400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performance obligation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الأداء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principal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الأصيل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output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المخرجات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incremental costs of obtaining a contract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التكاليف الإضافية للحصول على العقد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التزام الأداء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الأصيل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طريقة المخرجات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التكاليف الإضافية للحصول على العقد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output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incremental costs of obtaining a contract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performance obligation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principal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answer does the book give for Revenue recognized?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(1,000 − 50) × $12 = 11,400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(1,000 − 50) × $20 = 19,000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50 × $12 = 600, shown separately from the refund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50 × $20 = 1,000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answer does the book give for Refund liability?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50 × $20 = 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(1,000 − 50) × $20 = 19,000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50 × $12 = 600, shown separately from the refund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(1,000 − 50) × $12 = 11,400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item does the book pair with “50 × $12 = 600, shown separately from the refund liability”?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Asset: right to recover products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Refund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Revenue recognized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U.S. retailer collects 5% sales tax from customers for the state. Under its policy election, the tax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included in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excluded from revenue and recorded as a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recorded as an expense when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recorded in OCI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When may a company use the residual approach to estimate a standalone selling price?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when the price is highly variable or uncertain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Always, because it is the simplest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Whenever the contract includes a discount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Never under U.S. GAAP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performance obligation  ·  principal  ·  output method  ·  incremental costs of obtaining a contract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Steps 3 and 4: the transaction price and its allocation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42"/>
        <w:gridCol w:w="3801"/>
        <w:gridCol w:w="355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Steps 3 and 4: the transaction price and its allocation</w:t>
            </w:r>
          </w:p>
        </w:tc>
        <w:tc>
          <w:tcPr>
            <w:tcW w:type="pct" w:w="19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sales of 2,400,000 with a 3% volume reb · the book’s own rule, gapped</w:t>
            </w:r>
          </w:p>
        </w:tc>
        <w:tc>
          <w:tcPr>
            <w:tcW w:type="pct" w:w="18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provides cleaning services every week to a hotel. How is revenue recognized?</w:t>
            </w:r>
          </w:p>
        </w:tc>
      </w:tr>
      <w:tr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9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18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58"/>
        <w:gridCol w:w="474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transaction price</w:t>
            </w:r>
          </w:p>
        </w:tc>
        <w:tc>
          <w:tcPr>
            <w:tcW w:type="pct" w:w="24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agent</w:t>
            </w:r>
          </w:p>
        </w:tc>
        <w:tc>
          <w:tcPr>
            <w:tcW w:type="pct" w:w="24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input method</w:t>
            </w:r>
          </w:p>
        </w:tc>
        <w:tc>
          <w:tcPr>
            <w:tcW w:type="pct" w:w="24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 principle</w:t>
            </w:r>
          </w:p>
        </w:tc>
        <w:tc>
          <w:tcPr>
            <w:tcW w:type="pct" w:w="24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bill-and-hold arrangement   ·   constraint on variable consideration   ·   principal   ·   revenue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Variable amounts are included only to the extent that a significant reversal of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not probable later. This is the </w:t>
      </w:r>
      <w:r>
        <w:rPr>
          <w:u w:val="single"/>
          <w:sz w:val="19"/>
          <w:szCs w:val="19"/>
        </w:rPr>
        <w:t xml:space="preserve">                                      </w:t>
      </w:r>
      <w:r>
        <w:rPr>
          <w:sz w:val="19"/>
          <w:szCs w:val="19"/>
        </w:rPr>
        <w:t xml:space="preserve">. The rebate is all or nothing, so use the single most likely outcome: the rebate is earned (70% likely).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transaction price   ·   revenue   ·   bill-and-hold arrangement   ·   principal   ·   significant financing component   ·   Consideration payable to a customer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Three other items change the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 A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is removed when payment and delivery are far apart; if they are within one year, the company may ignore it. </w:t>
      </w:r>
      <w:r>
        <w:rPr>
          <w:u w:val="single"/>
          <w:sz w:val="19"/>
          <w:szCs w:val="19"/>
        </w:rPr>
        <w:t xml:space="preserve">                                     </w:t>
      </w:r>
      <w:r>
        <w:rPr>
          <w:sz w:val="19"/>
          <w:szCs w:val="19"/>
        </w:rPr>
        <w:t xml:space="preserve">, such as a slotting fee paid to a supermarket for shelf space, reduces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bill-and-hold arrangement   ·   principal   ·   standalone selling price   ·   Revenue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discount is normally shared by all obligations. Each obligation therefore receives 90% of its standalone price. Allocating the GreenBasket discount by relative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for each obligation is its allocated price, not its standalone selling price.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Steps 3 and 4: the transaction price and its allocation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00"/>
        <w:gridCol w:w="4992"/>
        <w:gridCol w:w="200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sales of 2,400,000 with a 3% volume reb — the book’s own table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sales of 2,400,000 with a 3% volume reb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it works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Revenue (whole USD)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Most likely amount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rebate is all or nothing, so use the single most likely outcome: the rebate is earned (70% likely).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2,328,000</w:t>
            </w:r>
          </w:p>
        </w:tc>
      </w:tr>
      <w:tr>
        <w:tc>
          <w:tcPr>
            <w:tcW w:type="pct" w:w="135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Expected value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Probability-weighted: 70% × 72,000 = 50,400 rebate. Best when there are many possible outcomes.</w:t>
            </w:r>
          </w:p>
        </w:tc>
        <w:tc>
          <w:tcPr>
            <w:tcW w:type="pct" w:w="10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2,349,600</w:t>
            </w:r>
          </w:p>
        </w:tc>
      </w:tr>
      <w:tr>
        <w:tc>
          <w:tcPr>
            <w:tcW w:type="pct" w:w="13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Constraint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Include variable amounts only if a significant reversal of revenue is not probable later.</w:t>
            </w:r>
          </w:p>
        </w:tc>
        <w:tc>
          <w:tcPr>
            <w:tcW w:type="pct" w:w="1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Applies to both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11.1?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Special situations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Revenue and the core principle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11.2?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11.3?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11.4?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 5: recognizing revenue over time or at a point in time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Consideration payable to a customer  ·  contract asset  ·  point in time  ·  revenue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u w:val="single"/>
                <w:sz w:val="19"/>
                <w:szCs w:val="19"/>
              </w:rPr>
              <w:t xml:space="preserve">                                     </w:t>
            </w:r>
            <w:r>
              <w:rPr>
                <w:sz w:val="19"/>
                <w:szCs w:val="19"/>
              </w:rPr>
              <w:t xml:space="preserve">, such as a slotting fee paid to a supermarket for shelf space, reduces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Most likely amount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Expected value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How it works: The rebate is all or nothing, so use the single most likely outcome: the rebate is earned (70% likely).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How it works: Probability-weighted: 70% × 72,000 = 50,400 rebate. Best when there are many possible outcomes.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revenue (whole usd) of Most likely amount?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Applies to both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2,349,600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2,328,000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Orontes provides cleaning services every week to a hotel. How is revenue recognized?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At the end of the contract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Over time, because the hotel receives and uses the benefit as Orontes performs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When the hotel pays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At the start, when the contract is signed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builder constructs a factory on land owned by the customer. The customer controls the work in progress. Revenue is recognized: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over time, using a measure of progress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at completion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when the final payment is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only if the customer pays in advance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is an input method for measuring progress on a contract?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Units delivered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Milestones reached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Costs incurred to date compared with total expected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Surveys of work performed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has delivered goods, but it cannot bill the customer until it also delivers a second product next month. At year-end it reports: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receivable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contract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contract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 balance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Orontes provides cleaning services every week to a hotel. How is revenue recognized?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At the end of the contract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Over time, because the hotel receives and uses the benefit as Orontes performs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When the hotel pays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At the start, when the contract is signed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transaction price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سعر المعاملة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الوكيل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input method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المدخلات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 principle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مبدأ مقابلة الإيرادات بالمصروفات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سعر المعاملة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طريقة المدخلات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الوكيل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مبدأ مقابلة الإيرادات بالمصروفات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input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transaction price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agent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matching principle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company may estimate variable consideration and include it in the transaction price only to the extent that: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significant reversal of revenue is not probable later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amount is certain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customer has already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amount is less than 10% of the price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practice follows the matching principle?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Expensing inventory when it is purchased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Recognizing cost of goods sold in the period the related sale is recognized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Recognizing revenue when cash is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Capitalizing all advertising costs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transaction price  ·  agent  ·  input method  ·  matching principle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Step 5: recognizing revenue over time or at a point in time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772"/>
        <w:gridCol w:w="2889"/>
        <w:gridCol w:w="394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4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5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4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Step 5: recognizing revenue over time or at a point in time</w:t>
            </w:r>
          </w:p>
        </w:tc>
        <w:tc>
          <w:tcPr>
            <w:tcW w:type="pct" w:w="15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Obligation · the book’s own rule, gapped</w:t>
            </w:r>
          </w:p>
        </w:tc>
        <w:tc>
          <w:tcPr>
            <w:tcW w:type="pct" w:w="205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 pays a $2,000 commission to win a six-month service contract. It may:</w:t>
            </w:r>
          </w:p>
        </w:tc>
      </w:tr>
      <w:tr>
        <w:tc>
          <w:tcPr>
            <w:tcW w:type="pct" w:w="144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0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05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standalone selling price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asset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revenue   ·   contract asset   ·   over time   ·   input method   ·   output method   ·   matching principle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Progress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measured by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such as units delivered, or an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, such as costs incurred. If no over-time criterion is met,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recognized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when control passes.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variable consideration   ·   point in time   ·   revenue   ·   contract asset   ·   over time   ·   matching principle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Decision chart: is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recognized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?. Olive oil is recognized at each delivery. A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arises when the company has performed but its right to payment still depends on something other than time.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output method   ·   point in time   ·   over time   ·   contract asset   ·   revenue   ·   input method   ·   matching principle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Step 5: recognize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when, or as, each obligation is satisfied. Progress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measured by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such as units delivered, or an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, such as costs incurred. If no over-time criterion is met, revenue is recognized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when control passes.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Step 5: recognizing revenue over time or at a point in time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allocated of Olive oil as “810,000”.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2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290"/>
        <w:gridCol w:w="1075"/>
        <w:gridCol w:w="3667"/>
        <w:gridCol w:w="2647"/>
        <w:gridCol w:w="921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Obligation — the book’s own table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Obligation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Allocated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Timing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Progress in 2026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2026 revenue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oil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810,000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 (each delivery)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 of 20,000 cases × 40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</w:tr>
      <w:tr>
        <w:tc>
          <w:tcPr>
            <w:tcW w:type="pct" w:w="6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Dispenser</w:t>
            </w:r>
          </w:p>
        </w:tc>
        <w:tc>
          <w:tcPr>
            <w:tcW w:type="pct" w:w="56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19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 (installed October 1)</w:t>
            </w:r>
          </w:p>
        </w:tc>
        <w:tc>
          <w:tcPr>
            <w:tcW w:type="pct" w:w="13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installed</w:t>
            </w:r>
          </w:p>
        </w:tc>
        <w:tc>
          <w:tcPr>
            <w:tcW w:type="pct" w:w="4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Maintenance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time (24 months)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 months × 3,750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11,250</w:t>
            </w:r>
          </w:p>
        </w:tc>
      </w:tr>
      <w:tr>
        <w:tc>
          <w:tcPr>
            <w:tcW w:type="pct" w:w="6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</w:t>
            </w:r>
          </w:p>
        </w:tc>
        <w:tc>
          <w:tcPr>
            <w:tcW w:type="pct" w:w="56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1,080,000</w:t>
            </w:r>
          </w:p>
        </w:tc>
        <w:tc>
          <w:tcPr>
            <w:tcW w:type="pct" w:w="19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3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4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515,250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allocated does the book give for Olive oil?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1,080,000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810,000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allocated does the book give for Dispenser?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90,000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1,080,000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allocated does the book give for Maintenance?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1,080,000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allocated does the book give for Total?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1,080,000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2026 revenue of Olive oil as “324,000”.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2026 revenue of Dispenser as “324,000”.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allocated.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Olive oil   ·   Dispenser   ·   Maintenance   ·   Total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1,080,000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180,000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810,000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90,000</w:t>
            </w:r>
          </w:p>
        </w:tc>
      </w:tr>
      <w:t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43"/>
        <w:gridCol w:w="864"/>
        <w:gridCol w:w="3242"/>
        <w:gridCol w:w="2988"/>
        <w:gridCol w:w="864"/>
      </w:tblGrid>
      <w:tr>
        <w:tc>
          <w:tcPr>
            <w:tcW w:type="pct" w:w="85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Obligation</w:t>
            </w:r>
          </w:p>
        </w:tc>
        <w:tc>
          <w:tcPr>
            <w:tcW w:type="pct" w:w="45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Allocated</w:t>
            </w:r>
          </w:p>
        </w:tc>
        <w:tc>
          <w:tcPr>
            <w:tcW w:type="pct" w:w="168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Timing</w:t>
            </w:r>
          </w:p>
        </w:tc>
        <w:tc>
          <w:tcPr>
            <w:tcW w:type="pct" w:w="155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Progress in 2026</w:t>
            </w:r>
          </w:p>
        </w:tc>
        <w:tc>
          <w:tcPr>
            <w:tcW w:type="pct" w:w="45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2026 revenue</w:t>
            </w:r>
          </w:p>
        </w:tc>
      </w:tr>
      <w:tr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Olive oil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810,000</w:t>
            </w:r>
          </w:p>
        </w:tc>
        <w:tc>
          <w:tcPr>
            <w:tcW w:type="pct" w:w="1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Point in time (each delivery)</w:t>
            </w:r>
          </w:p>
        </w:tc>
        <w:tc>
          <w:tcPr>
            <w:tcW w:type="pct" w:w="15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8,000 of 20,000 cases × 40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324,000</w:t>
            </w:r>
          </w:p>
        </w:tc>
      </w:tr>
      <w:tr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Dispenser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8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Maintenance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8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8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output method  ·  input method  ·  over time  ·  point in time  ·  principal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Progress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is measured by an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, such as units delivered, or an </w:t>
            </w:r>
            <w:r>
              <w:rPr>
                <w:u w:val="single"/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 xml:space="preserve">, such as costs incurred.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Olive oil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Dispenser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Allocated: 810,000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Allocated: 180,000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Timing: Point in time (each delivery)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Timing: Point in time (installed October 1)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Progress in 2026: 8,000 of 20,000 cases × 40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Progress in 2026: installed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2026 revenue of Olive oil?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11,250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324,000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515,250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pays a $2,000 commission to win a six-month service contract. It may: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never expense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deduct it from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capitalize it as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expense the commission immediately, using the practical expedient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cost to fulfill a contract may be capitalized?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General administrative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Costs of wasted materials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Set-up costs that relate directly to the contract and create a resource used later in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Costs of work already performed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statement about ASC 606 and IFRS 15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IFRS 15 has a different number of steps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U.S. GAAP reverses impairment of contract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15 does not allow over-time recognition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U.S. companies may elect to treat shipping after control passes as a fulfillment cost; IFRS 15 has no such election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A company pays a $2,000 commission to win a six-month service contract. It may: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never expense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 it from revenue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capitalize it as equipment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expense the commission immediately, using the practical expedient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standalone selling price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سعر البيع المستقل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asset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أصل العقد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الاسترداد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2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standalone selling price  ·  contract asset  ·  refund liability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Special situations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946"/>
        <w:gridCol w:w="3639"/>
        <w:gridCol w:w="401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Special situations</w:t>
            </w:r>
          </w:p>
        </w:tc>
        <w:tc>
          <w:tcPr>
            <w:tcW w:type="pct" w:w="18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Barada sells 1,000 units at $20 (cost $</w:t>
            </w:r>
          </w:p>
        </w:tc>
        <w:tc>
          <w:tcPr>
            <w:tcW w:type="pct" w:w="20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8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09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variable consideration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constraint on variable consideration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bill-and-hold arrangement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Principal   ·   agent   ·   revenue   ·   refund liability   ·   output method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gross or net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on a drop shipment. When customers may return goods, the company recognizes revenue only for goods it does not expect to be returned. It records a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for expected refunds and a separate asset for its right to recover the returned goods.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bill-and-hold arrangement   ·   point in time   ·   revenue   ·   output method   ·   material right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 </w:t>
      </w:r>
      <w:r>
        <w:rPr>
          <w:u w:val="single"/>
          <w:sz w:val="19"/>
          <w:szCs w:val="19"/>
        </w:rPr>
        <w:t xml:space="preserve">        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recognized only if the goods are identified, ready and cannot be used for other customers, and the customer asked for the arrangement. A promise to buy the goods back usually means no sale has taken place. Customer options can create a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, such as loyalty points, which is a separate obligation.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output method   ·   refund liability   ·   agent   ·   breakage   ·   revenue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gift cards, the company recognizes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the part customers are not expected to use, in proportion to the cards that are used. Nonrefundable upfront fees are usually deferred. 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's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its commission, not the full price the customer pays. Present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and the return asset separately.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Special situations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8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Barada sells 1,000 units at $20 (cost $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Barada sells 1,000 units at $20 (cost $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price of all units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Units expected to be returned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recognized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Asset: right to recover returned products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whole usd.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Sales price of all units   ·   Units expected to be returned   ·   Revenue recognized   ·   Refund liability   ·   Asset: right to recover returned products   ·   Cost of goods sold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3200"/>
        <w:gridCol w:w="3200"/>
        <w:gridCol w:w="3200"/>
      </w:tblGrid>
      <w:tr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20,000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50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________</w:t>
            </w:r>
          </w:p>
        </w:tc>
      </w:tr>
      <w:tr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variable consideration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العوض المتغير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constraint on variable consideration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قيد العوض المتغير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bill-and-hold arrangement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ترتيب الفوترة والاحتفاظ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8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variable consideration  ·  constraint on variable consideration  ·  bill-and-hold arrangement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Matching, contract costs and IFRS differences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11.6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515"/>
        <w:gridCol w:w="3044"/>
        <w:gridCol w:w="404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3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3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contract costs and IFRS differences</w:t>
            </w:r>
          </w:p>
        </w:tc>
        <w:tc>
          <w:tcPr>
            <w:tcW w:type="pct" w:w="1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(USD 000)</w:t>
            </w:r>
          </w:p>
        </w:tc>
        <w:tc>
          <w:tcPr>
            <w:tcW w:type="pct" w:w="21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3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8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Topic · The English the exam uses, and what it translates</w:t>
            </w:r>
          </w:p>
        </w:tc>
        <w:tc>
          <w:tcPr>
            <w:tcW w:type="pct" w:w="21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time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financing component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material right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advertising   ·   recognized   ·   bill-and-hold arrangement   ·   depreciated   ·   point in time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matching principle says that expenses are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in the same period as the revenues they help to earn. Cost of goods sold is recognized when the related sale is recognized. Costs with no future benefit, such as most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are expensed at once, and long-lived assets are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over the periods they serve.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capitalizes   ·   immediately   ·   point in time   ·   amortization   ·   bill-and-hold arrangement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this amount and expenses it as it transfers the goods and services. If the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period is one year or less, the company may expense such costs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 Costs to fulfill a contract are capitalized only if they relate directly to it and create a resource that will be used.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point in time   ·   capitalized   ·   comparisons   ·   produits   ·   bill-and-hold arrangement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They matter for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but the five steps are the same. Arabic إيرادات مؤجلة and French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constatés d'avance describe cash received before revenue is earned. SC11-12 A company impaired a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contract cost last year.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Matching, contract costs and IFRS differences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(USD 000)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 (USD 000)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date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September 1, 2026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Qasr Hotels, a hotel chain in Amman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Fixed contract price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Fruit juices: 12 equal monthly deliveries from September 2026 (standalone selling price)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540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Staff training on storing and serving juices, completed in September 2026 (standalone selling price)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 Qasr's orders pass a volume target, Qasr pays 30 less. Orontes expects the target to be met, and a reversal is not probable.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pays Qasr 10 to list Orontes juices on hotel menus. Orontes receives no distinct service.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delivers by its own trucks; control passes when the juices arrive. Orontes treats shipping as a fulfillment cost.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M4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By December 31, 2026, Qasr has paid 250. Four monthly deliveries have been made.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11.1?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Special situations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Revenue and the core principle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11.2?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11.3?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11.4?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Step 5: recognizing revenue over time or at a point in time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363"/>
        <w:gridCol w:w="3383"/>
        <w:gridCol w:w="285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 — the book’s own table</w:t>
            </w:r>
          </w:p>
        </w:tc>
      </w:tr>
      <w:tr>
        <w:tc>
          <w:tcPr>
            <w:tcW w:type="pct" w:w="17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Topic</w:t>
            </w:r>
          </w:p>
        </w:tc>
        <w:tc>
          <w:tcPr>
            <w:tcW w:type="pct" w:w="17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(ASC 606)</w:t>
            </w:r>
          </w:p>
        </w:tc>
        <w:tc>
          <w:tcPr>
            <w:tcW w:type="pct" w:w="1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15</w:t>
            </w:r>
          </w:p>
        </w:tc>
      </w:tr>
      <w:tr>
        <w:tc>
          <w:tcPr>
            <w:tcW w:type="pct" w:w="17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Collectibility threshold ('probable')</w:t>
            </w:r>
          </w:p>
        </w:tc>
        <w:tc>
          <w:tcPr>
            <w:tcW w:type="pct" w:w="17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Likely (a high threshold)</w:t>
            </w:r>
          </w:p>
        </w:tc>
        <w:tc>
          <w:tcPr>
            <w:tcW w:type="pct" w:w="1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More likely than not</w:t>
            </w:r>
          </w:p>
        </w:tc>
      </w:tr>
      <w:tr>
        <w:tc>
          <w:tcPr>
            <w:tcW w:type="pct" w:w="17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Shipping after control passes</w:t>
            </w:r>
          </w:p>
        </w:tc>
        <w:tc>
          <w:tcPr>
            <w:tcW w:type="pct" w:w="17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May elect to treat as a fulfillment cost</w:t>
            </w:r>
          </w:p>
        </w:tc>
        <w:tc>
          <w:tcPr>
            <w:tcW w:type="pct" w:w="14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election; may be an obligation</w:t>
            </w:r>
          </w:p>
        </w:tc>
      </w:tr>
      <w:tr>
        <w:tc>
          <w:tcPr>
            <w:tcW w:type="pct" w:w="17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taxes collected</w:t>
            </w:r>
          </w:p>
        </w:tc>
        <w:tc>
          <w:tcPr>
            <w:tcW w:type="pct" w:w="17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May elect to exclude all</w:t>
            </w:r>
          </w:p>
        </w:tc>
        <w:tc>
          <w:tcPr>
            <w:tcW w:type="pct" w:w="1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Judge each tax: principal or agent</w:t>
            </w:r>
          </w:p>
        </w:tc>
      </w:tr>
      <w:tr>
        <w:tc>
          <w:tcPr>
            <w:tcW w:type="pct" w:w="17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of capitalized contract costs</w:t>
            </w:r>
          </w:p>
        </w:tc>
        <w:tc>
          <w:tcPr>
            <w:tcW w:type="pct" w:w="17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Never reversed</w:t>
            </w:r>
          </w:p>
        </w:tc>
        <w:tc>
          <w:tcPr>
            <w:tcW w:type="pct" w:w="14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Reversed (limited)</w:t>
            </w:r>
          </w:p>
        </w:tc>
      </w:tr>
      <w:tr>
        <w:tc>
          <w:tcPr>
            <w:tcW w:type="pct" w:w="17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License renewals</w:t>
            </w:r>
          </w:p>
        </w:tc>
        <w:tc>
          <w:tcPr>
            <w:tcW w:type="pct" w:w="17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when the renewal period begins</w:t>
            </w:r>
          </w:p>
        </w:tc>
        <w:tc>
          <w:tcPr>
            <w:tcW w:type="pct" w:w="14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Policy choice</w:t>
            </w:r>
          </w:p>
        </w:tc>
      </w:tr>
      <w:tr>
        <w:tc>
          <w:tcPr>
            <w:tcW w:type="pct" w:w="17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Onerous contracts</w:t>
            </w:r>
          </w:p>
        </w:tc>
        <w:tc>
          <w:tcPr>
            <w:tcW w:type="pct" w:w="17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general rule</w:t>
            </w:r>
          </w:p>
        </w:tc>
        <w:tc>
          <w:tcPr>
            <w:tcW w:type="pct" w:w="14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IAS 37 provision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time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على مدى زمني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financing component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مكوِّن تمويلي جوهري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material right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حق جوهري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topic does the book pair with “Likely (a high threshold)”?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Shipping after control passes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Onerous contracts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Sales taxes collected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Collectibility threshold ('probable')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topic does the book pair with “May elect to treat as a fulfillment cost”?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Impairment of capitalized contract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Onerous contracts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License renewals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Shipping after control passes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topic does the book pair with “May elect to exclude all”?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Shipping after control passes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Impairment of capitalized contract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Sales taxes collected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Onerous contracts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over time  ·  significant financing component  ·  material right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11.7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89"/>
        <w:gridCol w:w="4177"/>
        <w:gridCol w:w="423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2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pays a supermarket $30,000 for shelf space and receives no distinct service. How is the payment treated?</w:t>
            </w:r>
          </w:p>
        </w:tc>
      </w:tr>
      <w:tr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1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 · Obligation</w:t>
            </w:r>
          </w:p>
        </w:tc>
        <w:tc>
          <w:tcPr>
            <w:tcW w:type="pct" w:w="22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· performance obligation · transaction price · standalone selling price · variable consideration · over time</w:t>
            </w:r>
          </w:p>
        </w:tc>
        <w:tc>
          <w:tcPr>
            <w:tcW w:type="pct" w:w="22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material right   ·   input method   ·   variable consideration   ·   transaction price   ·   revenue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Step 3: determine the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the amount the company expects to receive. It includes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such as rebates and bonuses. The company estimates it using the expected value, for many possible outcomes, or the most likely amount, for an all-or-nothing outcome. Variable amounts are included only to the extent that a significant reversal of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not probable later.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output method   ·   input method   ·   point in time   ·   revenue   ·   over time   ·   performance obligation   ·   material right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Progress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measured by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such as units delivered, or an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, such as costs incurred. If no over-time criterion is met,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recognized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when control passes.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revenue   ·   material right   ·   input method   ·   Principal   ·   agent   ·   refund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gross or net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on a drop shipment. When customers may return goods, the company recognizes revenue only for goods it does not expect to be returned. It records a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for expected refunds and a separate asset for its right to recover the returned goods.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11.1?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Special situations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Revenue and the core principle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11.2?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11.3?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Step 5: recognizing revenue over time or at a point in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Steps 3 and 4: the transaction price and its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Steps 1 and 2: the contract and its performance obligations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Matching, contract costs and IFRS differences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11.1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11.4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11.2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11.5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11.3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11.6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Revenue and the core principle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Steps 1 and 2: the contract and its performance obligations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Steps 3 and 4: the transaction price and its allocation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Step 5: recognizing revenue over time or at a point in time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Special situations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Matching, contract costs and IFRS differences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Orontes pays a sales commission of $32,400 to win the two-year GreenBasket contract. How is it treated?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Expensed immediately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Capitalized and expensed as the goods and services are transferred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Deducted from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Added to the cost of the dispenser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Orontes pays a supermarket $30,000 for shelf space and receives no distinct service. How is the payment treated?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marketing expense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reduction of the transaction price (revenue)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prepaid asset amortized over five years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As cost of goods sold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item in the Qasr contract.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transaction price.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transaction price allocated to the staff training.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Orontes's 2026 revenue from the Qasr contract.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contract liability at December 31, 2026.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C11-6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Orontes treat the menu listing fee (M2)?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C11-1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does Orontes treat the menu listing fee (M2)?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transaction price allocated to the staff training.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item in the Qasr contract. (On the exam screen you would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C11-2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contract liability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transaction price.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does Orontes treat the menu listing fee (M2)? [select]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C11-3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How does Orontes treat the menu listing fee (M2)?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item in the Qasr contract. (On the exam screen you would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transaction price allocated to the staff training.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C11-4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contract liability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transaction price allocated to the staff training.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does Orontes treat the menu listing fee (M2)? [select]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C11-5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does Orontes treat the menu listing fee (M2)?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contract liability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transaction price allocated to the staff training.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C11-6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transaction price allocated to the staff training.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Orontes's 2026 revenue from the Qasr contract.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contract liability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does Orontes treat the menu listing fee (M2)? [select]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pays a supermarket $30,000 for shelf space and receives no distinct service. How is the payment treated?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marketing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reduction of the transaction price (revenue)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prepaid asset amortized over five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cost of goods sold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290"/>
        <w:gridCol w:w="1075"/>
        <w:gridCol w:w="3667"/>
        <w:gridCol w:w="2647"/>
        <w:gridCol w:w="921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Obligation — the extract for the question that follows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Obligation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Allocated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Timing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Progress in 2026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2026 revenue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oil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810,000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 (each delivery)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 of 20,000 cases × 40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</w:tr>
      <w:tr>
        <w:tc>
          <w:tcPr>
            <w:tcW w:type="pct" w:w="6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Dispenser</w:t>
            </w:r>
          </w:p>
        </w:tc>
        <w:tc>
          <w:tcPr>
            <w:tcW w:type="pct" w:w="56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19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Point in time (installed October 1)</w:t>
            </w:r>
          </w:p>
        </w:tc>
        <w:tc>
          <w:tcPr>
            <w:tcW w:type="pct" w:w="13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installed</w:t>
            </w:r>
          </w:p>
        </w:tc>
        <w:tc>
          <w:tcPr>
            <w:tcW w:type="pct" w:w="4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6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Maintenance</w:t>
            </w:r>
          </w:p>
        </w:tc>
        <w:tc>
          <w:tcPr>
            <w:tcW w:type="pct" w:w="5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</w:t>
            </w:r>
          </w:p>
        </w:tc>
        <w:tc>
          <w:tcPr>
            <w:tcW w:type="pct" w:w="19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time (24 months)</w:t>
            </w:r>
          </w:p>
        </w:tc>
        <w:tc>
          <w:tcPr>
            <w:tcW w:type="pct" w:w="13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 months × 3,750</w:t>
            </w:r>
          </w:p>
        </w:tc>
        <w:tc>
          <w:tcPr>
            <w:tcW w:type="pct" w:w="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11,250</w:t>
            </w:r>
          </w:p>
        </w:tc>
      </w:tr>
      <w:tr>
        <w:tc>
          <w:tcPr>
            <w:tcW w:type="pct" w:w="6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</w:t>
            </w:r>
          </w:p>
        </w:tc>
        <w:tc>
          <w:tcPr>
            <w:tcW w:type="pct" w:w="56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1,080,000</w:t>
            </w:r>
          </w:p>
        </w:tc>
        <w:tc>
          <w:tcPr>
            <w:tcW w:type="pct" w:w="19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3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4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515,250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extract for this question is printed with it. What is Orontes's 2026 revenue on the GreenBasket contract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515,250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594,000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572,500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1,080,000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revenue  ·  performance obligation  ·  transaction price  ·  standalone selling price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Revenue and the core principle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Steps 1 and 2: the contract and its performance obligations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Steps 3 and 4: the transaction price and its allocation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11.4 · Step 5: recognizing revenue over time or at a point in time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11.5 · Special situations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11.6 · Matching, contract costs and IFRS differences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11.7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a8c320098549b4677f720646cf1dc828321babe4.png" Type="http://schemas.openxmlformats.org/officeDocument/2006/relationships/image"/><Relationship Id="rId102" Target="media/d610ae231da98f9ee85d0ef9fa28cee5340a378c.png" Type="http://schemas.openxmlformats.org/officeDocument/2006/relationships/image"/><Relationship Id="rId103" Target="media/a74384db64ae1ce4d9efb964bf0497a111e02491.png" Type="http://schemas.openxmlformats.org/officeDocument/2006/relationships/image"/><Relationship Id="rId104" Target="media/6418d759513b0f12cfdf2f5f7b39b54ff0fef705.png" Type="http://schemas.openxmlformats.org/officeDocument/2006/relationships/image"/><Relationship Id="rId105" Target="media/4d20c7c79700922e56e473ac70ad19bc8b1a4764.png" Type="http://schemas.openxmlformats.org/officeDocument/2006/relationships/image"/><Relationship Id="rId106" Target="media/4d006f889a38f31a9089877ebd5b76c737465f18.png" Type="http://schemas.openxmlformats.org/officeDocument/2006/relationships/image"/><Relationship Id="rId107" Target="media/0f7c74662e9ff6fbd218cf9e02b778a08cbb179e.png" Type="http://schemas.openxmlformats.org/officeDocument/2006/relationships/image"/><Relationship Id="rId108" Target="media/c87a7769e7aecb25b01237c01528b8a5711a6bb0.png" Type="http://schemas.openxmlformats.org/officeDocument/2006/relationships/image"/><Relationship Id="rId109" Target="media/2eb0835e0d079fa2bccc082b4eaca43ed08b0223.png" Type="http://schemas.openxmlformats.org/officeDocument/2006/relationships/image"/><Relationship Id="rId110" Target="media/53b821a3902e55aee27fec91e8e65ed277efb665.png" Type="http://schemas.openxmlformats.org/officeDocument/2006/relationships/image"/><Relationship Id="rId111" Target="media/c97a211199e065d515edc870cea3e07d35f4dc04.png" Type="http://schemas.openxmlformats.org/officeDocument/2006/relationships/image"/><Relationship Id="rId112" Target="media/67eaa8a8002ea55f0e97135362f2abc168e4d6b0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11</dc:title>
  <dc:subject>Revenue Recognition</dc:subject>
  <cp:category>Student Book</cp:category>
</cp:coreProperties>
</file>