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Verb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2.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3.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4.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Tax, oversight, statistics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Lend, renew or stop a loan</w:t>
            </w:r>
          </w:p>
        </w:tc>
      </w:tr>
    </w:tbl>
    <w:p>
      <w:pPr>
        <w:spacing w:before="40" w:after="16"/>
        <w:ind w:left="300" w:hanging="300"/>
      </w:pPr>
      <w:r>
        <w:rPr>
          <w:b/>
          <w:bCs/>
          <w:color w:val="353A7C"/>
          <w:sz w:val="19"/>
          <w:szCs w:val="19"/>
        </w:rPr>
        <w:t xml:space="preserve">5.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Sell on credit, set credit terms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spacing w:before="40" w:after="16"/>
        <w:ind w:left="300" w:hanging="300"/>
      </w:pPr>
      <w:r>
        <w:rPr>
          <w:b/>
          <w:bCs/>
          <w:color w:val="353A7C"/>
          <w:sz w:val="19"/>
          <w:szCs w:val="19"/>
        </w:rPr>
        <w:t xml:space="preserve">6.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Sell on credit, set credit terms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Stay, negotiate pay</w:t>
            </w:r>
          </w:p>
        </w:tc>
      </w:tr>
    </w:tbl>
    <w:p>
      <w:pPr>
        <w:spacing w:before="40" w:after="16"/>
        <w:ind w:left="300" w:hanging="300"/>
      </w:pPr>
      <w:r>
        <w:rPr>
          <w:b/>
          <w:bCs/>
          <w:color w:val="353A7C"/>
          <w:sz w:val="19"/>
          <w:szCs w:val="19"/>
        </w:rPr>
        <w:t xml:space="preserve">7.  </w:t>
      </w:r>
      <w:r>
        <w:rPr>
          <w:sz w:val="19"/>
          <w:szCs w:val="19"/>
        </w:rPr>
        <w:t xml:space="preserve">Which decision does the book give for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8.  </w:t>
      </w:r>
      <w:r>
        <w:rPr>
          <w:sz w:val="19"/>
          <w:szCs w:val="19"/>
        </w:rPr>
        <w:t xml:space="preserve">Which decision does the book give for Governments and regulators?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9.  </w:t>
      </w:r>
      <w:r>
        <w:rPr>
          <w:sz w:val="19"/>
          <w:szCs w:val="19"/>
        </w:rPr>
        <w:t xml:space="preserve">Which decision does the book give for Managers (internal)?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decision of Investors (shareholders) — PRIMARY as “Buy, hold or sell shares”.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12.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spacing w:before="40" w:after="16"/>
        <w:ind w:left="300" w:hanging="300"/>
      </w:pPr>
      <w:r>
        <w:rPr>
          <w:b/>
          <w:bCs/>
          <w:color w:val="353A7C"/>
          <w:sz w:val="19"/>
          <w:szCs w:val="19"/>
        </w:rPr>
        <w:t xml:space="preserve">13.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14.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Sign long-term contracts</w:t>
            </w:r>
          </w:p>
        </w:tc>
      </w:tr>
    </w:tbl>
    <w:p>
      <w:pPr>
        <w:spacing w:before="30" w:after="30"/>
        <w:ind w:left="300" w:hanging="300"/>
      </w:pPr>
      <w:r>
        <w:rPr>
          <w:b/>
          <w:bCs/>
          <w:color w:val="353A7C"/>
          <w:sz w:val="19"/>
          <w:szCs w:val="19"/>
        </w:rPr>
        <w:t xml:space="preserve">15.  </w:t>
      </w:r>
      <w:r>
        <w:rPr>
          <w:sz w:val="19"/>
          <w:szCs w:val="19"/>
        </w:rPr>
        <w:t xml:space="preserve">The book gives the statements used most of Investors (shareholders)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statements used most of Lenders (banks, bondholders)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18.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19.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spacing w:before="40" w:after="16"/>
        <w:ind w:left="300" w:hanging="300"/>
      </w:pPr>
      <w:r>
        <w:rPr>
          <w:b/>
          <w:bCs/>
          <w:color w:val="353A7C"/>
          <w:sz w:val="19"/>
          <w:szCs w:val="19"/>
        </w:rPr>
        <w:t xml:space="preserve">20.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23.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29.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spacing w:before="40" w:after="16"/>
        <w:ind w:left="300" w:hanging="300"/>
      </w:pPr>
      <w:r>
        <w:rPr>
          <w:b/>
          <w:bCs/>
          <w:color w:val="353A7C"/>
          <w:sz w:val="19"/>
          <w:szCs w:val="19"/>
        </w:rPr>
        <w:t xml:space="preserve">30.  </w:t>
      </w:r>
      <w:r>
        <w:rPr>
          <w:sz w:val="19"/>
          <w:szCs w:val="19"/>
        </w:rPr>
        <w:t xml:space="preserve">Which verb does the book pair with “decide the amount of the item”?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present</w:t>
            </w:r>
          </w:p>
        </w:tc>
      </w:tr>
    </w:tbl>
    <w:p>
      <w:pPr>
        <w:spacing w:before="40" w:after="16"/>
        <w:ind w:left="300" w:hanging="300"/>
      </w:pPr>
      <w:r>
        <w:rPr>
          <w:b/>
          <w:bCs/>
          <w:color w:val="353A7C"/>
          <w:sz w:val="19"/>
          <w:szCs w:val="19"/>
        </w:rPr>
        <w:t xml:space="preserve">31.  </w:t>
      </w:r>
      <w:r>
        <w:rPr>
          <w:sz w:val="19"/>
          <w:szCs w:val="19"/>
        </w:rPr>
        <w:t xml:space="preserve">Which verb does the book pair with “enter the item in the accounts (journal and ledger)”?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recognize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measure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32.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33.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p>
      <w:pPr>
        <w:spacing w:before="40" w:after="16"/>
        <w:ind w:left="300" w:hanging="300"/>
      </w:pPr>
      <w:r>
        <w:rPr>
          <w:b/>
          <w:bCs/>
          <w:color w:val="353A7C"/>
          <w:sz w:val="19"/>
          <w:szCs w:val="19"/>
        </w:rPr>
        <w:t xml:space="preserve">34.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36.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2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3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4  </w:t>
      </w:r>
      <w:r>
        <w:rPr>
          <w:sz w:val="16"/>
          <w:szCs w:val="16"/>
        </w:rPr>
        <w:t xml:space="preserve">The book’s own table gives Lend, renew or stop a loan as the decision of Lenders (banks, bondholders) — PRIMARY.</w:t>
      </w:r>
    </w:p>
    <w:p>
      <w:pPr>
        <w:spacing w:after="18"/>
        <w:ind w:left="300" w:hanging="300"/>
      </w:pPr>
      <w:r>
        <w:rPr>
          <w:b/>
          <w:bCs/>
          <w:color w:val="8186EF"/>
          <w:sz w:val="16"/>
          <w:szCs w:val="16"/>
        </w:rPr>
        <w:t xml:space="preserve">5  </w:t>
      </w:r>
      <w:r>
        <w:rPr>
          <w:sz w:val="16"/>
          <w:szCs w:val="16"/>
        </w:rPr>
        <w:t xml:space="preserve">The book’s own table gives Sell on credit, set credit terms as the decision of Other creditors (suppliers) — PRIMARY.</w:t>
      </w:r>
    </w:p>
    <w:p>
      <w:pPr>
        <w:spacing w:after="18"/>
        <w:ind w:left="300" w:hanging="300"/>
      </w:pPr>
      <w:r>
        <w:rPr>
          <w:b/>
          <w:bCs/>
          <w:color w:val="8186EF"/>
          <w:sz w:val="16"/>
          <w:szCs w:val="16"/>
        </w:rPr>
        <w:t xml:space="preserve">6  </w:t>
      </w:r>
      <w:r>
        <w:rPr>
          <w:sz w:val="16"/>
          <w:szCs w:val="16"/>
        </w:rPr>
        <w:t xml:space="preserve">The book’s own table gives Stay, negotiate pay as the decision of Employees and unions.</w:t>
      </w:r>
    </w:p>
    <w:p>
      <w:pPr>
        <w:spacing w:after="18"/>
        <w:ind w:left="300" w:hanging="300"/>
      </w:pPr>
      <w:r>
        <w:rPr>
          <w:b/>
          <w:bCs/>
          <w:color w:val="8186EF"/>
          <w:sz w:val="16"/>
          <w:szCs w:val="16"/>
        </w:rPr>
        <w:t xml:space="preserve">7  </w:t>
      </w:r>
      <w:r>
        <w:rPr>
          <w:sz w:val="16"/>
          <w:szCs w:val="16"/>
        </w:rPr>
        <w:t xml:space="preserve">The book’s own table gives Sign long-term contracts as the decision of Customers.</w:t>
      </w:r>
    </w:p>
    <w:p>
      <w:pPr>
        <w:spacing w:after="18"/>
        <w:ind w:left="300" w:hanging="300"/>
      </w:pPr>
      <w:r>
        <w:rPr>
          <w:b/>
          <w:bCs/>
          <w:color w:val="8186EF"/>
          <w:sz w:val="16"/>
          <w:szCs w:val="16"/>
        </w:rPr>
        <w:t xml:space="preserve">8  </w:t>
      </w:r>
      <w:r>
        <w:rPr>
          <w:sz w:val="16"/>
          <w:szCs w:val="16"/>
        </w:rPr>
        <w:t xml:space="preserve">The book’s own table gives Tax, oversight, statistics as the decision of Governments and regulators.</w:t>
      </w:r>
    </w:p>
    <w:p>
      <w:pPr>
        <w:spacing w:after="18"/>
        <w:ind w:left="300" w:hanging="300"/>
      </w:pPr>
      <w:r>
        <w:rPr>
          <w:b/>
          <w:bCs/>
          <w:color w:val="8186EF"/>
          <w:sz w:val="16"/>
          <w:szCs w:val="16"/>
        </w:rPr>
        <w:t xml:space="preserve">9  </w:t>
      </w:r>
      <w:r>
        <w:rPr>
          <w:sz w:val="16"/>
          <w:szCs w:val="16"/>
        </w:rPr>
        <w:t xml:space="preserve">The book’s own table gives Plan and control operations as the decision of Managers (internal).</w:t>
      </w:r>
    </w:p>
    <w:p>
      <w:pPr>
        <w:spacing w:after="18"/>
        <w:ind w:left="300" w:hanging="300"/>
      </w:pPr>
      <w:r>
        <w:rPr>
          <w:b/>
          <w:bCs/>
          <w:color w:val="8186EF"/>
          <w:sz w:val="16"/>
          <w:szCs w:val="16"/>
        </w:rPr>
        <w:t xml:space="preserve">10  </w:t>
      </w:r>
      <w:r>
        <w:rPr>
          <w:sz w:val="16"/>
          <w:szCs w:val="16"/>
        </w:rPr>
        <w:t xml:space="preserve">The book pairs Investors (shareholders) — PRIMARY with “Buy, hold or sell shares”.</w:t>
      </w:r>
    </w:p>
    <w:p>
      <w:pPr>
        <w:spacing w:after="18"/>
        <w:ind w:left="300" w:hanging="300"/>
      </w:pPr>
      <w:r>
        <w:rPr>
          <w:b/>
          <w:bCs/>
          <w:color w:val="8186EF"/>
          <w:sz w:val="16"/>
          <w:szCs w:val="16"/>
        </w:rPr>
        <w:t xml:space="preserve">11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12  </w:t>
      </w:r>
      <w:r>
        <w:rPr>
          <w:sz w:val="16"/>
          <w:szCs w:val="16"/>
        </w:rPr>
        <w:t xml:space="preserve">The book’s own table gives Lend, renew or stop a loan as the decision of Lenders (banks, bondholders) — PRIMARY.</w:t>
      </w:r>
    </w:p>
    <w:p>
      <w:pPr>
        <w:spacing w:after="18"/>
        <w:ind w:left="300" w:hanging="300"/>
      </w:pPr>
      <w:r>
        <w:rPr>
          <w:b/>
          <w:bCs/>
          <w:color w:val="8186EF"/>
          <w:sz w:val="16"/>
          <w:szCs w:val="16"/>
        </w:rPr>
        <w:t xml:space="preserve">13  </w:t>
      </w:r>
      <w:r>
        <w:rPr>
          <w:sz w:val="16"/>
          <w:szCs w:val="16"/>
        </w:rPr>
        <w:t xml:space="preserve">The book’s own table gives Sell on credit, set credit terms as the decision of Other creditors (suppliers) — PRIMARY.</w:t>
      </w:r>
    </w:p>
    <w:p>
      <w:pPr>
        <w:spacing w:after="18"/>
        <w:ind w:left="300" w:hanging="300"/>
      </w:pPr>
      <w:r>
        <w:rPr>
          <w:b/>
          <w:bCs/>
          <w:color w:val="8186EF"/>
          <w:sz w:val="16"/>
          <w:szCs w:val="16"/>
        </w:rPr>
        <w:t xml:space="preserve">14  </w:t>
      </w:r>
      <w:r>
        <w:rPr>
          <w:sz w:val="16"/>
          <w:szCs w:val="16"/>
        </w:rPr>
        <w:t xml:space="preserve">The book’s own table gives Stay, negotiate pay as the decision of Employees and unions.</w:t>
      </w:r>
    </w:p>
    <w:p>
      <w:pPr>
        <w:spacing w:after="18"/>
        <w:ind w:left="300" w:hanging="300"/>
      </w:pPr>
      <w:r>
        <w:rPr>
          <w:b/>
          <w:bCs/>
          <w:color w:val="8186EF"/>
          <w:sz w:val="16"/>
          <w:szCs w:val="16"/>
        </w:rPr>
        <w:t xml:space="preserve">15  </w:t>
      </w:r>
      <w:r>
        <w:rPr>
          <w:sz w:val="16"/>
          <w:szCs w:val="16"/>
        </w:rPr>
        <w:t xml:space="preserve">The book pairs Investors (shareholders) — PRIMARY with “Income statement, cash flows, balance sheet”.</w:t>
      </w:r>
    </w:p>
    <w:p>
      <w:pPr>
        <w:spacing w:after="18"/>
        <w:ind w:left="300" w:hanging="300"/>
      </w:pPr>
      <w:r>
        <w:rPr>
          <w:b/>
          <w:bCs/>
          <w:color w:val="8186EF"/>
          <w:sz w:val="16"/>
          <w:szCs w:val="16"/>
        </w:rPr>
        <w:t xml:space="preserve">16  </w:t>
      </w:r>
      <w:r>
        <w:rPr>
          <w:sz w:val="16"/>
          <w:szCs w:val="16"/>
        </w:rPr>
        <w:t xml:space="preserve">The book pairs Lenders (banks, bondholders) — PRIMARY with “Cash flows, balance sheet”, not with “Income statement, cash flows, balance sheet”.</w:t>
      </w:r>
    </w:p>
    <w:p>
      <w:pPr>
        <w:spacing w:after="18"/>
        <w:ind w:left="300" w:hanging="300"/>
      </w:pPr>
      <w:r>
        <w:rPr>
          <w:b/>
          <w:bCs/>
          <w:color w:val="8186EF"/>
          <w:sz w:val="16"/>
          <w:szCs w:val="16"/>
        </w:rPr>
        <w:t xml:space="preserve">17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18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19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20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Row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2.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3.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4.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Contra-asset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5.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Contra-asset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6.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7.  </w:t>
      </w:r>
      <w:r>
        <w:rPr>
          <w:sz w:val="19"/>
          <w:szCs w:val="19"/>
        </w:rPr>
        <w:t xml:space="preserve">Which category does the book give for Sales revenue?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spacing w:before="40" w:after="16"/>
        <w:ind w:left="300" w:hanging="300"/>
      </w:pPr>
      <w:r>
        <w:rPr>
          <w:b/>
          <w:bCs/>
          <w:color w:val="353A7C"/>
          <w:sz w:val="19"/>
          <w:szCs w:val="19"/>
        </w:rPr>
        <w:t xml:space="preserve">8.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Contra-asset</w:t>
            </w:r>
          </w:p>
        </w:tc>
      </w:tr>
    </w:tbl>
    <w:p>
      <w:pPr>
        <w:spacing w:before="40" w:after="16"/>
        <w:ind w:left="300" w:hanging="300"/>
      </w:pPr>
      <w:r>
        <w:rPr>
          <w:b/>
          <w:bCs/>
          <w:color w:val="353A7C"/>
          <w:sz w:val="19"/>
          <w:szCs w:val="19"/>
        </w:rPr>
        <w:t xml:space="preserve">9.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15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12.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spacing w:before="40" w:after="16"/>
        <w:ind w:left="300" w:hanging="300"/>
      </w:pPr>
      <w:r>
        <w:rPr>
          <w:b/>
          <w:bCs/>
          <w:color w:val="353A7C"/>
          <w:sz w:val="19"/>
          <w:szCs w:val="19"/>
        </w:rPr>
        <w:t xml:space="preserve">13.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14.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30" w:after="30"/>
        <w:ind w:left="300" w:hanging="300"/>
      </w:pPr>
      <w:r>
        <w:rPr>
          <w:b/>
          <w:bCs/>
          <w:color w:val="353A7C"/>
          <w:sz w:val="19"/>
          <w:szCs w:val="19"/>
        </w:rPr>
        <w:t xml:space="preserve">15.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category of Land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18.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19.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20.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23.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retained earnings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29.  </w:t>
      </w:r>
      <w:r>
        <w:rPr>
          <w:sz w:val="19"/>
          <w:szCs w:val="19"/>
        </w:rPr>
        <w:t xml:space="preserve">Which row does the book pair with “A Dubai hotel group paid cash in advance for pastries that Orontes will deliver in March.”?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30.  </w:t>
      </w:r>
      <w:r>
        <w:rPr>
          <w:sz w:val="19"/>
          <w:szCs w:val="19"/>
        </w:rPr>
        <w:t xml:space="preserve">Which row does the book pair with “Paid the dividend declared on January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31.  </w:t>
      </w:r>
      <w:r>
        <w:rPr>
          <w:sz w:val="19"/>
          <w:szCs w:val="19"/>
        </w:rPr>
        <w:t xml:space="preserve">Which row does the book pair with “Recorded one month of interest on the bank note. Orontes has not paid it yet.”?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32.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33.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p>
      <w:pPr>
        <w:spacing w:before="40" w:after="16"/>
        <w:ind w:left="300" w:hanging="300"/>
      </w:pPr>
      <w:r>
        <w:rPr>
          <w:b/>
          <w:bCs/>
          <w:color w:val="353A7C"/>
          <w:sz w:val="19"/>
          <w:szCs w:val="19"/>
        </w:rPr>
        <w:t xml:space="preserve">34.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36.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2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3  </w:t>
      </w:r>
      <w:r>
        <w:rPr>
          <w:sz w:val="16"/>
          <w:szCs w:val="16"/>
        </w:rPr>
        <w:t xml:space="preserve">The book’s own table gives Asset as the category of Prepaid rent.</w:t>
      </w:r>
    </w:p>
    <w:p>
      <w:pPr>
        <w:spacing w:after="18"/>
        <w:ind w:left="300" w:hanging="300"/>
      </w:pPr>
      <w:r>
        <w:rPr>
          <w:b/>
          <w:bCs/>
          <w:color w:val="8186EF"/>
          <w:sz w:val="16"/>
          <w:szCs w:val="16"/>
        </w:rPr>
        <w:t xml:space="preserve">4  </w:t>
      </w:r>
      <w:r>
        <w:rPr>
          <w:sz w:val="16"/>
          <w:szCs w:val="16"/>
        </w:rPr>
        <w:t xml:space="preserve">The book’s own table gives Asset as the category of Land.</w:t>
      </w:r>
    </w:p>
    <w:p>
      <w:pPr>
        <w:spacing w:after="18"/>
        <w:ind w:left="300" w:hanging="300"/>
      </w:pPr>
      <w:r>
        <w:rPr>
          <w:b/>
          <w:bCs/>
          <w:color w:val="8186EF"/>
          <w:sz w:val="16"/>
          <w:szCs w:val="16"/>
        </w:rPr>
        <w:t xml:space="preserve">5  </w:t>
      </w:r>
      <w:r>
        <w:rPr>
          <w:sz w:val="16"/>
          <w:szCs w:val="16"/>
        </w:rPr>
        <w:t xml:space="preserve">The book’s own table gives Liability as the category of Dividends payable.</w:t>
      </w:r>
    </w:p>
    <w:p>
      <w:pPr>
        <w:spacing w:after="18"/>
        <w:ind w:left="300" w:hanging="300"/>
      </w:pPr>
      <w:r>
        <w:rPr>
          <w:b/>
          <w:bCs/>
          <w:color w:val="8186EF"/>
          <w:sz w:val="16"/>
          <w:szCs w:val="16"/>
        </w:rPr>
        <w:t xml:space="preserve">6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7  </w:t>
      </w:r>
      <w:r>
        <w:rPr>
          <w:sz w:val="16"/>
          <w:szCs w:val="16"/>
        </w:rPr>
        <w:t xml:space="preserve">The book’s own table gives Revenue as the category of Sales revenue.</w:t>
      </w:r>
    </w:p>
    <w:p>
      <w:pPr>
        <w:spacing w:after="18"/>
        <w:ind w:left="300" w:hanging="300"/>
      </w:pPr>
      <w:r>
        <w:rPr>
          <w:b/>
          <w:bCs/>
          <w:color w:val="8186EF"/>
          <w:sz w:val="16"/>
          <w:szCs w:val="16"/>
        </w:rPr>
        <w:t xml:space="preserve">8  </w:t>
      </w:r>
      <w:r>
        <w:rPr>
          <w:sz w:val="16"/>
          <w:szCs w:val="16"/>
        </w:rPr>
        <w:t xml:space="preserve">The book’s own table gives Expense as the category of Interest expense.</w:t>
      </w:r>
    </w:p>
    <w:p>
      <w:pPr>
        <w:spacing w:after="18"/>
        <w:ind w:left="300" w:hanging="300"/>
      </w:pPr>
      <w:r>
        <w:rPr>
          <w:b/>
          <w:bCs/>
          <w:color w:val="8186EF"/>
          <w:sz w:val="16"/>
          <w:szCs w:val="16"/>
        </w:rPr>
        <w:t xml:space="preserve">9  </w:t>
      </w:r>
      <w:r>
        <w:rPr>
          <w:sz w:val="16"/>
          <w:szCs w:val="16"/>
        </w:rPr>
        <w:t xml:space="preserve">The book’s own table gives Contra-asset as the category of Allowance for credit losses.</w:t>
      </w:r>
    </w:p>
    <w:p>
      <w:pPr>
        <w:spacing w:after="18"/>
        <w:ind w:left="300" w:hanging="300"/>
      </w:pPr>
      <w:r>
        <w:rPr>
          <w:b/>
          <w:bCs/>
          <w:color w:val="8186EF"/>
          <w:sz w:val="16"/>
          <w:szCs w:val="16"/>
        </w:rPr>
        <w:t xml:space="preserve">10  </w:t>
      </w:r>
      <w:r>
        <w:rPr>
          <w:sz w:val="16"/>
          <w:szCs w:val="16"/>
        </w:rPr>
        <w:t xml:space="preserve">The book pairs Prepaid rent with “Asset”.</w:t>
      </w:r>
    </w:p>
    <w:p>
      <w:pPr>
        <w:spacing w:after="18"/>
        <w:ind w:left="300" w:hanging="300"/>
      </w:pPr>
      <w:r>
        <w:rPr>
          <w:b/>
          <w:bCs/>
          <w:color w:val="8186EF"/>
          <w:sz w:val="16"/>
          <w:szCs w:val="16"/>
        </w:rPr>
        <w:t xml:space="preserve">11  </w:t>
      </w:r>
      <w:r>
        <w:rPr>
          <w:sz w:val="16"/>
          <w:szCs w:val="16"/>
        </w:rPr>
        <w:t xml:space="preserve">The book’s own table gives Asset as the category of Prepaid rent.</w:t>
      </w:r>
    </w:p>
    <w:p>
      <w:pPr>
        <w:spacing w:after="18"/>
        <w:ind w:left="300" w:hanging="300"/>
      </w:pPr>
      <w:r>
        <w:rPr>
          <w:b/>
          <w:bCs/>
          <w:color w:val="8186EF"/>
          <w:sz w:val="16"/>
          <w:szCs w:val="16"/>
        </w:rPr>
        <w:t xml:space="preserve">12  </w:t>
      </w:r>
      <w:r>
        <w:rPr>
          <w:sz w:val="16"/>
          <w:szCs w:val="16"/>
        </w:rPr>
        <w:t xml:space="preserve">The book’s own table gives Asset as the category of Land.</w:t>
      </w:r>
    </w:p>
    <w:p>
      <w:pPr>
        <w:spacing w:after="18"/>
        <w:ind w:left="300" w:hanging="300"/>
      </w:pPr>
      <w:r>
        <w:rPr>
          <w:b/>
          <w:bCs/>
          <w:color w:val="8186EF"/>
          <w:sz w:val="16"/>
          <w:szCs w:val="16"/>
        </w:rPr>
        <w:t xml:space="preserve">13  </w:t>
      </w:r>
      <w:r>
        <w:rPr>
          <w:sz w:val="16"/>
          <w:szCs w:val="16"/>
        </w:rPr>
        <w:t xml:space="preserve">The book’s own table gives Liability as the category of Dividends payable.</w:t>
      </w:r>
    </w:p>
    <w:p>
      <w:pPr>
        <w:spacing w:after="18"/>
        <w:ind w:left="300" w:hanging="300"/>
      </w:pPr>
      <w:r>
        <w:rPr>
          <w:b/>
          <w:bCs/>
          <w:color w:val="8186EF"/>
          <w:sz w:val="16"/>
          <w:szCs w:val="16"/>
        </w:rPr>
        <w:t xml:space="preserve">14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15  </w:t>
      </w:r>
      <w:r>
        <w:rPr>
          <w:sz w:val="16"/>
          <w:szCs w:val="16"/>
        </w:rPr>
        <w:t xml:space="preserve">The book pairs Prepaid rent with “Asset”.</w:t>
      </w:r>
    </w:p>
    <w:p>
      <w:pPr>
        <w:spacing w:after="18"/>
        <w:ind w:left="300" w:hanging="300"/>
      </w:pPr>
      <w:r>
        <w:rPr>
          <w:b/>
          <w:bCs/>
          <w:color w:val="8186EF"/>
          <w:sz w:val="16"/>
          <w:szCs w:val="16"/>
        </w:rPr>
        <w:t xml:space="preserve">16  </w:t>
      </w:r>
      <w:r>
        <w:rPr>
          <w:sz w:val="16"/>
          <w:szCs w:val="16"/>
        </w:rPr>
        <w:t xml:space="preserve">The book pairs Land with “Asset”, not with “Contra-asset”.</w:t>
      </w:r>
    </w:p>
    <w:p>
      <w:pPr>
        <w:spacing w:after="18"/>
        <w:ind w:left="300" w:hanging="300"/>
      </w:pPr>
      <w:r>
        <w:rPr>
          <w:b/>
          <w:bCs/>
          <w:color w:val="8186EF"/>
          <w:sz w:val="16"/>
          <w:szCs w:val="16"/>
        </w:rPr>
        <w:t xml:space="preserve">17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18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19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20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Why did each equity account change?</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16"/>
        <w:ind w:left="300" w:hanging="300"/>
      </w:pPr>
      <w:r>
        <w:rPr>
          <w:b/>
          <w:bCs/>
          <w:color w:val="353A7C"/>
          <w:sz w:val="19"/>
          <w:szCs w:val="19"/>
        </w:rPr>
        <w:t xml:space="preserve">2.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Where did cash come from, and where did it go?</w:t>
      </w:r>
    </w:p>
    <w:p>
      <w:pPr>
        <w:spacing w:after="18"/>
        <w:ind w:left="560" w:hanging="260"/>
      </w:pPr>
      <w:r>
        <w:rPr>
          <w:b/>
          <w:bCs/>
          <w:color w:val="8186EF"/>
          <w:sz w:val="18"/>
          <w:szCs w:val="18"/>
        </w:rPr>
        <w:t xml:space="preserve">D. </w:t>
      </w:r>
      <w:r>
        <w:rPr>
          <w:sz w:val="18"/>
          <w:szCs w:val="18"/>
        </w:rPr>
        <w:t xml:space="preserve">What does the company have and owe, and what is the owners' claim?</w:t>
      </w:r>
    </w:p>
    <w:p>
      <w:pPr>
        <w:spacing w:before="40" w:after="16"/>
        <w:ind w:left="300" w:hanging="300"/>
      </w:pPr>
      <w:r>
        <w:rPr>
          <w:b/>
          <w:bCs/>
          <w:color w:val="353A7C"/>
          <w:sz w:val="19"/>
          <w:szCs w:val="19"/>
        </w:rPr>
        <w:t xml:space="preserve">3.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Where did cash come from, and where did it go?</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4.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5.  </w:t>
      </w:r>
      <w:r>
        <w:rPr>
          <w:sz w:val="19"/>
          <w:szCs w:val="19"/>
        </w:rPr>
        <w:t xml:space="preserve">Which statement does the book pair with “at a date”?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Income statement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changes in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cash flows</w:t>
            </w:r>
          </w:p>
        </w:tc>
      </w:tr>
    </w:tbl>
    <w:p>
      <w:pPr>
        <w:spacing w:before="40" w:after="16"/>
        <w:ind w:left="300" w:hanging="300"/>
      </w:pPr>
      <w:r>
        <w:rPr>
          <w:b/>
          <w:bCs/>
          <w:color w:val="353A7C"/>
          <w:sz w:val="19"/>
          <w:szCs w:val="19"/>
        </w:rPr>
        <w:t xml:space="preserve">6.  </w:t>
      </w:r>
      <w:r>
        <w:rPr>
          <w:sz w:val="19"/>
          <w:szCs w:val="19"/>
        </w:rPr>
        <w:t xml:space="preserve">Which account normally has a credit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Prepaid 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of goods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Accumulated depreciation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declared</w:t>
            </w:r>
          </w:p>
        </w:tc>
      </w:tr>
    </w:tbl>
    <w:p>
      <w:pPr>
        <w:spacing w:before="40" w:after="16"/>
        <w:ind w:left="300" w:hanging="300"/>
      </w:pPr>
      <w:r>
        <w:rPr>
          <w:b/>
          <w:bCs/>
          <w:color w:val="353A7C"/>
          <w:sz w:val="19"/>
          <w:szCs w:val="19"/>
        </w:rPr>
        <w:t xml:space="preserve">7.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p>
      <w:pPr>
        <w:spacing w:before="40" w:after="16"/>
        <w:ind w:left="300" w:hanging="300"/>
      </w:pPr>
      <w:r>
        <w:rPr>
          <w:b/>
          <w:bCs/>
          <w:color w:val="353A7C"/>
          <w:sz w:val="19"/>
          <w:szCs w:val="19"/>
        </w:rPr>
        <w:t xml:space="preserve">8.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Who uses financial statements, and why?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book gives the question it answers of Balance sheet as “What does the company have and owe, and what is the owners' claim?”.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11.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Where did cash come from, and where did it go?</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12.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Why did each equity account change?</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16"/>
        <w:ind w:left="300" w:hanging="300"/>
      </w:pPr>
      <w:r>
        <w:rPr>
          <w:b/>
          <w:bCs/>
          <w:color w:val="353A7C"/>
          <w:sz w:val="19"/>
          <w:szCs w:val="19"/>
        </w:rPr>
        <w:t xml:space="preserve">13.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Where did cash come from, and where did it go?</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17.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18.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19.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Which account normally has a credit balance?</w:t>
            </w:r>
          </w:p>
          <w:p>
            <w:pPr>
              <w:spacing w:after="16"/>
              <w:ind w:left="500" w:hanging="200"/>
            </w:pPr>
            <w:r>
              <w:rPr>
                <w:b/>
                <w:bCs/>
                <w:color w:val="8186EF"/>
                <w:sz w:val="18"/>
                <w:szCs w:val="18"/>
              </w:rPr>
              <w:t xml:space="preserve">A. </w:t>
            </w:r>
            <w:r>
              <w:rPr>
                <w:sz w:val="18"/>
                <w:szCs w:val="18"/>
              </w:rPr>
              <w:t xml:space="preserve">Prepaid rent</w:t>
            </w:r>
          </w:p>
          <w:p>
            <w:pPr>
              <w:spacing w:after="16"/>
              <w:ind w:left="500" w:hanging="200"/>
            </w:pPr>
            <w:r>
              <w:rPr>
                <w:b/>
                <w:bCs/>
                <w:color w:val="8186EF"/>
                <w:sz w:val="18"/>
                <w:szCs w:val="18"/>
              </w:rPr>
              <w:t xml:space="preserve">B. </w:t>
            </w:r>
            <w:r>
              <w:rPr>
                <w:sz w:val="18"/>
                <w:szCs w:val="18"/>
              </w:rPr>
              <w:t xml:space="preserve">Accumulated depreciation</w:t>
            </w:r>
          </w:p>
          <w:p>
            <w:pPr>
              <w:spacing w:after="16"/>
              <w:ind w:left="500" w:hanging="200"/>
            </w:pPr>
            <w:r>
              <w:rPr>
                <w:b/>
                <w:bCs/>
                <w:color w:val="8186EF"/>
                <w:sz w:val="18"/>
                <w:szCs w:val="18"/>
              </w:rPr>
              <w:t xml:space="preserve">C. </w:t>
            </w:r>
            <w:r>
              <w:rPr>
                <w:sz w:val="18"/>
                <w:szCs w:val="18"/>
              </w:rPr>
              <w:t xml:space="preserve">Cost of goods sold</w:t>
            </w:r>
          </w:p>
          <w:p>
            <w:pPr>
              <w:spacing w:after="16"/>
              <w:ind w:left="500" w:hanging="200"/>
            </w:pPr>
            <w:r>
              <w:rPr>
                <w:b/>
                <w:bCs/>
                <w:color w:val="8186EF"/>
                <w:sz w:val="18"/>
                <w:szCs w:val="18"/>
              </w:rPr>
              <w:t xml:space="preserve">D. </w:t>
            </w:r>
            <w:r>
              <w:rPr>
                <w:sz w:val="18"/>
                <w:szCs w:val="18"/>
              </w:rPr>
              <w:t xml:space="preserve">Dividends declared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22.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additional paid-in capital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2  </w:t>
      </w:r>
      <w:r>
        <w:rPr>
          <w:sz w:val="16"/>
          <w:szCs w:val="16"/>
        </w:rPr>
        <w:t xml:space="preserve">The book’s own table gives How did the company perform? as the question it answers of Income statement.</w:t>
      </w:r>
    </w:p>
    <w:p>
      <w:pPr>
        <w:spacing w:after="18"/>
        <w:ind w:left="300" w:hanging="300"/>
      </w:pPr>
      <w:r>
        <w:rPr>
          <w:b/>
          <w:bCs/>
          <w:color w:val="8186EF"/>
          <w:sz w:val="16"/>
          <w:szCs w:val="16"/>
        </w:rPr>
        <w:t xml:space="preserve">3  </w:t>
      </w:r>
      <w:r>
        <w:rPr>
          <w:sz w:val="16"/>
          <w:szCs w:val="16"/>
        </w:rPr>
        <w:t xml:space="preserve">The book’s own table gives Why did each equity account change? as the question it answers of Statement of changes in equity.</w:t>
      </w:r>
    </w:p>
    <w:p>
      <w:pPr>
        <w:spacing w:after="18"/>
        <w:ind w:left="300" w:hanging="300"/>
      </w:pPr>
      <w:r>
        <w:rPr>
          <w:b/>
          <w:bCs/>
          <w:color w:val="8186EF"/>
          <w:sz w:val="16"/>
          <w:szCs w:val="16"/>
        </w:rPr>
        <w:t xml:space="preserve">4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5  </w:t>
      </w:r>
      <w:r>
        <w:rPr>
          <w:sz w:val="16"/>
          <w:szCs w:val="16"/>
        </w:rPr>
        <w:t xml:space="preserve">The book’s own table pairs Balance sheet with “at a date”.</w:t>
      </w:r>
    </w:p>
    <w:p>
      <w:pPr>
        <w:spacing w:after="18"/>
        <w:ind w:left="300" w:hanging="300"/>
      </w:pPr>
      <w:r>
        <w:rPr>
          <w:b/>
          <w:bCs/>
          <w:color w:val="8186EF"/>
          <w:sz w:val="16"/>
          <w:szCs w:val="16"/>
        </w:rPr>
        <w:t xml:space="preserve">6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7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8  </w:t>
      </w:r>
      <w:r>
        <w:rPr>
          <w:sz w:val="16"/>
          <w:szCs w:val="16"/>
        </w:rPr>
        <w:t xml:space="preserve">The book numbers “Who uses financial statements, and why?” as section 1.1.</w:t>
      </w:r>
    </w:p>
    <w:p>
      <w:pPr>
        <w:spacing w:after="18"/>
        <w:ind w:left="300" w:hanging="300"/>
      </w:pPr>
      <w:r>
        <w:rPr>
          <w:b/>
          <w:bCs/>
          <w:color w:val="8186EF"/>
          <w:sz w:val="16"/>
          <w:szCs w:val="16"/>
        </w:rPr>
        <w:t xml:space="preserve">9  </w:t>
      </w:r>
      <w:r>
        <w:rPr>
          <w:sz w:val="16"/>
          <w:szCs w:val="16"/>
        </w:rPr>
        <w:t xml:space="preserve">The book pairs Balance sheet with “What does the company have and owe, and what is the owners' claim?”.</w:t>
      </w:r>
    </w:p>
    <w:p>
      <w:pPr>
        <w:spacing w:after="18"/>
        <w:ind w:left="300" w:hanging="300"/>
      </w:pPr>
      <w:r>
        <w:rPr>
          <w:b/>
          <w:bCs/>
          <w:color w:val="8186EF"/>
          <w:sz w:val="16"/>
          <w:szCs w:val="16"/>
        </w:rPr>
        <w:t xml:space="preserve">10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11  </w:t>
      </w:r>
      <w:r>
        <w:rPr>
          <w:sz w:val="16"/>
          <w:szCs w:val="16"/>
        </w:rPr>
        <w:t xml:space="preserve">The book’s own table gives How did the company perform? as the question it answers of Income statement.</w:t>
      </w:r>
    </w:p>
    <w:p>
      <w:pPr>
        <w:spacing w:after="18"/>
        <w:ind w:left="300" w:hanging="300"/>
      </w:pPr>
      <w:r>
        <w:rPr>
          <w:b/>
          <w:bCs/>
          <w:color w:val="8186EF"/>
          <w:sz w:val="16"/>
          <w:szCs w:val="16"/>
        </w:rPr>
        <w:t xml:space="preserve">12  </w:t>
      </w:r>
      <w:r>
        <w:rPr>
          <w:sz w:val="16"/>
          <w:szCs w:val="16"/>
        </w:rPr>
        <w:t xml:space="preserve">The book’s own table gives Why did each equity account change? as the question it answers of Statement of changes in equity.</w:t>
      </w:r>
    </w:p>
    <w:p>
      <w:pPr>
        <w:spacing w:after="18"/>
        <w:ind w:left="300" w:hanging="300"/>
      </w:pPr>
      <w:r>
        <w:rPr>
          <w:b/>
          <w:bCs/>
          <w:color w:val="8186EF"/>
          <w:sz w:val="16"/>
          <w:szCs w:val="16"/>
        </w:rPr>
        <w:t xml:space="preserve">13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16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17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18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19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20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21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received before the revenue is earned.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Revenue is earned before cash is received or billed.</w:t>
      </w:r>
    </w:p>
    <w:p>
      <w:pPr>
        <w:spacing w:after="18"/>
        <w:ind w:left="560" w:hanging="260"/>
      </w:pPr>
      <w:r>
        <w:rPr>
          <w:b/>
          <w:bCs/>
          <w:color w:val="8186EF"/>
          <w:sz w:val="18"/>
          <w:szCs w:val="18"/>
        </w:rPr>
        <w:t xml:space="preserve">D. </w:t>
      </w:r>
      <w:r>
        <w:rPr>
          <w:sz w:val="18"/>
          <w:szCs w:val="18"/>
        </w:rPr>
        <w:t xml:space="preserve">The expense is incurred before cash is paid.</w:t>
      </w:r>
    </w:p>
    <w:p>
      <w:pPr>
        <w:spacing w:before="40" w:after="16"/>
        <w:ind w:left="300" w:hanging="300"/>
      </w:pPr>
      <w:r>
        <w:rPr>
          <w:b/>
          <w:bCs/>
          <w:color w:val="353A7C"/>
          <w:sz w:val="19"/>
          <w:szCs w:val="19"/>
        </w:rPr>
        <w:t xml:space="preserve">2.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3.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Revenue is earned before cash is received or billed.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Cash is paid before the expense is incurred.</w:t>
      </w:r>
    </w:p>
    <w:p>
      <w:pPr>
        <w:spacing w:before="40" w:after="16"/>
        <w:ind w:left="300" w:hanging="300"/>
      </w:pPr>
      <w:r>
        <w:rPr>
          <w:b/>
          <w:bCs/>
          <w:color w:val="353A7C"/>
          <w:sz w:val="19"/>
          <w:szCs w:val="19"/>
        </w:rPr>
        <w:t xml:space="preserve">4.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5.  </w:t>
      </w:r>
      <w:r>
        <w:rPr>
          <w:sz w:val="19"/>
          <w:szCs w:val="19"/>
        </w:rPr>
        <w:t xml:space="preserve">Which orontes example does the book give for Prepaid expense (deferral)?</w:t>
      </w:r>
    </w:p>
    <w:p>
      <w:pPr>
        <w:spacing w:after="18"/>
        <w:ind w:left="560" w:hanging="260"/>
      </w:pPr>
      <w:r>
        <w:rPr>
          <w:b/>
          <w:bCs/>
          <w:color w:val="8186EF"/>
          <w:sz w:val="18"/>
          <w:szCs w:val="18"/>
        </w:rPr>
        <w:t xml:space="preserve">A. </w:t>
      </w:r>
      <w:r>
        <w:rPr>
          <w:sz w:val="18"/>
          <w:szCs w:val="18"/>
        </w:rPr>
        <w:t xml:space="preserve">Hotel pays in advance (February, row 4)</w:t>
      </w:r>
    </w:p>
    <w:p>
      <w:pPr>
        <w:spacing w:after="18"/>
        <w:ind w:left="560" w:hanging="260"/>
      </w:pPr>
      <w:r>
        <w:rPr>
          <w:b/>
          <w:bCs/>
          <w:color w:val="8186EF"/>
          <w:sz w:val="18"/>
          <w:szCs w:val="18"/>
        </w:rPr>
        <w:t xml:space="preserve">B. </w:t>
      </w:r>
      <w:r>
        <w:rPr>
          <w:sz w:val="18"/>
          <w:szCs w:val="18"/>
        </w:rPr>
        <w:t xml:space="preserve">Studied in Chapter 11</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p>
      <w:pPr>
        <w:spacing w:before="40" w:after="16"/>
        <w:ind w:left="300" w:hanging="300"/>
      </w:pPr>
      <w:r>
        <w:rPr>
          <w:b/>
          <w:bCs/>
          <w:color w:val="353A7C"/>
          <w:sz w:val="19"/>
          <w:szCs w:val="19"/>
        </w:rPr>
        <w:t xml:space="preserve">6.  </w:t>
      </w:r>
      <w:r>
        <w:rPr>
          <w:sz w:val="19"/>
          <w:szCs w:val="19"/>
        </w:rPr>
        <w:t xml:space="preserve">Which orontes example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Rent paid in advance (February, row 3)</w:t>
      </w:r>
    </w:p>
    <w:p>
      <w:pPr>
        <w:spacing w:after="18"/>
        <w:ind w:left="560" w:hanging="260"/>
      </w:pPr>
      <w:r>
        <w:rPr>
          <w:b/>
          <w:bCs/>
          <w:color w:val="8186EF"/>
          <w:sz w:val="18"/>
          <w:szCs w:val="18"/>
        </w:rPr>
        <w:t xml:space="preserve">B. </w:t>
      </w:r>
      <w:r>
        <w:rPr>
          <w:sz w:val="18"/>
          <w:szCs w:val="18"/>
        </w:rPr>
        <w:t xml:space="preserve">Interest owed on the bank note (February, row 6)</w:t>
      </w:r>
    </w:p>
    <w:p>
      <w:pPr>
        <w:spacing w:after="18"/>
        <w:ind w:left="560" w:hanging="260"/>
      </w:pPr>
      <w:r>
        <w:rPr>
          <w:b/>
          <w:bCs/>
          <w:color w:val="8186EF"/>
          <w:sz w:val="18"/>
          <w:szCs w:val="18"/>
        </w:rPr>
        <w:t xml:space="preserve">C. </w:t>
      </w:r>
      <w:r>
        <w:rPr>
          <w:sz w:val="18"/>
          <w:szCs w:val="18"/>
        </w:rPr>
        <w:t xml:space="preserve">Studied in Chapter 11</w:t>
      </w:r>
    </w:p>
    <w:p>
      <w:pPr>
        <w:spacing w:after="18"/>
        <w:ind w:left="560" w:hanging="260"/>
      </w:pPr>
      <w:r>
        <w:rPr>
          <w:b/>
          <w:bCs/>
          <w:color w:val="8186EF"/>
          <w:sz w:val="18"/>
          <w:szCs w:val="18"/>
        </w:rPr>
        <w:t xml:space="preserve">D. </w:t>
      </w:r>
      <w:r>
        <w:rPr>
          <w:sz w:val="18"/>
          <w:szCs w:val="18"/>
        </w:rPr>
        <w:t xml:space="preserve">Hotel pays in advance (February, row 4)</w:t>
      </w:r>
    </w:p>
    <w:p>
      <w:pPr>
        <w:spacing w:before="40" w:after="16"/>
        <w:ind w:left="300" w:hanging="300"/>
      </w:pPr>
      <w:r>
        <w:rPr>
          <w:b/>
          <w:bCs/>
          <w:color w:val="353A7C"/>
          <w:sz w:val="19"/>
          <w:szCs w:val="19"/>
        </w:rPr>
        <w:t xml:space="preserve">7.  </w:t>
      </w:r>
      <w:r>
        <w:rPr>
          <w:sz w:val="19"/>
          <w:szCs w:val="19"/>
        </w:rPr>
        <w:t xml:space="preserve">Which orontes example does the book give for Accrued expense?</w:t>
      </w:r>
    </w:p>
    <w:p>
      <w:pPr>
        <w:spacing w:after="18"/>
        <w:ind w:left="560" w:hanging="260"/>
      </w:pPr>
      <w:r>
        <w:rPr>
          <w:b/>
          <w:bCs/>
          <w:color w:val="8186EF"/>
          <w:sz w:val="18"/>
          <w:szCs w:val="18"/>
        </w:rPr>
        <w:t xml:space="preserve">A. </w:t>
      </w:r>
      <w:r>
        <w:rPr>
          <w:sz w:val="18"/>
          <w:szCs w:val="18"/>
        </w:rPr>
        <w:t xml:space="preserve">Hotel pays in advance (February, row 4)</w:t>
      </w:r>
    </w:p>
    <w:p>
      <w:pPr>
        <w:spacing w:after="18"/>
        <w:ind w:left="560" w:hanging="260"/>
      </w:pPr>
      <w:r>
        <w:rPr>
          <w:b/>
          <w:bCs/>
          <w:color w:val="8186EF"/>
          <w:sz w:val="18"/>
          <w:szCs w:val="18"/>
        </w:rPr>
        <w:t xml:space="preserve">B. </w:t>
      </w:r>
      <w:r>
        <w:rPr>
          <w:sz w:val="18"/>
          <w:szCs w:val="18"/>
        </w:rPr>
        <w:t xml:space="preserve">Studied in Chapter 11</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book gives the what happens of Prepaid expense (deferral) as “Cash is paid before the expense is incurred.”.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10.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The expense is incurred before cash is paid.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11.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12.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30" w:after="30"/>
        <w:ind w:left="300" w:hanging="300"/>
      </w:pPr>
      <w:r>
        <w:rPr>
          <w:b/>
          <w:bCs/>
          <w:color w:val="353A7C"/>
          <w:sz w:val="19"/>
          <w:szCs w:val="19"/>
        </w:rPr>
        <w:t xml:space="preserve">13.  </w:t>
      </w:r>
      <w:r>
        <w:rPr>
          <w:sz w:val="19"/>
          <w:szCs w:val="19"/>
        </w:rPr>
        <w:t xml:space="preserve">The book gives the creates of Prepaid expense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creates of Contract liability, or unearned revenue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creates.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An asset of 60 and revenue of 60</w:t>
      </w:r>
    </w:p>
    <w:p>
      <w:pPr>
        <w:spacing w:after="18"/>
        <w:ind w:left="560" w:hanging="260"/>
      </w:pPr>
      <w:r>
        <w:rPr>
          <w:b/>
          <w:bCs/>
          <w:color w:val="8186EF"/>
          <w:sz w:val="18"/>
          <w:szCs w:val="18"/>
        </w:rPr>
        <w:t xml:space="preserve">D. </w:t>
      </w:r>
      <w:r>
        <w:rPr>
          <w:sz w:val="18"/>
          <w:szCs w:val="18"/>
        </w:rPr>
        <w:t xml:space="preserve">Nothing until the goods are delivered</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An asset of 60 and revenue of 60</w:t>
            </w:r>
          </w:p>
          <w:p>
            <w:pPr>
              <w:spacing w:after="16"/>
              <w:ind w:left="500" w:hanging="200"/>
            </w:pPr>
            <w:r>
              <w:rPr>
                <w:b/>
                <w:bCs/>
                <w:color w:val="8186EF"/>
                <w:sz w:val="18"/>
                <w:szCs w:val="18"/>
              </w:rPr>
              <w:t xml:space="preserve">D.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20.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liability</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 liability: Contract liability, or unearned revenue (deferral), Accrued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an asset: Prepaid expense (deferral), Accrued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Cash is paid before the expense is incurred. as the what happens of Prepaid expense (deferral).</w:t>
      </w:r>
    </w:p>
    <w:p>
      <w:pPr>
        <w:spacing w:after="18"/>
        <w:ind w:left="300" w:hanging="300"/>
      </w:pPr>
      <w:r>
        <w:rPr>
          <w:b/>
          <w:bCs/>
          <w:color w:val="8186EF"/>
          <w:sz w:val="16"/>
          <w:szCs w:val="16"/>
        </w:rPr>
        <w:t xml:space="preserve">2  </w:t>
      </w:r>
      <w:r>
        <w:rPr>
          <w:sz w:val="16"/>
          <w:szCs w:val="16"/>
        </w:rPr>
        <w:t xml:space="preserve">The book’s own table gives Cash is received before the revenue is earned. as the what happens of Contract liability, or unearned revenue (deferral).</w:t>
      </w:r>
    </w:p>
    <w:p>
      <w:pPr>
        <w:spacing w:after="18"/>
        <w:ind w:left="300" w:hanging="300"/>
      </w:pPr>
      <w:r>
        <w:rPr>
          <w:b/>
          <w:bCs/>
          <w:color w:val="8186EF"/>
          <w:sz w:val="16"/>
          <w:szCs w:val="16"/>
        </w:rPr>
        <w:t xml:space="preserve">3  </w:t>
      </w:r>
      <w:r>
        <w:rPr>
          <w:sz w:val="16"/>
          <w:szCs w:val="16"/>
        </w:rPr>
        <w:t xml:space="preserve">The book’s own table gives The expense is incurred before cash is paid. as the what happens of Accrued expense.</w:t>
      </w:r>
    </w:p>
    <w:p>
      <w:pPr>
        <w:spacing w:after="18"/>
        <w:ind w:left="300" w:hanging="300"/>
      </w:pPr>
      <w:r>
        <w:rPr>
          <w:b/>
          <w:bCs/>
          <w:color w:val="8186EF"/>
          <w:sz w:val="16"/>
          <w:szCs w:val="16"/>
        </w:rPr>
        <w:t xml:space="preserve">4  </w:t>
      </w:r>
      <w:r>
        <w:rPr>
          <w:sz w:val="16"/>
          <w:szCs w:val="16"/>
        </w:rPr>
        <w:t xml:space="preserve">The book’s own table gives Revenue is earned before cash is received or billed. as the what happens of Accrued revenue.</w:t>
      </w:r>
    </w:p>
    <w:p>
      <w:pPr>
        <w:spacing w:after="18"/>
        <w:ind w:left="300" w:hanging="300"/>
      </w:pPr>
      <w:r>
        <w:rPr>
          <w:b/>
          <w:bCs/>
          <w:color w:val="8186EF"/>
          <w:sz w:val="16"/>
          <w:szCs w:val="16"/>
        </w:rPr>
        <w:t xml:space="preserve">5  </w:t>
      </w:r>
      <w:r>
        <w:rPr>
          <w:sz w:val="16"/>
          <w:szCs w:val="16"/>
        </w:rPr>
        <w:t xml:space="preserve">The book’s own table gives Rent paid in advance (February, row 3) as the orontes example of Prepaid expense (deferral).</w:t>
      </w:r>
    </w:p>
    <w:p>
      <w:pPr>
        <w:spacing w:after="18"/>
        <w:ind w:left="300" w:hanging="300"/>
      </w:pPr>
      <w:r>
        <w:rPr>
          <w:b/>
          <w:bCs/>
          <w:color w:val="8186EF"/>
          <w:sz w:val="16"/>
          <w:szCs w:val="16"/>
        </w:rPr>
        <w:t xml:space="preserve">6  </w:t>
      </w:r>
      <w:r>
        <w:rPr>
          <w:sz w:val="16"/>
          <w:szCs w:val="16"/>
        </w:rPr>
        <w:t xml:space="preserve">The book’s own table gives Hotel pays in advance (February, row 4) as the orontes example of Contract liability, or unearned revenue (deferral).</w:t>
      </w:r>
    </w:p>
    <w:p>
      <w:pPr>
        <w:spacing w:after="18"/>
        <w:ind w:left="300" w:hanging="300"/>
      </w:pPr>
      <w:r>
        <w:rPr>
          <w:b/>
          <w:bCs/>
          <w:color w:val="8186EF"/>
          <w:sz w:val="16"/>
          <w:szCs w:val="16"/>
        </w:rPr>
        <w:t xml:space="preserve">7  </w:t>
      </w:r>
      <w:r>
        <w:rPr>
          <w:sz w:val="16"/>
          <w:szCs w:val="16"/>
        </w:rPr>
        <w:t xml:space="preserve">The book’s own table gives Interest owed on the bank note (February, row 6) as the orontes example of Accrued expense.</w:t>
      </w:r>
    </w:p>
    <w:p>
      <w:pPr>
        <w:spacing w:after="18"/>
        <w:ind w:left="300" w:hanging="300"/>
      </w:pPr>
      <w:r>
        <w:rPr>
          <w:b/>
          <w:bCs/>
          <w:color w:val="8186EF"/>
          <w:sz w:val="16"/>
          <w:szCs w:val="16"/>
        </w:rPr>
        <w:t xml:space="preserve">8  </w:t>
      </w:r>
      <w:r>
        <w:rPr>
          <w:sz w:val="16"/>
          <w:szCs w:val="16"/>
        </w:rPr>
        <w:t xml:space="preserve">The book pairs Prepaid expense (deferral) with “Cash is paid before the expense is incurred.”.</w:t>
      </w:r>
    </w:p>
    <w:p>
      <w:pPr>
        <w:spacing w:after="18"/>
        <w:ind w:left="300" w:hanging="300"/>
      </w:pPr>
      <w:r>
        <w:rPr>
          <w:b/>
          <w:bCs/>
          <w:color w:val="8186EF"/>
          <w:sz w:val="16"/>
          <w:szCs w:val="16"/>
        </w:rPr>
        <w:t xml:space="preserve">9  </w:t>
      </w:r>
      <w:r>
        <w:rPr>
          <w:sz w:val="16"/>
          <w:szCs w:val="16"/>
        </w:rPr>
        <w:t xml:space="preserve">The book’s own table gives Cash is paid before the expense is incurred. as the what happens of Prepaid expense (deferral).</w:t>
      </w:r>
    </w:p>
    <w:p>
      <w:pPr>
        <w:spacing w:after="18"/>
        <w:ind w:left="300" w:hanging="300"/>
      </w:pPr>
      <w:r>
        <w:rPr>
          <w:b/>
          <w:bCs/>
          <w:color w:val="8186EF"/>
          <w:sz w:val="16"/>
          <w:szCs w:val="16"/>
        </w:rPr>
        <w:t xml:space="preserve">10  </w:t>
      </w:r>
      <w:r>
        <w:rPr>
          <w:sz w:val="16"/>
          <w:szCs w:val="16"/>
        </w:rPr>
        <w:t xml:space="preserve">The book’s own table gives Cash is received before the revenue is earned. as the what happens of Contract liability, or unearned revenue (deferral).</w:t>
      </w:r>
    </w:p>
    <w:p>
      <w:pPr>
        <w:spacing w:after="18"/>
        <w:ind w:left="300" w:hanging="300"/>
      </w:pPr>
      <w:r>
        <w:rPr>
          <w:b/>
          <w:bCs/>
          <w:color w:val="8186EF"/>
          <w:sz w:val="16"/>
          <w:szCs w:val="16"/>
        </w:rPr>
        <w:t xml:space="preserve">11  </w:t>
      </w:r>
      <w:r>
        <w:rPr>
          <w:sz w:val="16"/>
          <w:szCs w:val="16"/>
        </w:rPr>
        <w:t xml:space="preserve">The book’s own table gives The expense is incurred before cash is paid. as the what happens of Accrued expense.</w:t>
      </w:r>
    </w:p>
    <w:p>
      <w:pPr>
        <w:spacing w:after="18"/>
        <w:ind w:left="300" w:hanging="300"/>
      </w:pPr>
      <w:r>
        <w:rPr>
          <w:b/>
          <w:bCs/>
          <w:color w:val="8186EF"/>
          <w:sz w:val="16"/>
          <w:szCs w:val="16"/>
        </w:rPr>
        <w:t xml:space="preserve">12  </w:t>
      </w:r>
      <w:r>
        <w:rPr>
          <w:sz w:val="16"/>
          <w:szCs w:val="16"/>
        </w:rPr>
        <w:t xml:space="preserve">The book’s own table gives Revenue is earned before cash is received or billed. as the what happens of Accrued revenue.</w:t>
      </w:r>
    </w:p>
    <w:p>
      <w:pPr>
        <w:spacing w:after="18"/>
        <w:ind w:left="300" w:hanging="300"/>
      </w:pPr>
      <w:r>
        <w:rPr>
          <w:b/>
          <w:bCs/>
          <w:color w:val="8186EF"/>
          <w:sz w:val="16"/>
          <w:szCs w:val="16"/>
        </w:rPr>
        <w:t xml:space="preserve">13  </w:t>
      </w:r>
      <w:r>
        <w:rPr>
          <w:sz w:val="16"/>
          <w:szCs w:val="16"/>
        </w:rPr>
        <w:t xml:space="preserve">The book pairs Prepaid expense (deferral) with “an asset”.</w:t>
      </w:r>
    </w:p>
    <w:p>
      <w:pPr>
        <w:spacing w:after="18"/>
        <w:ind w:left="300" w:hanging="300"/>
      </w:pPr>
      <w:r>
        <w:rPr>
          <w:b/>
          <w:bCs/>
          <w:color w:val="8186EF"/>
          <w:sz w:val="16"/>
          <w:szCs w:val="16"/>
        </w:rPr>
        <w:t xml:space="preserve">14  </w:t>
      </w:r>
      <w:r>
        <w:rPr>
          <w:sz w:val="16"/>
          <w:szCs w:val="16"/>
        </w:rPr>
        <w:t xml:space="preserve">The book pairs Contract liability, or unearned revenue (deferral) with “a liability”, not with “an asset”.</w:t>
      </w:r>
    </w:p>
    <w:p>
      <w:pPr>
        <w:spacing w:after="18"/>
        <w:ind w:left="300" w:hanging="300"/>
      </w:pPr>
      <w:r>
        <w:rPr>
          <w:b/>
          <w:bCs/>
          <w:color w:val="8186EF"/>
          <w:sz w:val="16"/>
          <w:szCs w:val="16"/>
        </w:rPr>
        <w:t xml:space="preserve">17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18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capital (ordinary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financial position</w:t>
            </w:r>
          </w:p>
        </w:tc>
      </w:tr>
    </w:tbl>
    <w:p>
      <w:pPr>
        <w:spacing w:before="40" w:after="16"/>
        <w:ind w:left="300" w:hanging="300"/>
      </w:pPr>
      <w:r>
        <w:rPr>
          <w:b/>
          <w:bCs/>
          <w:color w:val="353A7C"/>
          <w:sz w:val="19"/>
          <w:szCs w:val="19"/>
        </w:rPr>
        <w:t xml:space="preserve">2.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3.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profit or loss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premium</w:t>
            </w:r>
          </w:p>
        </w:tc>
      </w:tr>
    </w:tbl>
    <w:p>
      <w:pPr>
        <w:spacing w:before="40" w:after="16"/>
        <w:ind w:left="300" w:hanging="300"/>
      </w:pPr>
      <w:r>
        <w:rPr>
          <w:b/>
          <w:bCs/>
          <w:color w:val="353A7C"/>
          <w:sz w:val="19"/>
          <w:szCs w:val="19"/>
        </w:rPr>
        <w:t xml:space="preserve">4.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5.  </w:t>
      </w:r>
      <w:r>
        <w:rPr>
          <w:sz w:val="19"/>
          <w:szCs w:val="19"/>
        </w:rPr>
        <w:t xml:space="preserve">Which ● IFRS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6.  </w:t>
      </w:r>
      <w:r>
        <w:rPr>
          <w:sz w:val="19"/>
          <w:szCs w:val="19"/>
        </w:rPr>
        <w:t xml:space="preserve">Which ● IFRS does the book give for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profit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p>
      <w:pPr>
        <w:spacing w:before="40" w:after="16"/>
        <w:ind w:left="300" w:hanging="300"/>
      </w:pPr>
      <w:r>
        <w:rPr>
          <w:b/>
          <w:bCs/>
          <w:color w:val="353A7C"/>
          <w:sz w:val="19"/>
          <w:szCs w:val="19"/>
        </w:rPr>
        <w:t xml:space="preserve">7.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p>
      <w:pPr>
        <w:spacing w:before="40" w:after="16"/>
        <w:ind w:left="300" w:hanging="300"/>
      </w:pPr>
      <w:r>
        <w:rPr>
          <w:b/>
          <w:bCs/>
          <w:color w:val="353A7C"/>
          <w:sz w:val="19"/>
          <w:szCs w:val="19"/>
        </w:rPr>
        <w:t xml:space="preserve">8.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3835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capital (ordinary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11.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12.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13.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17.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IASB</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statement of financial position as the ● IFRS of balance sheet.</w:t>
      </w:r>
    </w:p>
    <w:p>
      <w:pPr>
        <w:spacing w:after="18"/>
        <w:ind w:left="300" w:hanging="300"/>
      </w:pPr>
      <w:r>
        <w:rPr>
          <w:b/>
          <w:bCs/>
          <w:color w:val="8186EF"/>
          <w:sz w:val="16"/>
          <w:szCs w:val="16"/>
        </w:rPr>
        <w:t xml:space="preserve">2  </w:t>
      </w:r>
      <w:r>
        <w:rPr>
          <w:sz w:val="16"/>
          <w:szCs w:val="16"/>
        </w:rPr>
        <w:t xml:space="preserve">The book’s own table gives statement of profit or loss as the ● IFRS of income statement.</w:t>
      </w:r>
    </w:p>
    <w:p>
      <w:pPr>
        <w:spacing w:after="18"/>
        <w:ind w:left="300" w:hanging="300"/>
      </w:pPr>
      <w:r>
        <w:rPr>
          <w:b/>
          <w:bCs/>
          <w:color w:val="8186EF"/>
          <w:sz w:val="16"/>
          <w:szCs w:val="16"/>
        </w:rPr>
        <w:t xml:space="preserve">3  </w:t>
      </w:r>
      <w:r>
        <w:rPr>
          <w:sz w:val="16"/>
          <w:szCs w:val="16"/>
        </w:rPr>
        <w:t xml:space="preserve">The book’s own table gives share capital (ordinary shares) as the ● IFRS of common stock.</w:t>
      </w:r>
    </w:p>
    <w:p>
      <w:pPr>
        <w:spacing w:after="18"/>
        <w:ind w:left="300" w:hanging="300"/>
      </w:pPr>
      <w:r>
        <w:rPr>
          <w:b/>
          <w:bCs/>
          <w:color w:val="8186EF"/>
          <w:sz w:val="16"/>
          <w:szCs w:val="16"/>
        </w:rPr>
        <w:t xml:space="preserve">4  </w:t>
      </w:r>
      <w:r>
        <w:rPr>
          <w:sz w:val="16"/>
          <w:szCs w:val="16"/>
        </w:rPr>
        <w:t xml:space="preserve">The book’s own table gives share premium as the ● IFRS of additional paid-in capital.</w:t>
      </w:r>
    </w:p>
    <w:p>
      <w:pPr>
        <w:spacing w:after="18"/>
        <w:ind w:left="300" w:hanging="300"/>
      </w:pPr>
      <w:r>
        <w:rPr>
          <w:b/>
          <w:bCs/>
          <w:color w:val="8186EF"/>
          <w:sz w:val="16"/>
          <w:szCs w:val="16"/>
        </w:rPr>
        <w:t xml:space="preserve">5  </w:t>
      </w:r>
      <w:r>
        <w:rPr>
          <w:sz w:val="16"/>
          <w:szCs w:val="16"/>
        </w:rPr>
        <w:t xml:space="preserve">The book’s own table gives trade receivables as the ● IFRS of accounts receivable.</w:t>
      </w:r>
    </w:p>
    <w:p>
      <w:pPr>
        <w:spacing w:after="18"/>
        <w:ind w:left="300" w:hanging="300"/>
      </w:pPr>
      <w:r>
        <w:rPr>
          <w:b/>
          <w:bCs/>
          <w:color w:val="8186EF"/>
          <w:sz w:val="16"/>
          <w:szCs w:val="16"/>
        </w:rPr>
        <w:t xml:space="preserve">6  </w:t>
      </w:r>
      <w:r>
        <w:rPr>
          <w:sz w:val="16"/>
          <w:szCs w:val="16"/>
        </w:rPr>
        <w:t xml:space="preserve">The book’s own table gives profit as the ● IFRS of net income.</w:t>
      </w:r>
    </w:p>
    <w:p>
      <w:pPr>
        <w:spacing w:after="18"/>
        <w:ind w:left="300" w:hanging="300"/>
      </w:pPr>
      <w:r>
        <w:rPr>
          <w:b/>
          <w:bCs/>
          <w:color w:val="8186EF"/>
          <w:sz w:val="16"/>
          <w:szCs w:val="16"/>
        </w:rPr>
        <w:t xml:space="preserve">7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8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book’s own table gives statement of financial position as the ● IFRS of balance sheet.</w:t>
      </w:r>
    </w:p>
    <w:p>
      <w:pPr>
        <w:spacing w:after="18"/>
        <w:ind w:left="300" w:hanging="300"/>
      </w:pPr>
      <w:r>
        <w:rPr>
          <w:b/>
          <w:bCs/>
          <w:color w:val="8186EF"/>
          <w:sz w:val="16"/>
          <w:szCs w:val="16"/>
        </w:rPr>
        <w:t xml:space="preserve">11  </w:t>
      </w:r>
      <w:r>
        <w:rPr>
          <w:sz w:val="16"/>
          <w:szCs w:val="16"/>
        </w:rPr>
        <w:t xml:space="preserve">The book’s own table gives statement of profit or loss as the ● IFRS of income statement.</w:t>
      </w:r>
    </w:p>
    <w:p>
      <w:pPr>
        <w:spacing w:after="18"/>
        <w:ind w:left="300" w:hanging="300"/>
      </w:pPr>
      <w:r>
        <w:rPr>
          <w:b/>
          <w:bCs/>
          <w:color w:val="8186EF"/>
          <w:sz w:val="16"/>
          <w:szCs w:val="16"/>
        </w:rPr>
        <w:t xml:space="preserve">12  </w:t>
      </w:r>
      <w:r>
        <w:rPr>
          <w:sz w:val="16"/>
          <w:szCs w:val="16"/>
        </w:rPr>
        <w:t xml:space="preserve">The book’s own table gives share capital (ordinary shares) as the ● IFRS of common stock.</w:t>
      </w:r>
    </w:p>
    <w:p>
      <w:pPr>
        <w:spacing w:after="18"/>
        <w:ind w:left="300" w:hanging="300"/>
      </w:pPr>
      <w:r>
        <w:rPr>
          <w:b/>
          <w:bCs/>
          <w:color w:val="8186EF"/>
          <w:sz w:val="16"/>
          <w:szCs w:val="16"/>
        </w:rPr>
        <w:t xml:space="preserve">13  </w:t>
      </w:r>
      <w:r>
        <w:rPr>
          <w:sz w:val="16"/>
          <w:szCs w:val="16"/>
        </w:rPr>
        <w:t xml:space="preserve">The book’s own table gives share premium as the ● IFRS of additional paid-in capital.</w:t>
      </w:r>
    </w:p>
    <w:p>
      <w:pPr>
        <w:spacing w:after="18"/>
        <w:ind w:left="300" w:hanging="300"/>
      </w:pPr>
      <w:r>
        <w:rPr>
          <w:b/>
          <w:bCs/>
          <w:color w:val="8186EF"/>
          <w:sz w:val="16"/>
          <w:szCs w:val="16"/>
        </w:rPr>
        <w:t xml:space="preserve">14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15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9,750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w:t>
            </w:r>
          </w:p>
        </w:tc>
      </w:tr>
    </w:tbl>
    <w:p>
      <w:pPr>
        <w:spacing w:before="40" w:after="16"/>
        <w:ind w:left="300" w:hanging="300"/>
      </w:pPr>
      <w:r>
        <w:rPr>
          <w:b/>
          <w:bCs/>
          <w:color w:val="353A7C"/>
          <w:sz w:val="19"/>
          <w:szCs w:val="19"/>
        </w:rPr>
        <w:t xml:space="preserve">2.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spacing w:before="40" w:after="16"/>
        <w:ind w:left="300" w:hanging="300"/>
      </w:pPr>
      <w:r>
        <w:rPr>
          <w:b/>
          <w:bCs/>
          <w:color w:val="353A7C"/>
          <w:sz w:val="19"/>
          <w:szCs w:val="19"/>
        </w:rPr>
        <w:t xml:space="preserve">3.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p>
      <w:pPr>
        <w:spacing w:before="40" w:after="16"/>
        <w:ind w:left="300" w:hanging="300"/>
      </w:pPr>
      <w:r>
        <w:rPr>
          <w:b/>
          <w:bCs/>
          <w:color w:val="353A7C"/>
          <w:sz w:val="19"/>
          <w:szCs w:val="19"/>
        </w:rPr>
        <w:t xml:space="preserve">4.  </w:t>
      </w:r>
      <w:r>
        <w:rPr>
          <w:sz w:val="19"/>
          <w:szCs w:val="19"/>
        </w:rPr>
        <w:t xml:space="preserve">Which debit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5.  </w:t>
      </w:r>
      <w:r>
        <w:rPr>
          <w:sz w:val="19"/>
          <w:szCs w:val="19"/>
        </w:rPr>
        <w:t xml:space="preserve">Which debit does the book give for Equipment?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4,200</w:t>
            </w:r>
          </w:p>
        </w:tc>
      </w:tr>
    </w:tbl>
    <w:p>
      <w:pPr>
        <w:spacing w:before="40" w:after="16"/>
        <w:ind w:left="300" w:hanging="300"/>
      </w:pPr>
      <w:r>
        <w:rPr>
          <w:b/>
          <w:bCs/>
          <w:color w:val="353A7C"/>
          <w:sz w:val="19"/>
          <w:szCs w:val="19"/>
        </w:rPr>
        <w:t xml:space="preserve">6.  </w:t>
      </w:r>
      <w:r>
        <w:rPr>
          <w:sz w:val="19"/>
          <w:szCs w:val="19"/>
        </w:rPr>
        <w:t xml:space="preserve">Which debit does the book give for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9,750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1,860</w:t>
            </w:r>
          </w:p>
        </w:tc>
      </w:tr>
    </w:tbl>
    <w:p>
      <w:pPr>
        <w:spacing w:before="40" w:after="16"/>
        <w:ind w:left="300" w:hanging="300"/>
      </w:pPr>
      <w:r>
        <w:rPr>
          <w:b/>
          <w:bCs/>
          <w:color w:val="353A7C"/>
          <w:sz w:val="19"/>
          <w:szCs w:val="19"/>
        </w:rPr>
        <w:t xml:space="preserve">7.  </w:t>
      </w:r>
      <w:r>
        <w:rPr>
          <w:sz w:val="19"/>
          <w:szCs w:val="19"/>
        </w:rPr>
        <w:t xml:space="preserve">Which debit does the book give for Wages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1,860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520</w:t>
            </w:r>
          </w:p>
        </w:tc>
      </w:tr>
    </w:tbl>
    <w:p>
      <w:pPr>
        <w:spacing w:before="40" w:after="16"/>
        <w:ind w:left="300" w:hanging="300"/>
      </w:pPr>
      <w:r>
        <w:rPr>
          <w:b/>
          <w:bCs/>
          <w:color w:val="353A7C"/>
          <w:sz w:val="19"/>
          <w:szCs w:val="19"/>
        </w:rPr>
        <w:t xml:space="preserve">8.  </w:t>
      </w:r>
      <w:r>
        <w:rPr>
          <w:sz w:val="19"/>
          <w:szCs w:val="19"/>
        </w:rPr>
        <w:t xml:space="preserve">Which debit does the book give for Depreciation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w:t>
            </w:r>
          </w:p>
        </w:tc>
      </w:tr>
    </w:tbl>
    <w:p>
      <w:pPr>
        <w:spacing w:before="40" w:after="16"/>
        <w:ind w:left="300" w:hanging="300"/>
      </w:pPr>
      <w:r>
        <w:rPr>
          <w:b/>
          <w:bCs/>
          <w:color w:val="353A7C"/>
          <w:sz w:val="19"/>
          <w:szCs w:val="19"/>
        </w:rPr>
        <w:t xml:space="preserve">9.  </w:t>
      </w:r>
      <w:r>
        <w:rPr>
          <w:sz w:val="19"/>
          <w:szCs w:val="19"/>
        </w:rPr>
        <w:t xml:space="preserve">Which debit does the book give for Totals?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debit of Cash as “1,050”.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520</w:t>
            </w:r>
          </w:p>
        </w:tc>
      </w:tr>
    </w:tbl>
    <w:p>
      <w:pPr>
        <w:spacing w:before="40" w:after="16"/>
        <w:ind w:left="300" w:hanging="300"/>
      </w:pPr>
      <w:r>
        <w:rPr>
          <w:b/>
          <w:bCs/>
          <w:color w:val="353A7C"/>
          <w:sz w:val="19"/>
          <w:szCs w:val="19"/>
        </w:rPr>
        <w:t xml:space="preserve">12.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13.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9,750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statement reports amounts at a single date?</w:t>
      </w:r>
    </w:p>
    <w:p>
      <w:pPr>
        <w:spacing w:after="18"/>
        <w:ind w:left="560" w:hanging="260"/>
      </w:pPr>
      <w:r>
        <w:rPr>
          <w:b/>
          <w:bCs/>
          <w:color w:val="8186EF"/>
          <w:sz w:val="18"/>
          <w:szCs w:val="18"/>
        </w:rPr>
        <w:t xml:space="preserve">A. </w:t>
      </w:r>
      <w:r>
        <w:rPr>
          <w:sz w:val="18"/>
          <w:szCs w:val="18"/>
        </w:rPr>
        <w:t xml:space="preserve">The income statement</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changes in equity</w:t>
      </w:r>
    </w:p>
    <w:p>
      <w:pPr>
        <w:spacing w:after="18"/>
        <w:ind w:left="560" w:hanging="260"/>
      </w:pPr>
      <w:r>
        <w:rPr>
          <w:b/>
          <w:bCs/>
          <w:color w:val="8186EF"/>
          <w:sz w:val="18"/>
          <w:szCs w:val="18"/>
        </w:rPr>
        <w:t xml:space="preserve">D. </w:t>
      </w:r>
      <w:r>
        <w:rPr>
          <w:sz w:val="18"/>
          <w:szCs w:val="18"/>
        </w:rPr>
        <w:t xml:space="preserve">The statement of cash flows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17.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Each statement answers a different question for users. Chapters 2 to 5 study each statement in detail. Here is the overview.</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1,050 as the debit of Cash.</w:t>
      </w:r>
    </w:p>
    <w:p>
      <w:pPr>
        <w:spacing w:after="18"/>
        <w:ind w:left="300" w:hanging="300"/>
      </w:pPr>
      <w:r>
        <w:rPr>
          <w:b/>
          <w:bCs/>
          <w:color w:val="8186EF"/>
          <w:sz w:val="16"/>
          <w:szCs w:val="16"/>
        </w:rPr>
        <w:t xml:space="preserve">2  </w:t>
      </w:r>
      <w:r>
        <w:rPr>
          <w:sz w:val="16"/>
          <w:szCs w:val="16"/>
        </w:rPr>
        <w:t xml:space="preserve">The book’s own table gives 300 as the debit of Accounts receivable.</w:t>
      </w:r>
    </w:p>
    <w:p>
      <w:pPr>
        <w:spacing w:after="18"/>
        <w:ind w:left="300" w:hanging="300"/>
      </w:pPr>
      <w:r>
        <w:rPr>
          <w:b/>
          <w:bCs/>
          <w:color w:val="8186EF"/>
          <w:sz w:val="16"/>
          <w:szCs w:val="16"/>
        </w:rPr>
        <w:t xml:space="preserve">3  </w:t>
      </w:r>
      <w:r>
        <w:rPr>
          <w:sz w:val="16"/>
          <w:szCs w:val="16"/>
        </w:rPr>
        <w:t xml:space="preserve">The book’s own table gives 420 as the debit of Inventory.</w:t>
      </w:r>
    </w:p>
    <w:p>
      <w:pPr>
        <w:spacing w:after="18"/>
        <w:ind w:left="300" w:hanging="300"/>
      </w:pPr>
      <w:r>
        <w:rPr>
          <w:b/>
          <w:bCs/>
          <w:color w:val="8186EF"/>
          <w:sz w:val="16"/>
          <w:szCs w:val="16"/>
        </w:rPr>
        <w:t xml:space="preserve">4  </w:t>
      </w:r>
      <w:r>
        <w:rPr>
          <w:sz w:val="16"/>
          <w:szCs w:val="16"/>
        </w:rPr>
        <w:t xml:space="preserve">The book’s own table gives 936 as the debit of Land.</w:t>
      </w:r>
    </w:p>
    <w:p>
      <w:pPr>
        <w:spacing w:after="18"/>
        <w:ind w:left="300" w:hanging="300"/>
      </w:pPr>
      <w:r>
        <w:rPr>
          <w:b/>
          <w:bCs/>
          <w:color w:val="8186EF"/>
          <w:sz w:val="16"/>
          <w:szCs w:val="16"/>
        </w:rPr>
        <w:t xml:space="preserve">5  </w:t>
      </w:r>
      <w:r>
        <w:rPr>
          <w:sz w:val="16"/>
          <w:szCs w:val="16"/>
        </w:rPr>
        <w:t xml:space="preserve">The book’s own table gives 4,200 as the debit of Equipment.</w:t>
      </w:r>
    </w:p>
    <w:p>
      <w:pPr>
        <w:spacing w:after="18"/>
        <w:ind w:left="300" w:hanging="300"/>
      </w:pPr>
      <w:r>
        <w:rPr>
          <w:b/>
          <w:bCs/>
          <w:color w:val="8186EF"/>
          <w:sz w:val="16"/>
          <w:szCs w:val="16"/>
        </w:rPr>
        <w:t xml:space="preserve">6  </w:t>
      </w:r>
      <w:r>
        <w:rPr>
          <w:sz w:val="16"/>
          <w:szCs w:val="16"/>
        </w:rPr>
        <w:t xml:space="preserve">The book’s own table gives 1,860 as the debit of Cost of goods sold.</w:t>
      </w:r>
    </w:p>
    <w:p>
      <w:pPr>
        <w:spacing w:after="18"/>
        <w:ind w:left="300" w:hanging="300"/>
      </w:pPr>
      <w:r>
        <w:rPr>
          <w:b/>
          <w:bCs/>
          <w:color w:val="8186EF"/>
          <w:sz w:val="16"/>
          <w:szCs w:val="16"/>
        </w:rPr>
        <w:t xml:space="preserve">7  </w:t>
      </w:r>
      <w:r>
        <w:rPr>
          <w:sz w:val="16"/>
          <w:szCs w:val="16"/>
        </w:rPr>
        <w:t xml:space="preserve">The book’s own table gives 520 as the debit of Wages expense.</w:t>
      </w:r>
    </w:p>
    <w:p>
      <w:pPr>
        <w:spacing w:after="18"/>
        <w:ind w:left="300" w:hanging="300"/>
      </w:pPr>
      <w:r>
        <w:rPr>
          <w:b/>
          <w:bCs/>
          <w:color w:val="8186EF"/>
          <w:sz w:val="16"/>
          <w:szCs w:val="16"/>
        </w:rPr>
        <w:t xml:space="preserve">8  </w:t>
      </w:r>
      <w:r>
        <w:rPr>
          <w:sz w:val="16"/>
          <w:szCs w:val="16"/>
        </w:rPr>
        <w:t xml:space="preserve">The book’s own table gives 300 as the debit of Depreciation expense.</w:t>
      </w:r>
    </w:p>
    <w:p>
      <w:pPr>
        <w:spacing w:after="18"/>
        <w:ind w:left="300" w:hanging="300"/>
      </w:pPr>
      <w:r>
        <w:rPr>
          <w:b/>
          <w:bCs/>
          <w:color w:val="8186EF"/>
          <w:sz w:val="16"/>
          <w:szCs w:val="16"/>
        </w:rPr>
        <w:t xml:space="preserve">9  </w:t>
      </w:r>
      <w:r>
        <w:rPr>
          <w:sz w:val="16"/>
          <w:szCs w:val="16"/>
        </w:rPr>
        <w:t xml:space="preserve">The book’s own table gives 9,750 as the debit of Totals.</w:t>
      </w:r>
    </w:p>
    <w:p>
      <w:pPr>
        <w:spacing w:after="18"/>
        <w:ind w:left="300" w:hanging="300"/>
      </w:pPr>
      <w:r>
        <w:rPr>
          <w:b/>
          <w:bCs/>
          <w:color w:val="8186EF"/>
          <w:sz w:val="16"/>
          <w:szCs w:val="16"/>
        </w:rPr>
        <w:t xml:space="preserve">10  </w:t>
      </w:r>
      <w:r>
        <w:rPr>
          <w:sz w:val="16"/>
          <w:szCs w:val="16"/>
        </w:rPr>
        <w:t xml:space="preserve">The book pairs Cash with “1,050”.</w:t>
      </w:r>
    </w:p>
    <w:p>
      <w:pPr>
        <w:spacing w:after="18"/>
        <w:ind w:left="300" w:hanging="300"/>
      </w:pPr>
      <w:r>
        <w:rPr>
          <w:b/>
          <w:bCs/>
          <w:color w:val="8186EF"/>
          <w:sz w:val="16"/>
          <w:szCs w:val="16"/>
        </w:rPr>
        <w:t xml:space="preserve">11  </w:t>
      </w:r>
      <w:r>
        <w:rPr>
          <w:sz w:val="16"/>
          <w:szCs w:val="16"/>
        </w:rPr>
        <w:t xml:space="preserve">The book’s own table gives 1,050 as the debit of Cash.</w:t>
      </w:r>
    </w:p>
    <w:p>
      <w:pPr>
        <w:spacing w:after="18"/>
        <w:ind w:left="300" w:hanging="300"/>
      </w:pPr>
      <w:r>
        <w:rPr>
          <w:b/>
          <w:bCs/>
          <w:color w:val="8186EF"/>
          <w:sz w:val="16"/>
          <w:szCs w:val="16"/>
        </w:rPr>
        <w:t xml:space="preserve">12  </w:t>
      </w:r>
      <w:r>
        <w:rPr>
          <w:sz w:val="16"/>
          <w:szCs w:val="16"/>
        </w:rPr>
        <w:t xml:space="preserve">The book’s own table gives 300 as the debit of Accounts receivable.</w:t>
      </w:r>
    </w:p>
    <w:p>
      <w:pPr>
        <w:spacing w:after="18"/>
        <w:ind w:left="300" w:hanging="300"/>
      </w:pPr>
      <w:r>
        <w:rPr>
          <w:b/>
          <w:bCs/>
          <w:color w:val="8186EF"/>
          <w:sz w:val="16"/>
          <w:szCs w:val="16"/>
        </w:rPr>
        <w:t xml:space="preserve">13  </w:t>
      </w:r>
      <w:r>
        <w:rPr>
          <w:sz w:val="16"/>
          <w:szCs w:val="16"/>
        </w:rPr>
        <w:t xml:space="preserve">The book’s own table gives 420 as the debit of Inventory.</w:t>
      </w:r>
    </w:p>
    <w:p>
      <w:pPr>
        <w:spacing w:after="18"/>
        <w:ind w:left="300" w:hanging="300"/>
      </w:pPr>
      <w:r>
        <w:rPr>
          <w:b/>
          <w:bCs/>
          <w:color w:val="8186EF"/>
          <w:sz w:val="16"/>
          <w:szCs w:val="16"/>
        </w:rPr>
        <w:t xml:space="preserve">14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15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exam marks the term, so the English word is the answer.</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2.  </w:t>
      </w:r>
      <w:r>
        <w:rPr>
          <w:sz w:val="19"/>
          <w:szCs w:val="19"/>
        </w:rPr>
        <w:t xml:space="preserve">Which part of this chapter is section 1.2?</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3.  </w:t>
      </w:r>
      <w:r>
        <w:rPr>
          <w:sz w:val="19"/>
          <w:szCs w:val="19"/>
        </w:rPr>
        <w:t xml:space="preserve">Which part of this chapter is section 1.3?</w:t>
      </w:r>
    </w:p>
    <w:p>
      <w:pPr>
        <w:spacing w:after="18"/>
        <w:ind w:left="560" w:hanging="260"/>
      </w:pPr>
      <w:r>
        <w:rPr>
          <w:b/>
          <w:bCs/>
          <w:color w:val="8186EF"/>
          <w:sz w:val="18"/>
          <w:szCs w:val="18"/>
        </w:rPr>
        <w:t xml:space="preserve">A. </w:t>
      </w:r>
      <w:r>
        <w:rPr>
          <w:sz w:val="18"/>
          <w:szCs w:val="18"/>
        </w:rPr>
        <w:t xml:space="preserve">Who uses financial statements, and why?</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The accrual basis and the matching principle</w:t>
      </w:r>
    </w:p>
    <w:p>
      <w:pPr>
        <w:spacing w:before="40" w:after="16"/>
        <w:ind w:left="300" w:hanging="300"/>
      </w:pPr>
      <w:r>
        <w:rPr>
          <w:b/>
          <w:bCs/>
          <w:color w:val="353A7C"/>
          <w:sz w:val="19"/>
          <w:szCs w:val="19"/>
        </w:rPr>
        <w:t xml:space="preserve">4.  </w:t>
      </w:r>
      <w:r>
        <w:rPr>
          <w:sz w:val="19"/>
          <w:szCs w:val="19"/>
        </w:rPr>
        <w:t xml:space="preserve">Which part of this chapter is section 1.4?</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uses financial statements, and why?</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16"/>
        <w:ind w:left="300" w:hanging="300"/>
      </w:pPr>
      <w:r>
        <w:rPr>
          <w:b/>
          <w:bCs/>
          <w:color w:val="353A7C"/>
          <w:sz w:val="19"/>
          <w:szCs w:val="19"/>
        </w:rPr>
        <w:t xml:space="preserve">5.  </w:t>
      </w:r>
      <w:r>
        <w:rPr>
          <w:sz w:val="19"/>
          <w:szCs w:val="19"/>
        </w:rPr>
        <w:t xml:space="preserve">Which part of this chapter is section 1.5?</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6.  </w:t>
      </w:r>
      <w:r>
        <w:rPr>
          <w:sz w:val="19"/>
          <w:szCs w:val="19"/>
        </w:rPr>
        <w:t xml:space="preserve">Which part of this chapter is section 1.6?</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Double entry: debits and credits</w:t>
      </w:r>
    </w:p>
    <w:p>
      <w:pPr>
        <w:spacing w:after="18"/>
        <w:ind w:left="560" w:hanging="260"/>
      </w:pPr>
      <w:r>
        <w:rPr>
          <w:b/>
          <w:bCs/>
          <w:color w:val="8186EF"/>
          <w:sz w:val="18"/>
          <w:szCs w:val="18"/>
        </w:rPr>
        <w:t xml:space="preserve">C. </w:t>
      </w:r>
      <w:r>
        <w:rPr>
          <w:sz w:val="18"/>
          <w:szCs w:val="18"/>
        </w:rPr>
        <w:t xml:space="preserve">Who uses financial statements, and why?</w:t>
      </w:r>
    </w:p>
    <w:p>
      <w:pPr>
        <w:spacing w:after="18"/>
        <w:ind w:left="560" w:hanging="260"/>
      </w:pPr>
      <w:r>
        <w:rPr>
          <w:b/>
          <w:bCs/>
          <w:color w:val="8186EF"/>
          <w:sz w:val="18"/>
          <w:szCs w:val="18"/>
        </w:rPr>
        <w:t xml:space="preserve">D. </w:t>
      </w:r>
      <w:r>
        <w:rPr>
          <w:sz w:val="18"/>
          <w:szCs w:val="18"/>
        </w:rPr>
        <w:t xml:space="preserve">A first look at the four statements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7.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8.  </w:t>
      </w:r>
      <w:r>
        <w:rPr>
          <w:sz w:val="19"/>
          <w:szCs w:val="19"/>
        </w:rPr>
        <w:t xml:space="preserve">“section 1.1” — which part of the chapter is this?</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9.  </w:t>
      </w:r>
      <w:r>
        <w:rPr>
          <w:sz w:val="19"/>
          <w:szCs w:val="19"/>
        </w:rPr>
        <w:t xml:space="preserve">“section 1.2” — which part of the chapter is this?</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16"/>
        <w:ind w:left="300" w:hanging="300"/>
      </w:pPr>
      <w:r>
        <w:rPr>
          <w:b/>
          <w:bCs/>
          <w:color w:val="353A7C"/>
          <w:sz w:val="19"/>
          <w:szCs w:val="19"/>
        </w:rPr>
        <w:t xml:space="preserve">10.  </w:t>
      </w:r>
      <w:r>
        <w:rPr>
          <w:sz w:val="19"/>
          <w:szCs w:val="19"/>
        </w:rPr>
        <w:t xml:space="preserve">“section 1.3” — which part of the chapter is this?</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accrual basis and the matching principle</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11.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 first look at the four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part of the chapter does a question about definitions belong to?</w:t>
            </w:r>
          </w:p>
          <w:p>
            <w:pPr>
              <w:spacing w:after="16"/>
              <w:ind w:left="500" w:hanging="200"/>
            </w:pPr>
            <w:r>
              <w:rPr>
                <w:b/>
                <w:bCs/>
                <w:color w:val="8186EF"/>
                <w:sz w:val="18"/>
                <w:szCs w:val="18"/>
              </w:rPr>
              <w:t xml:space="preserve">A. </w:t>
            </w:r>
            <w:r>
              <w:rPr>
                <w:sz w:val="18"/>
                <w:szCs w:val="18"/>
              </w:rPr>
              <w:t xml:space="preserve">Who uses financial statements, and why?</w:t>
            </w:r>
          </w:p>
          <w:p>
            <w:pPr>
              <w:spacing w:after="16"/>
              <w:ind w:left="500" w:hanging="200"/>
            </w:pPr>
            <w:r>
              <w:rPr>
                <w:b/>
                <w:bCs/>
                <w:color w:val="8186EF"/>
                <w:sz w:val="18"/>
                <w:szCs w:val="18"/>
              </w:rPr>
              <w:t xml:space="preserve">B. </w:t>
            </w:r>
            <w:r>
              <w:rPr>
                <w:sz w:val="18"/>
                <w:szCs w:val="18"/>
              </w:rPr>
              <w:t xml:space="preserve">A first look at the four statements</w:t>
            </w:r>
          </w:p>
          <w:p>
            <w:pPr>
              <w:spacing w:after="16"/>
              <w:ind w:left="500" w:hanging="200"/>
            </w:pPr>
            <w:r>
              <w:rPr>
                <w:b/>
                <w:bCs/>
                <w:color w:val="8186EF"/>
                <w:sz w:val="18"/>
                <w:szCs w:val="18"/>
              </w:rPr>
              <w:t xml:space="preserve">C. </w:t>
            </w:r>
            <w:r>
              <w:rPr>
                <w:sz w:val="18"/>
                <w:szCs w:val="18"/>
              </w:rPr>
              <w:t xml:space="preserve">none of them</w:t>
            </w:r>
          </w:p>
          <w:p>
            <w:pPr>
              <w:spacing w:after="16"/>
              <w:ind w:left="500" w:hanging="200"/>
            </w:pPr>
            <w:r>
              <w:rPr>
                <w:b/>
                <w:bCs/>
                <w:color w:val="8186EF"/>
                <w:sz w:val="18"/>
                <w:szCs w:val="18"/>
              </w:rPr>
              <w:t xml:space="preserve">D. </w:t>
            </w:r>
            <w:r>
              <w:rPr>
                <w:sz w:val="18"/>
                <w:szCs w:val="18"/>
              </w:rPr>
              <w:t xml:space="preserve">all of them</w:t>
            </w:r>
          </w:p>
          <w:p>
            <w:pPr>
              <w:spacing w:before="20" w:after="50"/>
            </w:pPr>
            <w:r>
              <w:rPr>
                <w:color w:val="C0483F"/>
                <w:sz w:val="17"/>
                <w:szCs w:val="17"/>
              </w:rPr>
              <w:t xml:space="preserve">If you got it wrong: go back to the MODEL move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C1-1</w:t>
            </w:r>
          </w:p>
        </w:tc>
        <w:tc>
          <w:tcPr>
            <w:tcW w:type="pct" w:w="4262"/>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738"/>
            <w:tcMar>
              <w:top w:type="dxa" w:w="50"/>
              <w:left w:type="dxa" w:w="110"/>
              <w:bottom w:type="dxa" w:w="50"/>
              <w:right w:type="dxa" w:w="110"/>
            </w:tcMar>
          </w:tcPr>
          <w:p>
            <w:pPr>
              <w:spacing w:before="26" w:after="26"/>
            </w:pPr>
            <w:r>
              <w:rPr>
                <w:color w:val="232733"/>
                <w:sz w:val="16"/>
                <w:szCs w:val="16"/>
              </w:rPr>
              <w:t xml:space="preserve">C1-3</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738"/>
            <w:tcMar>
              <w:top w:type="dxa" w:w="50"/>
              <w:left w:type="dxa" w:w="110"/>
              <w:bottom w:type="dxa" w:w="50"/>
              <w:right w:type="dxa" w:w="110"/>
            </w:tcMar>
          </w:tcPr>
          <w:p>
            <w:pPr>
              <w:spacing w:before="26" w:after="26"/>
            </w:pPr>
            <w:r>
              <w:rPr>
                <w:color w:val="232733"/>
                <w:sz w:val="16"/>
                <w:szCs w:val="16"/>
              </w:rPr>
              <w:t xml:space="preserve">C1-5</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of these does item C1-1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After closing, Barada's retained earnings at December 31, 2025 are: [s</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p>
      <w:pPr>
        <w:spacing w:before="40" w:after="16"/>
        <w:ind w:left="300" w:hanging="300"/>
      </w:pPr>
      <w:r>
        <w:rPr>
          <w:b/>
          <w:bCs/>
          <w:color w:val="353A7C"/>
          <w:sz w:val="19"/>
          <w:szCs w:val="19"/>
        </w:rPr>
        <w:t xml:space="preserve">20.  </w:t>
      </w:r>
      <w:r>
        <w:rPr>
          <w:sz w:val="19"/>
          <w:szCs w:val="19"/>
        </w:rPr>
        <w:t xml:space="preserve">Which of these does item C1-2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net income for 2025 (USD 000).</w:t>
      </w:r>
    </w:p>
    <w:p>
      <w:pPr>
        <w:spacing w:after="18"/>
        <w:ind w:left="560" w:hanging="260"/>
      </w:pPr>
      <w:r>
        <w:rPr>
          <w:b/>
          <w:bCs/>
          <w:color w:val="8186EF"/>
          <w:sz w:val="18"/>
          <w:szCs w:val="18"/>
        </w:rPr>
        <w:t xml:space="preserve">C. </w:t>
      </w:r>
      <w:r>
        <w:rPr>
          <w:sz w:val="18"/>
          <w:szCs w:val="18"/>
        </w:rPr>
        <w:t xml:space="preserve">After closing, Barada's retained earnings at December 31, 2025 are: [s</w:t>
      </w:r>
    </w:p>
    <w:p>
      <w:pPr>
        <w:spacing w:after="18"/>
        <w:ind w:left="560" w:hanging="260"/>
      </w:pPr>
      <w:r>
        <w:rPr>
          <w:b/>
          <w:bCs/>
          <w:color w:val="8186EF"/>
          <w:sz w:val="18"/>
          <w:szCs w:val="18"/>
        </w:rPr>
        <w:t xml:space="preserve">D. </w:t>
      </w:r>
      <w:r>
        <w:rPr>
          <w:sz w:val="18"/>
          <w:szCs w:val="18"/>
        </w:rPr>
        <w:t xml:space="preserve">Enter Barada's total assets at December 31, 2025 (USD 000).</w:t>
      </w:r>
    </w:p>
    <w:p>
      <w:pPr>
        <w:spacing w:before="40" w:after="16"/>
        <w:ind w:left="300" w:hanging="300"/>
      </w:pPr>
      <w:r>
        <w:rPr>
          <w:b/>
          <w:bCs/>
          <w:color w:val="353A7C"/>
          <w:sz w:val="19"/>
          <w:szCs w:val="19"/>
        </w:rPr>
        <w:t xml:space="preserve">21.  </w:t>
      </w:r>
      <w:r>
        <w:rPr>
          <w:sz w:val="19"/>
          <w:szCs w:val="19"/>
        </w:rPr>
        <w:t xml:space="preserve">Which of these does item C1-3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Match each account to its category. (On the exam screen you would drag</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After closing, Barada's retained earnings at December 31, 2025 are: [s</w:t>
      </w:r>
    </w:p>
    <w:p>
      <w:pPr>
        <w:spacing w:before="40" w:after="16"/>
        <w:ind w:left="300" w:hanging="300"/>
      </w:pPr>
      <w:r>
        <w:rPr>
          <w:b/>
          <w:bCs/>
          <w:color w:val="353A7C"/>
          <w:sz w:val="19"/>
          <w:szCs w:val="19"/>
        </w:rPr>
        <w:t xml:space="preserve">22.  </w:t>
      </w:r>
      <w:r>
        <w:rPr>
          <w:sz w:val="19"/>
          <w:szCs w:val="19"/>
        </w:rPr>
        <w:t xml:space="preserve">Which of these does item C1-4 ask for?</w:t>
      </w:r>
    </w:p>
    <w:p>
      <w:pPr>
        <w:spacing w:after="18"/>
        <w:ind w:left="560" w:hanging="260"/>
      </w:pPr>
      <w:r>
        <w:rPr>
          <w:b/>
          <w:bCs/>
          <w:color w:val="8186EF"/>
          <w:sz w:val="18"/>
          <w:szCs w:val="18"/>
        </w:rPr>
        <w:t xml:space="preserve">A. </w:t>
      </w:r>
      <w:r>
        <w:rPr>
          <w:sz w:val="18"/>
          <w:szCs w:val="18"/>
        </w:rPr>
        <w:t xml:space="preserve">After closing, Barada's retained earnings at December 31, 2025 are: [s</w:t>
      </w:r>
    </w:p>
    <w:p>
      <w:pPr>
        <w:spacing w:after="18"/>
        <w:ind w:left="560" w:hanging="260"/>
      </w:pPr>
      <w:r>
        <w:rPr>
          <w:b/>
          <w:bCs/>
          <w:color w:val="8186EF"/>
          <w:sz w:val="18"/>
          <w:szCs w:val="18"/>
        </w:rPr>
        <w:t xml:space="preserve">B. </w:t>
      </w:r>
      <w:r>
        <w:rPr>
          <w:sz w:val="18"/>
          <w:szCs w:val="18"/>
        </w:rPr>
        <w:t xml:space="preserve">Enter Barada's total assets at December 31, 2025 (USD 000).</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Match each account to its category. (On the exam screen you would drag</w:t>
      </w:r>
    </w:p>
    <w:p>
      <w:pPr>
        <w:spacing w:before="40" w:after="16"/>
        <w:ind w:left="300" w:hanging="300"/>
      </w:pPr>
      <w:r>
        <w:rPr>
          <w:b/>
          <w:bCs/>
          <w:color w:val="353A7C"/>
          <w:sz w:val="19"/>
          <w:szCs w:val="19"/>
        </w:rPr>
        <w:t xml:space="preserve">23.  </w:t>
      </w:r>
      <w:r>
        <w:rPr>
          <w:sz w:val="19"/>
          <w:szCs w:val="19"/>
        </w:rPr>
        <w:t xml:space="preserve">Which of these does item C1-5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total liabilities at December 31, 2025 (USD 000).</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“Who uses financial statements, and why?” as section 1.1.</w:t>
      </w:r>
    </w:p>
    <w:p>
      <w:pPr>
        <w:spacing w:after="18"/>
        <w:ind w:left="300" w:hanging="300"/>
      </w:pPr>
      <w:r>
        <w:rPr>
          <w:b/>
          <w:bCs/>
          <w:color w:val="8186EF"/>
          <w:sz w:val="16"/>
          <w:szCs w:val="16"/>
        </w:rPr>
        <w:t xml:space="preserve">2  </w:t>
      </w:r>
      <w:r>
        <w:rPr>
          <w:sz w:val="16"/>
          <w:szCs w:val="16"/>
        </w:rPr>
        <w:t xml:space="preserve">The book numbers “The building blocks: elements and the accounting equation” as section 1.2.</w:t>
      </w:r>
    </w:p>
    <w:p>
      <w:pPr>
        <w:spacing w:after="18"/>
        <w:ind w:left="300" w:hanging="300"/>
      </w:pPr>
      <w:r>
        <w:rPr>
          <w:b/>
          <w:bCs/>
          <w:color w:val="8186EF"/>
          <w:sz w:val="16"/>
          <w:szCs w:val="16"/>
        </w:rPr>
        <w:t xml:space="preserve">3  </w:t>
      </w:r>
      <w:r>
        <w:rPr>
          <w:sz w:val="16"/>
          <w:szCs w:val="16"/>
        </w:rPr>
        <w:t xml:space="preserve">The book numbers “Double entry: debits and credits” as section 1.3.</w:t>
      </w:r>
    </w:p>
    <w:p>
      <w:pPr>
        <w:spacing w:after="18"/>
        <w:ind w:left="300" w:hanging="300"/>
      </w:pPr>
      <w:r>
        <w:rPr>
          <w:b/>
          <w:bCs/>
          <w:color w:val="8186EF"/>
          <w:sz w:val="16"/>
          <w:szCs w:val="16"/>
        </w:rPr>
        <w:t xml:space="preserve">4  </w:t>
      </w:r>
      <w:r>
        <w:rPr>
          <w:sz w:val="16"/>
          <w:szCs w:val="16"/>
        </w:rPr>
        <w:t xml:space="preserve">The book numbers “The accrual basis and the matching principle” as section 1.4.</w:t>
      </w:r>
    </w:p>
    <w:p>
      <w:pPr>
        <w:spacing w:after="18"/>
        <w:ind w:left="300" w:hanging="300"/>
      </w:pPr>
      <w:r>
        <w:rPr>
          <w:b/>
          <w:bCs/>
          <w:color w:val="8186EF"/>
          <w:sz w:val="16"/>
          <w:szCs w:val="16"/>
        </w:rPr>
        <w:t xml:space="preserve">5  </w:t>
      </w:r>
      <w:r>
        <w:rPr>
          <w:sz w:val="16"/>
          <w:szCs w:val="16"/>
        </w:rPr>
        <w:t xml:space="preserve">The book numbers “Who writes the rules? U.S. GAAP and IFRS” as section 1.5.</w:t>
      </w:r>
    </w:p>
    <w:p>
      <w:pPr>
        <w:spacing w:after="18"/>
        <w:ind w:left="300" w:hanging="300"/>
      </w:pPr>
      <w:r>
        <w:rPr>
          <w:b/>
          <w:bCs/>
          <w:color w:val="8186EF"/>
          <w:sz w:val="16"/>
          <w:szCs w:val="16"/>
        </w:rPr>
        <w:t xml:space="preserve">6  </w:t>
      </w:r>
      <w:r>
        <w:rPr>
          <w:sz w:val="16"/>
          <w:szCs w:val="16"/>
        </w:rPr>
        <w:t xml:space="preserve">The book numbers “A first look at the four statements” as section 1.6.</w:t>
      </w:r>
    </w:p>
    <w:p>
      <w:pPr>
        <w:spacing w:after="18"/>
        <w:ind w:left="300" w:hanging="300"/>
      </w:pPr>
      <w:r>
        <w:rPr>
          <w:b/>
          <w:bCs/>
          <w:color w:val="8186EF"/>
          <w:sz w:val="16"/>
          <w:szCs w:val="16"/>
        </w:rPr>
        <w:t xml:space="preserve">7  </w:t>
      </w:r>
      <w:r>
        <w:rPr>
          <w:sz w:val="16"/>
          <w:szCs w:val="16"/>
        </w:rPr>
        <w:t xml:space="preserve">The map shows the order the decisions have to be taken in.</w:t>
      </w:r>
    </w:p>
    <w:p>
      <w:pPr>
        <w:spacing w:after="18"/>
        <w:ind w:left="300" w:hanging="300"/>
      </w:pPr>
      <w:r>
        <w:rPr>
          <w:b/>
          <w:bCs/>
          <w:color w:val="8186EF"/>
          <w:sz w:val="16"/>
          <w:szCs w:val="16"/>
        </w:rPr>
        <w:t xml:space="preserve">8  </w:t>
      </w:r>
      <w:r>
        <w:rPr>
          <w:sz w:val="16"/>
          <w:szCs w:val="16"/>
        </w:rPr>
        <w:t xml:space="preserve">The book numbers it 1.1.</w:t>
      </w:r>
    </w:p>
    <w:p>
      <w:pPr>
        <w:spacing w:after="18"/>
        <w:ind w:left="300" w:hanging="300"/>
      </w:pPr>
      <w:r>
        <w:rPr>
          <w:b/>
          <w:bCs/>
          <w:color w:val="8186EF"/>
          <w:sz w:val="16"/>
          <w:szCs w:val="16"/>
        </w:rPr>
        <w:t xml:space="preserve">9  </w:t>
      </w:r>
      <w:r>
        <w:rPr>
          <w:sz w:val="16"/>
          <w:szCs w:val="16"/>
        </w:rPr>
        <w:t xml:space="preserve">The book numbers it 1.2.</w:t>
      </w:r>
    </w:p>
    <w:p>
      <w:pPr>
        <w:spacing w:after="18"/>
        <w:ind w:left="300" w:hanging="300"/>
      </w:pPr>
      <w:r>
        <w:rPr>
          <w:b/>
          <w:bCs/>
          <w:color w:val="8186EF"/>
          <w:sz w:val="16"/>
          <w:szCs w:val="16"/>
        </w:rPr>
        <w:t xml:space="preserve">10  </w:t>
      </w:r>
      <w:r>
        <w:rPr>
          <w:sz w:val="16"/>
          <w:szCs w:val="16"/>
        </w:rPr>
        <w:t xml:space="preserve">The book numbers it 1.3.</w:t>
      </w:r>
    </w:p>
    <w:p>
      <w:pPr>
        <w:spacing w:after="18"/>
        <w:ind w:left="300" w:hanging="300"/>
      </w:pPr>
      <w:r>
        <w:rPr>
          <w:b/>
          <w:bCs/>
          <w:color w:val="8186EF"/>
          <w:sz w:val="16"/>
          <w:szCs w:val="16"/>
        </w:rPr>
        <w:t xml:space="preserve">17  </w:t>
      </w:r>
      <w:r>
        <w:rPr>
          <w:sz w:val="16"/>
          <w:szCs w:val="16"/>
        </w:rPr>
        <w:t xml:space="preserve">The first section settles the vocabulary.</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C1-1 in those words.</w:t>
      </w:r>
    </w:p>
    <w:p>
      <w:pPr>
        <w:spacing w:after="18"/>
        <w:ind w:left="300" w:hanging="300"/>
      </w:pPr>
      <w:r>
        <w:rPr>
          <w:b/>
          <w:bCs/>
          <w:color w:val="8186EF"/>
          <w:sz w:val="16"/>
          <w:szCs w:val="16"/>
        </w:rPr>
        <w:t xml:space="preserve">20  </w:t>
      </w:r>
      <w:r>
        <w:rPr>
          <w:sz w:val="16"/>
          <w:szCs w:val="16"/>
        </w:rPr>
        <w:t xml:space="preserve">The book states item C1-2 in those words.</w:t>
      </w:r>
    </w:p>
    <w:p>
      <w:pPr>
        <w:spacing w:after="18"/>
        <w:ind w:left="300" w:hanging="300"/>
      </w:pPr>
      <w:r>
        <w:rPr>
          <w:b/>
          <w:bCs/>
          <w:color w:val="8186EF"/>
          <w:sz w:val="16"/>
          <w:szCs w:val="16"/>
        </w:rPr>
        <w:t xml:space="preserve">21  </w:t>
      </w:r>
      <w:r>
        <w:rPr>
          <w:sz w:val="16"/>
          <w:szCs w:val="16"/>
        </w:rPr>
        <w:t xml:space="preserve">The book states item C1-3 in those words.</w:t>
      </w:r>
    </w:p>
    <w:p>
      <w:pPr>
        <w:spacing w:after="18"/>
        <w:ind w:left="300" w:hanging="300"/>
      </w:pPr>
      <w:r>
        <w:rPr>
          <w:b/>
          <w:bCs/>
          <w:color w:val="8186EF"/>
          <w:sz w:val="16"/>
          <w:szCs w:val="16"/>
        </w:rPr>
        <w:t xml:space="preserve">22  </w:t>
      </w:r>
      <w:r>
        <w:rPr>
          <w:sz w:val="16"/>
          <w:szCs w:val="16"/>
        </w:rPr>
        <w:t xml:space="preserve">The book states item C1-4 in those words.</w:t>
      </w:r>
    </w:p>
    <w:p>
      <w:pPr>
        <w:spacing w:after="18"/>
        <w:ind w:left="300" w:hanging="300"/>
      </w:pPr>
      <w:r>
        <w:rPr>
          <w:b/>
          <w:bCs/>
          <w:color w:val="8186EF"/>
          <w:sz w:val="16"/>
          <w:szCs w:val="16"/>
        </w:rPr>
        <w:t xml:space="preserve">23  </w:t>
      </w:r>
      <w:r>
        <w:rPr>
          <w:sz w:val="16"/>
          <w:szCs w:val="16"/>
        </w:rPr>
        <w:t xml:space="preserve">The book states item C1-5 in those words.</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2.1</w:t>
      </w:r>
    </w:p>
    <w:p>
      <w:pPr>
        <w:spacing w:after="8"/>
      </w:pPr>
      <w:r>
        <w:rPr>
          <w:color w:val="23265A"/>
          <w:sz w:val="22"/>
          <w:szCs w:val="22"/>
        </w:rPr>
        <w:t xml:space="preserve">Purpose and structure of the balance sheet</w:t>
      </w:r>
    </w:p>
    <w:p>
      <w:pPr>
        <w:spacing w:after="130"/>
      </w:pPr>
      <w:r>
        <w:rPr>
          <w:color w:val="6B7280"/>
          <w:sz w:val="20"/>
          <w:szCs w:val="20"/>
        </w:rPr>
        <w:t xml:space="preserve">section 2.1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Purpose and structure of the balance sheet</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Early in 2026, Orontes pays $500,000 of accounts payable in cash. What happens to its working capital and its current ratio of 3.31?</w:t>
      </w:r>
    </w:p>
    <w:p>
      <w:pPr>
        <w:spacing w:after="18"/>
        <w:ind w:left="560" w:hanging="260"/>
      </w:pPr>
      <w:r>
        <w:rPr>
          <w:b/>
          <w:bCs/>
          <w:color w:val="8186EF"/>
          <w:sz w:val="18"/>
          <w:szCs w:val="18"/>
        </w:rPr>
        <w:t xml:space="preserve">A. </w:t>
      </w:r>
      <w:r>
        <w:rPr>
          <w:sz w:val="18"/>
          <w:szCs w:val="18"/>
        </w:rPr>
        <w:t xml:space="preserve">Both fall</w:t>
      </w:r>
    </w:p>
    <w:p>
      <w:pPr>
        <w:spacing w:after="18"/>
        <w:ind w:left="560" w:hanging="260"/>
      </w:pPr>
      <w:r>
        <w:rPr>
          <w:b/>
          <w:bCs/>
          <w:color w:val="8186EF"/>
          <w:sz w:val="18"/>
          <w:szCs w:val="18"/>
        </w:rPr>
        <w:t xml:space="preserve">B. </w:t>
      </w:r>
      <w:r>
        <w:rPr>
          <w:sz w:val="18"/>
          <w:szCs w:val="18"/>
        </w:rPr>
        <w:t xml:space="preserve">Working capital falls; the current ratio does not change</w:t>
      </w:r>
    </w:p>
    <w:p>
      <w:pPr>
        <w:spacing w:after="18"/>
        <w:ind w:left="560" w:hanging="260"/>
      </w:pPr>
      <w:r>
        <w:rPr>
          <w:b/>
          <w:bCs/>
          <w:color w:val="8186EF"/>
          <w:sz w:val="18"/>
          <w:szCs w:val="18"/>
        </w:rPr>
        <w:t xml:space="preserve">C. </w:t>
      </w:r>
      <w:r>
        <w:rPr>
          <w:sz w:val="18"/>
          <w:szCs w:val="18"/>
        </w:rPr>
        <w:t xml:space="preserve">Working capital does not change; the current ratio rises to 3.62</w:t>
      </w:r>
    </w:p>
    <w:p>
      <w:pPr>
        <w:spacing w:after="18"/>
        <w:ind w:left="560" w:hanging="260"/>
      </w:pPr>
      <w:r>
        <w:rPr>
          <w:b/>
          <w:bCs/>
          <w:color w:val="8186EF"/>
          <w:sz w:val="18"/>
          <w:szCs w:val="18"/>
        </w:rPr>
        <w:t xml:space="preserve">D. </w:t>
      </w:r>
      <w:r>
        <w:rPr>
          <w:sz w:val="18"/>
          <w:szCs w:val="18"/>
        </w:rPr>
        <w:t xml:space="preserve">Neither changes</w:t>
      </w:r>
    </w:p>
    <w:p>
      <w:pPr>
        <w:spacing w:before="40" w:after="16"/>
        <w:ind w:left="300" w:hanging="300"/>
      </w:pPr>
      <w:r>
        <w:rPr>
          <w:b/>
          <w:bCs/>
          <w:color w:val="353A7C"/>
          <w:sz w:val="19"/>
          <w:szCs w:val="19"/>
        </w:rPr>
        <w:t xml:space="preserve">2.  </w:t>
      </w:r>
      <w:r>
        <w:rPr>
          <w:sz w:val="19"/>
          <w:szCs w:val="19"/>
        </w:rPr>
        <w:t xml:space="preserve">A company with a current ratio of 0.8 borrows cash on a 90-day note. What is the effect on the current ratio?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It increases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does not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 decreases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It cannot be determined</w:t>
            </w:r>
          </w:p>
        </w:tc>
      </w:tr>
    </w:tbl>
    <w:p>
      <w:pPr>
        <w:spacing w:before="40" w:after="16"/>
        <w:ind w:left="300" w:hanging="300"/>
      </w:pPr>
      <w:r>
        <w:rPr>
          <w:b/>
          <w:bCs/>
          <w:color w:val="353A7C"/>
          <w:sz w:val="19"/>
          <w:szCs w:val="19"/>
        </w:rPr>
        <w:t xml:space="preserve">3.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asset</w:t>
            </w:r>
          </w:p>
        </w:tc>
      </w:tr>
    </w:tbl>
    <w:p>
      <w:pPr>
        <w:spacing w:before="40" w:after="16"/>
        <w:ind w:left="300" w:hanging="300"/>
      </w:pPr>
      <w:r>
        <w:rPr>
          <w:b/>
          <w:bCs/>
          <w:color w:val="353A7C"/>
          <w:sz w:val="19"/>
          <w:szCs w:val="19"/>
        </w:rPr>
        <w:t xml:space="preserve">4.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asset</w:t>
            </w:r>
          </w:p>
        </w:tc>
      </w:tr>
    </w:tbl>
    <w:p>
      <w:pPr>
        <w:spacing w:before="40" w:after="16"/>
        <w:ind w:left="300" w:hanging="300"/>
      </w:pPr>
      <w:r>
        <w:rPr>
          <w:b/>
          <w:bCs/>
          <w:color w:val="353A7C"/>
          <w:sz w:val="19"/>
          <w:szCs w:val="19"/>
        </w:rPr>
        <w:t xml:space="preserve">5.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p>
      <w:pPr>
        <w:spacing w:before="40" w:after="16"/>
        <w:ind w:left="300" w:hanging="300"/>
      </w:pPr>
      <w:r>
        <w:rPr>
          <w:b/>
          <w:bCs/>
          <w:color w:val="353A7C"/>
          <w:sz w:val="19"/>
          <w:szCs w:val="19"/>
        </w:rPr>
        <w:t xml:space="preserve">6.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asset</w:t>
            </w:r>
          </w:p>
        </w:tc>
      </w:tr>
    </w:tbl>
    <w:p>
      <w:pPr>
        <w:spacing w:before="40" w:after="16"/>
        <w:ind w:left="300" w:hanging="300"/>
      </w:pPr>
      <w:r>
        <w:rPr>
          <w:b/>
          <w:bCs/>
          <w:color w:val="353A7C"/>
          <w:sz w:val="19"/>
          <w:szCs w:val="19"/>
        </w:rPr>
        <w:t xml:space="preserve">7.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p>
      <w:pPr>
        <w:spacing w:before="30" w:after="30"/>
        <w:ind w:left="300" w:hanging="300"/>
      </w:pPr>
      <w:r>
        <w:rPr>
          <w:b/>
          <w:bCs/>
          <w:color w:val="353A7C"/>
          <w:sz w:val="19"/>
          <w:szCs w:val="19"/>
        </w:rPr>
        <w:t xml:space="preserve">8.  </w:t>
      </w:r>
      <w:r>
        <w:rPr>
          <w:sz w:val="19"/>
          <w:szCs w:val="19"/>
        </w:rPr>
        <w:t xml:space="preserve">The book gives the category of Prepaid rent as “Current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category of Land as “Current liability”.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Allowance for credit losses as “Current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balance sheet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spacing w:before="40" w:after="16"/>
        <w:ind w:left="300" w:hanging="300"/>
      </w:pPr>
      <w:r>
        <w:rPr>
          <w:b/>
          <w:bCs/>
          <w:color w:val="353A7C"/>
          <w:sz w:val="19"/>
          <w:szCs w:val="19"/>
        </w:rPr>
        <w:t xml:space="preserve">13.  </w:t>
      </w:r>
      <w:r>
        <w:rPr>
          <w:sz w:val="19"/>
          <w:szCs w:val="19"/>
        </w:rPr>
        <w:t xml:space="preserve">Which part of this chapter is section 2.2?</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14.  </w:t>
      </w:r>
      <w:r>
        <w:rPr>
          <w:sz w:val="19"/>
          <w:szCs w:val="19"/>
        </w:rPr>
        <w:t xml:space="preserve">Which part of this chapter is section 2.3?</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Current and noncurrent items</w:t>
      </w:r>
    </w:p>
    <w:p>
      <w:pPr>
        <w:spacing w:before="40" w:after="16"/>
        <w:ind w:left="300" w:hanging="300"/>
      </w:pPr>
      <w:r>
        <w:rPr>
          <w:b/>
          <w:bCs/>
          <w:color w:val="353A7C"/>
          <w:sz w:val="19"/>
          <w:szCs w:val="19"/>
        </w:rPr>
        <w:t xml:space="preserve">15.  </w:t>
      </w:r>
      <w:r>
        <w:rPr>
          <w:sz w:val="19"/>
          <w:szCs w:val="19"/>
        </w:rPr>
        <w:t xml:space="preserve">Which part of this chapter is section 2.4?</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Purpose and structure of the balance sheet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Classifying debt</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question does the balance sheet help users answer MOST directly?</w:t>
      </w:r>
    </w:p>
    <w:p>
      <w:pPr>
        <w:spacing w:after="18"/>
        <w:ind w:left="560" w:hanging="260"/>
      </w:pPr>
      <w:r>
        <w:rPr>
          <w:b/>
          <w:bCs/>
          <w:color w:val="8186EF"/>
          <w:sz w:val="18"/>
          <w:szCs w:val="18"/>
        </w:rPr>
        <w:t xml:space="preserve">A. </w:t>
      </w:r>
      <w:r>
        <w:rPr>
          <w:sz w:val="18"/>
          <w:szCs w:val="18"/>
        </w:rPr>
        <w:t xml:space="preserve">How profitable was the company this year?</w:t>
      </w:r>
    </w:p>
    <w:p>
      <w:pPr>
        <w:spacing w:after="18"/>
        <w:ind w:left="560" w:hanging="260"/>
      </w:pPr>
      <w:r>
        <w:rPr>
          <w:b/>
          <w:bCs/>
          <w:color w:val="8186EF"/>
          <w:sz w:val="18"/>
          <w:szCs w:val="18"/>
        </w:rPr>
        <w:t xml:space="preserve">B. </w:t>
      </w:r>
      <w:r>
        <w:rPr>
          <w:sz w:val="18"/>
          <w:szCs w:val="18"/>
        </w:rPr>
        <w:t xml:space="preserve">How much cash did operations produce this year?</w:t>
      </w:r>
    </w:p>
    <w:p>
      <w:pPr>
        <w:spacing w:after="18"/>
        <w:ind w:left="560" w:hanging="260"/>
      </w:pPr>
      <w:r>
        <w:rPr>
          <w:b/>
          <w:bCs/>
          <w:color w:val="8186EF"/>
          <w:sz w:val="18"/>
          <w:szCs w:val="18"/>
        </w:rPr>
        <w:t xml:space="preserve">C. </w:t>
      </w:r>
      <w:r>
        <w:rPr>
          <w:sz w:val="18"/>
          <w:szCs w:val="18"/>
        </w:rPr>
        <w:t xml:space="preserve">What is the market value of the company?</w:t>
      </w:r>
    </w:p>
    <w:p>
      <w:pPr>
        <w:spacing w:after="18"/>
        <w:ind w:left="560" w:hanging="260"/>
      </w:pPr>
      <w:r>
        <w:rPr>
          <w:b/>
          <w:bCs/>
          <w:color w:val="8186EF"/>
          <w:sz w:val="18"/>
          <w:szCs w:val="18"/>
        </w:rPr>
        <w:t xml:space="preserve">D. </w:t>
      </w:r>
      <w:r>
        <w:rPr>
          <w:sz w:val="18"/>
          <w:szCs w:val="18"/>
        </w:rPr>
        <w:t xml:space="preserve">Can the company pay its debts as they fall due?</w:t>
      </w:r>
    </w:p>
    <w:p>
      <w:pPr>
        <w:spacing w:before="40" w:after="16"/>
        <w:ind w:left="300" w:hanging="300"/>
      </w:pPr>
      <w:r>
        <w:rPr>
          <w:b/>
          <w:bCs/>
          <w:color w:val="353A7C"/>
          <w:sz w:val="19"/>
          <w:szCs w:val="19"/>
        </w:rPr>
        <w:t xml:space="preserve">17.  </w:t>
      </w:r>
      <w:r>
        <w:rPr>
          <w:sz w:val="19"/>
          <w:szCs w:val="19"/>
        </w:rPr>
        <w:t xml:space="preserve">The ability of a company to take effective action to change the amounts and timing of cash flows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solvency.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financial flexibility.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working capital.</w:t>
            </w:r>
          </w:p>
        </w:tc>
      </w:tr>
    </w:tbl>
    <w:p>
      <w:pPr>
        <w:spacing w:before="40" w:after="16"/>
        <w:ind w:left="300" w:hanging="300"/>
      </w:pPr>
      <w:r>
        <w:rPr>
          <w:b/>
          <w:bCs/>
          <w:color w:val="353A7C"/>
          <w:sz w:val="19"/>
          <w:szCs w:val="19"/>
        </w:rPr>
        <w:t xml:space="preserve">18.  </w:t>
      </w:r>
      <w:r>
        <w:rPr>
          <w:sz w:val="19"/>
          <w:szCs w:val="19"/>
        </w:rPr>
        <w:t xml:space="preserve">Why do U.S. SEC registrants present a classified balance sheet?</w:t>
      </w:r>
    </w:p>
    <w:p>
      <w:pPr>
        <w:spacing w:after="18"/>
        <w:ind w:left="560" w:hanging="260"/>
      </w:pPr>
      <w:r>
        <w:rPr>
          <w:b/>
          <w:bCs/>
          <w:color w:val="8186EF"/>
          <w:sz w:val="18"/>
          <w:szCs w:val="18"/>
        </w:rPr>
        <w:t xml:space="preserve">A. </w:t>
      </w:r>
      <w:r>
        <w:rPr>
          <w:sz w:val="18"/>
          <w:szCs w:val="18"/>
        </w:rPr>
        <w:t xml:space="preserve">So users can separate short-term resources and obligations from long-term ones</w:t>
      </w:r>
    </w:p>
    <w:p>
      <w:pPr>
        <w:spacing w:after="18"/>
        <w:ind w:left="560" w:hanging="260"/>
      </w:pPr>
      <w:r>
        <w:rPr>
          <w:b/>
          <w:bCs/>
          <w:color w:val="8186EF"/>
          <w:sz w:val="18"/>
          <w:szCs w:val="18"/>
        </w:rPr>
        <w:t xml:space="preserve">B. </w:t>
      </w:r>
      <w:r>
        <w:rPr>
          <w:sz w:val="18"/>
          <w:szCs w:val="18"/>
        </w:rPr>
        <w:t xml:space="preserve">So assets are shown at fair value</w:t>
      </w:r>
    </w:p>
    <w:p>
      <w:pPr>
        <w:spacing w:after="18"/>
        <w:ind w:left="560" w:hanging="260"/>
      </w:pPr>
      <w:r>
        <w:rPr>
          <w:b/>
          <w:bCs/>
          <w:color w:val="8186EF"/>
          <w:sz w:val="18"/>
          <w:szCs w:val="18"/>
        </w:rPr>
        <w:t xml:space="preserve">C. </w:t>
      </w:r>
      <w:r>
        <w:rPr>
          <w:sz w:val="18"/>
          <w:szCs w:val="18"/>
        </w:rPr>
        <w:t xml:space="preserve">So equity equals the market value of the shares</w:t>
      </w:r>
    </w:p>
    <w:p>
      <w:pPr>
        <w:spacing w:after="18"/>
        <w:ind w:left="560" w:hanging="260"/>
      </w:pPr>
      <w:r>
        <w:rPr>
          <w:b/>
          <w:bCs/>
          <w:color w:val="8186EF"/>
          <w:sz w:val="18"/>
          <w:szCs w:val="18"/>
        </w:rPr>
        <w:t xml:space="preserve">D. </w:t>
      </w:r>
      <w:r>
        <w:rPr>
          <w:sz w:val="18"/>
          <w:szCs w:val="18"/>
        </w:rPr>
        <w:t xml:space="preserve">So the balance sheet can be prepared without notes</w:t>
      </w:r>
    </w:p>
    <w:p>
      <w:pPr>
        <w:spacing w:before="40" w:after="16"/>
        <w:ind w:left="300" w:hanging="300"/>
      </w:pPr>
      <w:r>
        <w:rPr>
          <w:b/>
          <w:bCs/>
          <w:color w:val="353A7C"/>
          <w:sz w:val="19"/>
          <w:szCs w:val="19"/>
        </w:rPr>
        <w:t xml:space="preserve">19.  </w:t>
      </w:r>
      <w:r>
        <w:rPr>
          <w:sz w:val="19"/>
          <w:szCs w:val="19"/>
        </w:rPr>
        <w:t xml:space="preserve">Which item is a noncurrent asset?</w:t>
      </w:r>
    </w:p>
    <w:p>
      <w:pPr>
        <w:spacing w:after="18"/>
        <w:ind w:left="560" w:hanging="260"/>
      </w:pPr>
      <w:r>
        <w:rPr>
          <w:b/>
          <w:bCs/>
          <w:color w:val="8186EF"/>
          <w:sz w:val="18"/>
          <w:szCs w:val="18"/>
        </w:rPr>
        <w:t xml:space="preserve">A. </w:t>
      </w:r>
      <w:r>
        <w:rPr>
          <w:sz w:val="18"/>
          <w:szCs w:val="18"/>
        </w:rPr>
        <w:t xml:space="preserve">Prepaid rent for the next six months</w:t>
      </w:r>
    </w:p>
    <w:p>
      <w:pPr>
        <w:spacing w:after="18"/>
        <w:ind w:left="560" w:hanging="260"/>
      </w:pPr>
      <w:r>
        <w:rPr>
          <w:b/>
          <w:bCs/>
          <w:color w:val="8186EF"/>
          <w:sz w:val="18"/>
          <w:szCs w:val="18"/>
        </w:rPr>
        <w:t xml:space="preserve">B. </w:t>
      </w:r>
      <w:r>
        <w:rPr>
          <w:sz w:val="18"/>
          <w:szCs w:val="18"/>
        </w:rPr>
        <w:t xml:space="preserve">Trading securities</w:t>
      </w:r>
    </w:p>
    <w:p>
      <w:pPr>
        <w:spacing w:after="18"/>
        <w:ind w:left="560" w:hanging="260"/>
      </w:pPr>
      <w:r>
        <w:rPr>
          <w:b/>
          <w:bCs/>
          <w:color w:val="8186EF"/>
          <w:sz w:val="18"/>
          <w:szCs w:val="18"/>
        </w:rPr>
        <w:t xml:space="preserve">C. </w:t>
      </w:r>
      <w:r>
        <w:rPr>
          <w:sz w:val="18"/>
          <w:szCs w:val="18"/>
        </w:rPr>
        <w:t xml:space="preserve">Inventory</w:t>
      </w:r>
    </w:p>
    <w:p>
      <w:pPr>
        <w:spacing w:after="18"/>
        <w:ind w:left="560" w:hanging="260"/>
      </w:pPr>
      <w:r>
        <w:rPr>
          <w:b/>
          <w:bCs/>
          <w:color w:val="8186EF"/>
          <w:sz w:val="18"/>
          <w:szCs w:val="18"/>
        </w:rPr>
        <w:t xml:space="preserve">D. </w:t>
      </w:r>
      <w:r>
        <w:rPr>
          <w:sz w:val="18"/>
          <w:szCs w:val="18"/>
        </w:rPr>
        <w:t xml:space="preserve">Cash surrender value of a life insurance policy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Which question does the balance sheet help users answer MOST directly?</w:t>
            </w:r>
          </w:p>
          <w:p>
            <w:pPr>
              <w:spacing w:after="16"/>
              <w:ind w:left="500" w:hanging="200"/>
            </w:pPr>
            <w:r>
              <w:rPr>
                <w:b/>
                <w:bCs/>
                <w:color w:val="8186EF"/>
                <w:sz w:val="18"/>
                <w:szCs w:val="18"/>
              </w:rPr>
              <w:t xml:space="preserve">A. </w:t>
            </w:r>
            <w:r>
              <w:rPr>
                <w:sz w:val="18"/>
                <w:szCs w:val="18"/>
              </w:rPr>
              <w:t xml:space="preserve">How profitable was the company this year?</w:t>
            </w:r>
          </w:p>
          <w:p>
            <w:pPr>
              <w:spacing w:after="16"/>
              <w:ind w:left="500" w:hanging="200"/>
            </w:pPr>
            <w:r>
              <w:rPr>
                <w:b/>
                <w:bCs/>
                <w:color w:val="8186EF"/>
                <w:sz w:val="18"/>
                <w:szCs w:val="18"/>
              </w:rPr>
              <w:t xml:space="preserve">B. </w:t>
            </w:r>
            <w:r>
              <w:rPr>
                <w:sz w:val="18"/>
                <w:szCs w:val="18"/>
              </w:rPr>
              <w:t xml:space="preserve">How much cash did operations produce this year?</w:t>
            </w:r>
          </w:p>
          <w:p>
            <w:pPr>
              <w:spacing w:after="16"/>
              <w:ind w:left="500" w:hanging="200"/>
            </w:pPr>
            <w:r>
              <w:rPr>
                <w:b/>
                <w:bCs/>
                <w:color w:val="8186EF"/>
                <w:sz w:val="18"/>
                <w:szCs w:val="18"/>
              </w:rPr>
              <w:t xml:space="preserve">C. </w:t>
            </w:r>
            <w:r>
              <w:rPr>
                <w:sz w:val="18"/>
                <w:szCs w:val="18"/>
              </w:rPr>
              <w:t xml:space="preserve">What is the market value of the company?</w:t>
            </w:r>
          </w:p>
          <w:p>
            <w:pPr>
              <w:spacing w:after="16"/>
              <w:ind w:left="500" w:hanging="200"/>
            </w:pPr>
            <w:r>
              <w:rPr>
                <w:b/>
                <w:bCs/>
                <w:color w:val="8186EF"/>
                <w:sz w:val="18"/>
                <w:szCs w:val="18"/>
              </w:rPr>
              <w:t xml:space="preserve">D. </w:t>
            </w:r>
            <w:r>
              <w:rPr>
                <w:sz w:val="18"/>
                <w:szCs w:val="18"/>
              </w:rPr>
              <w:t xml:space="preserve">Can the company pay its debts as they fall due?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Current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Noncurrent asset</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Current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400"/>
            <w:tcMar>
              <w:top w:type="dxa" w:w="50"/>
              <w:left w:type="dxa" w:w="110"/>
              <w:bottom w:type="dxa" w:w="50"/>
              <w:right w:type="dxa" w:w="110"/>
            </w:tcMar>
          </w:tcPr>
          <w:p>
            <w:pPr>
              <w:spacing w:before="26" w:after="26"/>
            </w:pPr>
            <w:r>
              <w:rPr>
                <w:color w:val="232733"/>
                <w:sz w:val="16"/>
                <w:szCs w:val="16"/>
              </w:rPr>
              <w:t xml:space="preserve">liquidity</w:t>
            </w:r>
          </w:p>
        </w:tc>
        <w:tc>
          <w:tcPr>
            <w:tcW w:type="pct" w:w="2600"/>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تعهد (شرط) في اتفاقية القرض</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الميزانية العمومية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حق المقاصة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السيولة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رأس المال العامل</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22.  </w:t>
      </w:r>
      <w:r>
        <w:rPr>
          <w:sz w:val="18"/>
          <w:szCs w:val="18"/>
        </w:rPr>
        <w:t xml:space="preserve">right of setoff</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liquidity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working capital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covenant</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27.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asset</w:t>
            </w:r>
          </w:p>
        </w:tc>
      </w:tr>
    </w:tbl>
    <w:p>
      <w:pPr>
        <w:spacing w:before="40" w:after="16"/>
        <w:ind w:left="300" w:hanging="300"/>
      </w:pPr>
      <w:r>
        <w:rPr>
          <w:b/>
          <w:bCs/>
          <w:color w:val="353A7C"/>
          <w:sz w:val="19"/>
          <w:szCs w:val="19"/>
        </w:rPr>
        <w:t xml:space="preserve">28.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asset</w:t>
            </w:r>
          </w:p>
        </w:tc>
      </w:tr>
    </w:tbl>
    <w:p>
      <w:pPr>
        <w:spacing w:before="40" w:after="16"/>
        <w:ind w:left="300" w:hanging="300"/>
      </w:pPr>
      <w:r>
        <w:rPr>
          <w:b/>
          <w:bCs/>
          <w:color w:val="353A7C"/>
          <w:sz w:val="19"/>
          <w:szCs w:val="19"/>
        </w:rPr>
        <w:t xml:space="preserve">29.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asset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p>
      <w:pPr>
        <w:spacing w:before="40" w:after="16"/>
        <w:ind w:left="300" w:hanging="300"/>
      </w:pPr>
      <w:r>
        <w:rPr>
          <w:b/>
          <w:bCs/>
          <w:color w:val="353A7C"/>
          <w:sz w:val="19"/>
          <w:szCs w:val="19"/>
        </w:rPr>
        <w:t xml:space="preserve">30.  </w:t>
      </w:r>
      <w:r>
        <w:rPr>
          <w:sz w:val="19"/>
          <w:szCs w:val="19"/>
        </w:rPr>
        <w:t xml:space="preserve">The extract for this question is printed with it. What is Orontes's working capital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2,908,475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10,064,100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9,908,100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10,308,100</w:t>
            </w:r>
          </w:p>
        </w:tc>
      </w:tr>
    </w:tbl>
    <w:p>
      <w:pPr>
        <w:spacing w:before="40" w:after="16"/>
        <w:ind w:left="300" w:hanging="300"/>
      </w:pPr>
      <w:r>
        <w:rPr>
          <w:b/>
          <w:bCs/>
          <w:color w:val="353A7C"/>
          <w:sz w:val="19"/>
          <w:szCs w:val="19"/>
        </w:rPr>
        <w:t xml:space="preserve">31.  </w:t>
      </w:r>
      <w:r>
        <w:rPr>
          <w:sz w:val="19"/>
          <w:szCs w:val="19"/>
        </w:rPr>
        <w:t xml:space="preserve">The extract for this question is printed with it. What is Orontes's current ratio at December 31,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0.30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3.31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2.35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3.62</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33.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balance sheet  ·  working capital  ·  liquidity  ·  covenant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2.1 · Purpose and structure of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2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3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4  </w:t>
      </w:r>
      <w:r>
        <w:rPr>
          <w:sz w:val="16"/>
          <w:szCs w:val="16"/>
        </w:rPr>
        <w:t xml:space="preserve">The book’s own table gives Noncurrent asset as the category of Land.</w:t>
      </w:r>
    </w:p>
    <w:p>
      <w:pPr>
        <w:spacing w:after="18"/>
        <w:ind w:left="300" w:hanging="300"/>
      </w:pPr>
      <w:r>
        <w:rPr>
          <w:b/>
          <w:bCs/>
          <w:color w:val="8186EF"/>
          <w:sz w:val="16"/>
          <w:szCs w:val="16"/>
        </w:rPr>
        <w:t xml:space="preserve">5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6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7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8  </w:t>
      </w:r>
      <w:r>
        <w:rPr>
          <w:sz w:val="16"/>
          <w:szCs w:val="16"/>
        </w:rPr>
        <w:t xml:space="preserve">The book pairs Prepaid rent with “Current asset”.</w:t>
      </w:r>
    </w:p>
    <w:p>
      <w:pPr>
        <w:spacing w:after="18"/>
        <w:ind w:left="300" w:hanging="300"/>
      </w:pPr>
      <w:r>
        <w:rPr>
          <w:b/>
          <w:bCs/>
          <w:color w:val="8186EF"/>
          <w:sz w:val="16"/>
          <w:szCs w:val="16"/>
        </w:rPr>
        <w:t xml:space="preserve">9  </w:t>
      </w:r>
      <w:r>
        <w:rPr>
          <w:sz w:val="16"/>
          <w:szCs w:val="16"/>
        </w:rPr>
        <w:t xml:space="preserve">The book pairs Land with “Noncurrent asset”, not with “Current liability”.</w:t>
      </w:r>
    </w:p>
    <w:p>
      <w:pPr>
        <w:spacing w:after="18"/>
        <w:ind w:left="300" w:hanging="300"/>
      </w:pPr>
      <w:r>
        <w:rPr>
          <w:b/>
          <w:bCs/>
          <w:color w:val="8186EF"/>
          <w:sz w:val="16"/>
          <w:szCs w:val="16"/>
        </w:rPr>
        <w:t xml:space="preserve">10  </w:t>
      </w:r>
      <w:r>
        <w:rPr>
          <w:sz w:val="16"/>
          <w:szCs w:val="16"/>
        </w:rPr>
        <w:t xml:space="preserve">The book pairs Allowance for credit losses with “Current asset”.</w:t>
      </w:r>
    </w:p>
    <w:p>
      <w:pPr>
        <w:spacing w:after="18"/>
        <w:ind w:left="300" w:hanging="300"/>
      </w:pPr>
      <w:r>
        <w:rPr>
          <w:b/>
          <w:bCs/>
          <w:color w:val="8186EF"/>
          <w:sz w:val="16"/>
          <w:szCs w:val="16"/>
        </w:rPr>
        <w:t xml:space="preserve">11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12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13  </w:t>
      </w:r>
      <w:r>
        <w:rPr>
          <w:sz w:val="16"/>
          <w:szCs w:val="16"/>
        </w:rPr>
        <w:t xml:space="preserve">The book numbers “Current and noncurrent items” as section 2.2.</w:t>
      </w:r>
    </w:p>
    <w:p>
      <w:pPr>
        <w:spacing w:after="18"/>
        <w:ind w:left="300" w:hanging="300"/>
      </w:pPr>
      <w:r>
        <w:rPr>
          <w:b/>
          <w:bCs/>
          <w:color w:val="8186EF"/>
          <w:sz w:val="16"/>
          <w:szCs w:val="16"/>
        </w:rPr>
        <w:t xml:space="preserve">14  </w:t>
      </w:r>
      <w:r>
        <w:rPr>
          <w:sz w:val="16"/>
          <w:szCs w:val="16"/>
        </w:rPr>
        <w:t xml:space="preserve">The book numbers “Classifying debt” as section 2.3.</w:t>
      </w:r>
    </w:p>
    <w:p>
      <w:pPr>
        <w:spacing w:after="18"/>
        <w:ind w:left="300" w:hanging="300"/>
      </w:pPr>
      <w:r>
        <w:rPr>
          <w:b/>
          <w:bCs/>
          <w:color w:val="8186EF"/>
          <w:sz w:val="16"/>
          <w:szCs w:val="16"/>
        </w:rPr>
        <w:t xml:space="preserve">15  </w:t>
      </w:r>
      <w:r>
        <w:rPr>
          <w:sz w:val="16"/>
          <w:szCs w:val="16"/>
        </w:rPr>
        <w:t xml:space="preserve">The book numbers “Other presentation matters” as section 2.4.</w:t>
      </w:r>
    </w:p>
    <w:p>
      <w:pPr>
        <w:spacing w:after="18"/>
        <w:ind w:left="300" w:hanging="300"/>
      </w:pPr>
      <w:r>
        <w:rPr>
          <w:b/>
          <w:bCs/>
          <w:color w:val="8186EF"/>
          <w:sz w:val="16"/>
          <w:szCs w:val="16"/>
        </w:rPr>
        <w:t xml:space="preserve">16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17  </w:t>
      </w:r>
      <w:r>
        <w:rPr>
          <w:sz w:val="16"/>
          <w:szCs w:val="16"/>
        </w:rPr>
        <w:t xml:space="preserve">Financial flexibility is the ability to respond to unexpected needs and opportunities. A is wrong: Liquidity is about meeting short-term obligations. C is wrong: Solvency is about meeting all obligations over time.</w:t>
      </w:r>
    </w:p>
    <w:p>
      <w:pPr>
        <w:spacing w:after="18"/>
        <w:ind w:left="300" w:hanging="300"/>
      </w:pPr>
      <w:r>
        <w:rPr>
          <w:b/>
          <w:bCs/>
          <w:color w:val="8186EF"/>
          <w:sz w:val="16"/>
          <w:szCs w:val="16"/>
        </w:rPr>
        <w:t xml:space="preserve">18  </w:t>
      </w:r>
      <w:r>
        <w:rPr>
          <w:sz w:val="16"/>
          <w:szCs w:val="16"/>
        </w:rPr>
        <w:t xml:space="preserve">Classification shows the short-term position clearly. B is wrong: Classification does not change measurement. C is wrong: Equity is a book amount.</w:t>
      </w:r>
    </w:p>
    <w:p>
      <w:pPr>
        <w:spacing w:after="18"/>
        <w:ind w:left="300" w:hanging="300"/>
      </w:pPr>
      <w:r>
        <w:rPr>
          <w:b/>
          <w:bCs/>
          <w:color w:val="8186EF"/>
          <w:sz w:val="16"/>
          <w:szCs w:val="16"/>
        </w:rPr>
        <w:t xml:space="preserve">19  </w:t>
      </w:r>
      <w:r>
        <w:rPr>
          <w:sz w:val="16"/>
          <w:szCs w:val="16"/>
        </w:rPr>
        <w:t xml:space="preserve">Cash surrender value is excluded from current assets. A is wrong: Prepaid rent for six months will be used up within a year. B is wrong: Trading securities are held for sale soon.</w:t>
      </w:r>
    </w:p>
    <w:p>
      <w:pPr>
        <w:spacing w:after="18"/>
        <w:ind w:left="300" w:hanging="300"/>
      </w:pPr>
      <w:r>
        <w:rPr>
          <w:b/>
          <w:bCs/>
          <w:color w:val="8186EF"/>
          <w:sz w:val="16"/>
          <w:szCs w:val="16"/>
        </w:rPr>
        <w:t xml:space="preserve">20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
      <w:pPr>
        <w:sectPr>
          <w:headerReference w:type="default" r:id="rIdHdr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2.2</w:t>
      </w:r>
    </w:p>
    <w:p>
      <w:pPr>
        <w:spacing w:after="8"/>
      </w:pPr>
      <w:r>
        <w:rPr>
          <w:color w:val="23265A"/>
          <w:sz w:val="22"/>
          <w:szCs w:val="22"/>
        </w:rPr>
        <w:t xml:space="preserve">Current and noncurrent items</w:t>
      </w:r>
    </w:p>
    <w:p>
      <w:pPr>
        <w:spacing w:after="130"/>
      </w:pPr>
      <w:r>
        <w:rPr>
          <w:color w:val="6B7280"/>
          <w:sz w:val="20"/>
          <w:szCs w:val="20"/>
        </w:rPr>
        <w:t xml:space="preserve">section 2.2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Current and noncurrent items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loss from a lawsuit is probable. Lawyers estimate it at between $40,000 and $100,000, with no amount more likely than another. Under U.S. GAAP the company accrues:</w:t>
      </w:r>
    </w:p>
    <w:p>
      <w:pPr>
        <w:spacing w:after="18"/>
        <w:ind w:left="560" w:hanging="260"/>
      </w:pPr>
      <w:r>
        <w:rPr>
          <w:b/>
          <w:bCs/>
          <w:color w:val="8186EF"/>
          <w:sz w:val="18"/>
          <w:szCs w:val="18"/>
        </w:rPr>
        <w:t xml:space="preserve">A. </w:t>
      </w:r>
      <w:r>
        <w:rPr>
          <w:sz w:val="18"/>
          <w:szCs w:val="18"/>
        </w:rPr>
        <w:t xml:space="preserve">$70,000</w:t>
      </w:r>
    </w:p>
    <w:p>
      <w:pPr>
        <w:spacing w:after="18"/>
        <w:ind w:left="560" w:hanging="260"/>
      </w:pPr>
      <w:r>
        <w:rPr>
          <w:b/>
          <w:bCs/>
          <w:color w:val="8186EF"/>
          <w:sz w:val="18"/>
          <w:szCs w:val="18"/>
        </w:rPr>
        <w:t xml:space="preserve">B. </w:t>
      </w:r>
      <w:r>
        <w:rPr>
          <w:sz w:val="18"/>
          <w:szCs w:val="18"/>
        </w:rPr>
        <w:t xml:space="preserve">$100,000</w:t>
      </w:r>
    </w:p>
    <w:p>
      <w:pPr>
        <w:spacing w:after="18"/>
        <w:ind w:left="560" w:hanging="260"/>
      </w:pPr>
      <w:r>
        <w:rPr>
          <w:b/>
          <w:bCs/>
          <w:color w:val="8186EF"/>
          <w:sz w:val="18"/>
          <w:szCs w:val="18"/>
        </w:rPr>
        <w:t xml:space="preserve">C. </w:t>
      </w:r>
      <w:r>
        <w:rPr>
          <w:sz w:val="18"/>
          <w:szCs w:val="18"/>
        </w:rPr>
        <w:t xml:space="preserve">nothing, and discloses the range</w:t>
      </w:r>
    </w:p>
    <w:p>
      <w:pPr>
        <w:spacing w:after="18"/>
        <w:ind w:left="560" w:hanging="260"/>
      </w:pPr>
      <w:r>
        <w:rPr>
          <w:b/>
          <w:bCs/>
          <w:color w:val="8186EF"/>
          <w:sz w:val="18"/>
          <w:szCs w:val="18"/>
        </w:rPr>
        <w:t xml:space="preserve">D. </w:t>
      </w:r>
      <w:r>
        <w:rPr>
          <w:sz w:val="18"/>
          <w:szCs w:val="18"/>
        </w:rPr>
        <w:t xml:space="preserve">$40,000 and discloses the possible additional loss</w:t>
      </w:r>
    </w:p>
    <w:p>
      <w:pPr>
        <w:spacing w:before="40" w:after="16"/>
        <w:ind w:left="300" w:hanging="300"/>
      </w:pPr>
      <w:r>
        <w:rPr>
          <w:b/>
          <w:bCs/>
          <w:color w:val="353A7C"/>
          <w:sz w:val="19"/>
          <w:szCs w:val="19"/>
        </w:rPr>
        <w:t xml:space="preserve">2.  </w:t>
      </w:r>
      <w:r>
        <w:rPr>
          <w:sz w:val="19"/>
          <w:szCs w:val="19"/>
        </w:rPr>
        <w:t xml:space="preserve">On January 20, before the statements are issued, a customer that owed $80,000 at December 31 goes bankrupt. Its finances had been getting worse for months. What does the company do?</w:t>
      </w:r>
    </w:p>
    <w:p>
      <w:pPr>
        <w:spacing w:after="18"/>
        <w:ind w:left="560" w:hanging="260"/>
      </w:pPr>
      <w:r>
        <w:rPr>
          <w:b/>
          <w:bCs/>
          <w:color w:val="8186EF"/>
          <w:sz w:val="18"/>
          <w:szCs w:val="18"/>
        </w:rPr>
        <w:t xml:space="preserve">A. </w:t>
      </w:r>
      <w:r>
        <w:rPr>
          <w:sz w:val="18"/>
          <w:szCs w:val="18"/>
        </w:rPr>
        <w:t xml:space="preserve">Adjusts the year-end allowance for credit losses</w:t>
      </w:r>
    </w:p>
    <w:p>
      <w:pPr>
        <w:spacing w:after="18"/>
        <w:ind w:left="560" w:hanging="260"/>
      </w:pPr>
      <w:r>
        <w:rPr>
          <w:b/>
          <w:bCs/>
          <w:color w:val="8186EF"/>
          <w:sz w:val="18"/>
          <w:szCs w:val="18"/>
        </w:rPr>
        <w:t xml:space="preserve">B. </w:t>
      </w:r>
      <w:r>
        <w:rPr>
          <w:sz w:val="18"/>
          <w:szCs w:val="18"/>
        </w:rPr>
        <w:t xml:space="preserve">Discloses the event only</w:t>
      </w:r>
    </w:p>
    <w:p>
      <w:pPr>
        <w:spacing w:after="18"/>
        <w:ind w:left="560" w:hanging="260"/>
      </w:pPr>
      <w:r>
        <w:rPr>
          <w:b/>
          <w:bCs/>
          <w:color w:val="8186EF"/>
          <w:sz w:val="18"/>
          <w:szCs w:val="18"/>
        </w:rPr>
        <w:t xml:space="preserve">C. </w:t>
      </w:r>
      <w:r>
        <w:rPr>
          <w:sz w:val="18"/>
          <w:szCs w:val="18"/>
        </w:rPr>
        <w:t xml:space="preserve">Records the loss next year</w:t>
      </w:r>
    </w:p>
    <w:p>
      <w:pPr>
        <w:spacing w:after="18"/>
        <w:ind w:left="560" w:hanging="260"/>
      </w:pPr>
      <w:r>
        <w:rPr>
          <w:b/>
          <w:bCs/>
          <w:color w:val="8186EF"/>
          <w:sz w:val="18"/>
          <w:szCs w:val="18"/>
        </w:rPr>
        <w:t xml:space="preserve">D. </w:t>
      </w:r>
      <w:r>
        <w:rPr>
          <w:sz w:val="18"/>
          <w:szCs w:val="18"/>
        </w:rPr>
        <w:t xml:space="preserve">Does nothing</w:t>
      </w:r>
    </w:p>
    <w:p>
      <w:pPr>
        <w:spacing w:before="40" w:after="16"/>
        <w:ind w:left="300" w:hanging="300"/>
      </w:pPr>
      <w:r>
        <w:rPr>
          <w:b/>
          <w:bCs/>
          <w:color w:val="353A7C"/>
          <w:sz w:val="19"/>
          <w:szCs w:val="19"/>
        </w:rPr>
        <w:t xml:space="preserve">3.  </w:t>
      </w:r>
      <w:r>
        <w:rPr>
          <w:sz w:val="19"/>
          <w:szCs w:val="19"/>
        </w:rPr>
        <w:t xml:space="preserve">Which classification does the book give for Cash set aside in a sinking fund to repay bonds in 2029?</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classification does the book give for Date vinegar that Orontes ages for 18 months before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classification does the book give for Cash surrender value of an executive life insurance policy?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classification does the book give for Bank loan due on demand; the bank has never asked for repayment?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classification does the book give for Deferred tax asset from warranty costs expected to reverse next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Current and noncurrent items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book gives the classification of Cash set aside in a sinking fund to repay bonds in 2029 as “Noncurrent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2"/>
        <w:gridCol w:w="1072"/>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58"/>
            <w:tcMar>
              <w:top w:type="dxa" w:w="50"/>
              <w:left w:type="dxa" w:w="110"/>
              <w:bottom w:type="dxa" w:w="50"/>
              <w:right w:type="dxa" w:w="110"/>
            </w:tcMar>
          </w:tcPr>
          <w:p>
            <w:pPr>
              <w:spacing w:before="26" w:after="26"/>
            </w:pPr>
            <w:r>
              <w:rPr>
                <w:b/>
                <w:bCs/>
                <w:color w:val="353A7C"/>
                <w:sz w:val="15"/>
                <w:szCs w:val="15"/>
              </w:rPr>
              <w:t xml:space="preserve">Item</w:t>
            </w:r>
          </w:p>
        </w:tc>
        <w:tc>
          <w:tcPr>
            <w:tcW w:type="pct" w:w="558"/>
            <w:tcMar>
              <w:top w:type="dxa" w:w="50"/>
              <w:left w:type="dxa" w:w="110"/>
              <w:bottom w:type="dxa" w:w="50"/>
              <w:right w:type="dxa" w:w="110"/>
            </w:tcMar>
          </w:tcPr>
          <w:p>
            <w:pPr>
              <w:spacing w:before="26" w:after="26"/>
            </w:pPr>
            <w:r>
              <w:rPr>
                <w:b/>
                <w:bCs/>
                <w:color w:val="353A7C"/>
                <w:sz w:val="15"/>
                <w:szCs w:val="15"/>
              </w:rPr>
              <w:t xml:space="preserve">Classification</w:t>
            </w:r>
          </w:p>
        </w:tc>
        <w:tc>
          <w:tcPr>
            <w:tcW w:type="pct" w:w="1883"/>
            <w:tcMar>
              <w:top w:type="dxa" w:w="50"/>
              <w:left w:type="dxa" w:w="110"/>
              <w:bottom w:type="dxa" w:w="50"/>
              <w:right w:type="dxa" w:w="110"/>
            </w:tcMar>
          </w:tcPr>
          <w:p>
            <w:pPr>
              <w:spacing w:before="26" w:after="26"/>
            </w:pPr>
            <w:r>
              <w:rPr>
                <w:b/>
                <w:bCs/>
                <w:color w:val="353A7C"/>
                <w:sz w:val="15"/>
                <w:szCs w:val="15"/>
              </w:rPr>
              <w:t xml:space="preserve">Reason</w:t>
            </w:r>
          </w:p>
        </w:tc>
      </w:tr>
      <w:tr>
        <w:tc>
          <w:tcPr>
            <w:tcW w:type="pct" w:w="2558"/>
            <w:tcMar>
              <w:top w:type="dxa" w:w="50"/>
              <w:left w:type="dxa" w:w="110"/>
              <w:bottom w:type="dxa" w:w="50"/>
              <w:right w:type="dxa" w:w="110"/>
            </w:tcMar>
          </w:tcPr>
          <w:p>
            <w:pPr>
              <w:spacing w:before="26" w:after="26"/>
            </w:pPr>
            <w:r>
              <w:rPr>
                <w:color w:val="232733"/>
                <w:sz w:val="16"/>
                <w:szCs w:val="16"/>
              </w:rPr>
              <w:t xml:space="preserve">Cash set aside in a sinking fund to repay bonds in 2029</w:t>
            </w:r>
          </w:p>
        </w:tc>
        <w:tc>
          <w:tcPr>
            <w:tcW w:type="pct" w:w="558"/>
            <w:tcMar>
              <w:top w:type="dxa" w:w="50"/>
              <w:left w:type="dxa" w:w="110"/>
              <w:bottom w:type="dxa" w:w="50"/>
              <w:right w:type="dxa" w:w="110"/>
            </w:tcMar>
          </w:tcPr>
          <w:p>
            <w:pPr>
              <w:spacing w:before="26" w:after="26"/>
            </w:pPr>
            <w:r>
              <w:rPr>
                <w:color w:val="232733"/>
                <w:sz w:val="16"/>
                <w:szCs w:val="16"/>
              </w:rPr>
              <w:t xml:space="preserve">Noncurrent asset</w:t>
            </w:r>
          </w:p>
        </w:tc>
        <w:tc>
          <w:tcPr>
            <w:tcW w:type="pct" w:w="1883"/>
            <w:tcMar>
              <w:top w:type="dxa" w:w="50"/>
              <w:left w:type="dxa" w:w="110"/>
              <w:bottom w:type="dxa" w:w="50"/>
              <w:right w:type="dxa" w:w="110"/>
            </w:tcMar>
          </w:tcPr>
          <w:p>
            <w:pPr>
              <w:spacing w:before="26" w:after="26"/>
            </w:pPr>
            <w:r>
              <w:rPr>
                <w:color w:val="232733"/>
                <w:sz w:val="16"/>
                <w:szCs w:val="16"/>
              </w:rPr>
              <w:t xml:space="preserve">Restricted for a noncurrent purpose</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Date vinegar that Orontes ages for 18 months before sale</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Current asset</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The operating cycle is longer than one year, so the cycle applies</w:t>
            </w:r>
          </w:p>
        </w:tc>
      </w:tr>
      <w:tr>
        <w:tc>
          <w:tcPr>
            <w:tcW w:type="pct" w:w="2558"/>
            <w:tcMar>
              <w:top w:type="dxa" w:w="50"/>
              <w:left w:type="dxa" w:w="110"/>
              <w:bottom w:type="dxa" w:w="50"/>
              <w:right w:type="dxa" w:w="110"/>
            </w:tcMar>
          </w:tcPr>
          <w:p>
            <w:pPr>
              <w:spacing w:before="26" w:after="26"/>
            </w:pPr>
            <w:r>
              <w:rPr>
                <w:color w:val="232733"/>
                <w:sz w:val="16"/>
                <w:szCs w:val="16"/>
              </w:rPr>
              <w:t xml:space="preserve">Cash surrender value of an executive life insurance policy</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Bank loan due on demand; the bank has never asked for repayment</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tcMar>
              <w:top w:type="dxa" w:w="50"/>
              <w:left w:type="dxa" w:w="110"/>
              <w:bottom w:type="dxa" w:w="50"/>
              <w:right w:type="dxa" w:w="110"/>
            </w:tcMar>
          </w:tcPr>
          <w:p>
            <w:pPr>
              <w:spacing w:before="26" w:after="26"/>
            </w:pPr>
            <w:r>
              <w:rPr>
                <w:color w:val="232733"/>
                <w:sz w:val="16"/>
                <w:szCs w:val="16"/>
              </w:rPr>
              <w:t xml:space="preserve">Deferred tax asset from warranty costs expected to reverse next year</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Customer deposits for orders to be delivered next month</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classification does the book give for Cash set aside in a sinking fund to repay bonds in 2029?</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Noncurrent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10.  </w:t>
      </w:r>
      <w:r>
        <w:rPr>
          <w:sz w:val="19"/>
          <w:szCs w:val="19"/>
        </w:rPr>
        <w:t xml:space="preserve">Which classification does the book give for Date vinegar that Orontes ages for 18 months before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11.  </w:t>
      </w:r>
      <w:r>
        <w:rPr>
          <w:sz w:val="19"/>
          <w:szCs w:val="19"/>
        </w:rPr>
        <w:t xml:space="preserve">Which classification does the book give for Cash surrender value of an executive life insurance policy?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classification does the book give for Bank loan due on demand; the bank has never asked for repayment?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asset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13.  </w:t>
      </w:r>
      <w:r>
        <w:rPr>
          <w:sz w:val="19"/>
          <w:szCs w:val="19"/>
        </w:rPr>
        <w:t xml:space="preserve">The book gives the reason of Cash set aside in a sinking fund to repay bonds in 2029 as “Restricted for a noncurrent purpose”.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reason of Date vinegar that Orontes ages for 18 months before sale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cheese maker ages its cheese for two years before sale. How does it classify its cheese inventory?</w:t>
      </w:r>
    </w:p>
    <w:p>
      <w:pPr>
        <w:spacing w:after="18"/>
        <w:ind w:left="560" w:hanging="260"/>
      </w:pPr>
      <w:r>
        <w:rPr>
          <w:b/>
          <w:bCs/>
          <w:color w:val="8186EF"/>
          <w:sz w:val="18"/>
          <w:szCs w:val="18"/>
        </w:rPr>
        <w:t xml:space="preserve">A. </w:t>
      </w:r>
      <w:r>
        <w:rPr>
          <w:sz w:val="18"/>
          <w:szCs w:val="18"/>
        </w:rPr>
        <w:t xml:space="preserve">Noncurrent, because it will not be sold within one year</w:t>
      </w:r>
    </w:p>
    <w:p>
      <w:pPr>
        <w:spacing w:after="18"/>
        <w:ind w:left="560" w:hanging="260"/>
      </w:pPr>
      <w:r>
        <w:rPr>
          <w:b/>
          <w:bCs/>
          <w:color w:val="8186EF"/>
          <w:sz w:val="18"/>
          <w:szCs w:val="18"/>
        </w:rPr>
        <w:t xml:space="preserve">B. </w:t>
      </w:r>
      <w:r>
        <w:rPr>
          <w:sz w:val="18"/>
          <w:szCs w:val="18"/>
        </w:rPr>
        <w:t xml:space="preserve">Current, because its operating cycle is longer than one year</w:t>
      </w:r>
    </w:p>
    <w:p>
      <w:pPr>
        <w:spacing w:after="18"/>
        <w:ind w:left="560" w:hanging="260"/>
      </w:pPr>
      <w:r>
        <w:rPr>
          <w:b/>
          <w:bCs/>
          <w:color w:val="8186EF"/>
          <w:sz w:val="18"/>
          <w:szCs w:val="18"/>
        </w:rPr>
        <w:t xml:space="preserve">C. </w:t>
      </w:r>
      <w:r>
        <w:rPr>
          <w:sz w:val="18"/>
          <w:szCs w:val="18"/>
        </w:rPr>
        <w:t xml:space="preserve">Half current, half noncurrent</w:t>
      </w:r>
    </w:p>
    <w:p>
      <w:pPr>
        <w:spacing w:after="18"/>
        <w:ind w:left="560" w:hanging="260"/>
      </w:pPr>
      <w:r>
        <w:rPr>
          <w:b/>
          <w:bCs/>
          <w:color w:val="8186EF"/>
          <w:sz w:val="18"/>
          <w:szCs w:val="18"/>
        </w:rPr>
        <w:t xml:space="preserve">D. </w:t>
      </w:r>
      <w:r>
        <w:rPr>
          <w:sz w:val="18"/>
          <w:szCs w:val="18"/>
        </w:rPr>
        <w:t xml:space="preserve">Noncurrent until the last year of aging</w:t>
      </w:r>
    </w:p>
    <w:p>
      <w:pPr>
        <w:spacing w:before="40" w:after="16"/>
        <w:ind w:left="300" w:hanging="300"/>
      </w:pPr>
      <w:r>
        <w:rPr>
          <w:b/>
          <w:bCs/>
          <w:color w:val="353A7C"/>
          <w:sz w:val="19"/>
          <w:szCs w:val="19"/>
        </w:rPr>
        <w:t xml:space="preserve">16.  </w:t>
      </w:r>
      <w:r>
        <w:rPr>
          <w:sz w:val="19"/>
          <w:szCs w:val="19"/>
        </w:rPr>
        <w:t xml:space="preserve">Early in 2026, Orontes pays $500,000 of accounts payable in cash. What happens to its working capital and its current ratio of 3.31?</w:t>
      </w:r>
    </w:p>
    <w:p>
      <w:pPr>
        <w:spacing w:after="18"/>
        <w:ind w:left="560" w:hanging="260"/>
      </w:pPr>
      <w:r>
        <w:rPr>
          <w:b/>
          <w:bCs/>
          <w:color w:val="8186EF"/>
          <w:sz w:val="18"/>
          <w:szCs w:val="18"/>
        </w:rPr>
        <w:t xml:space="preserve">A. </w:t>
      </w:r>
      <w:r>
        <w:rPr>
          <w:sz w:val="18"/>
          <w:szCs w:val="18"/>
        </w:rPr>
        <w:t xml:space="preserve">Both fall</w:t>
      </w:r>
    </w:p>
    <w:p>
      <w:pPr>
        <w:spacing w:after="18"/>
        <w:ind w:left="560" w:hanging="260"/>
      </w:pPr>
      <w:r>
        <w:rPr>
          <w:b/>
          <w:bCs/>
          <w:color w:val="8186EF"/>
          <w:sz w:val="18"/>
          <w:szCs w:val="18"/>
        </w:rPr>
        <w:t xml:space="preserve">B. </w:t>
      </w:r>
      <w:r>
        <w:rPr>
          <w:sz w:val="18"/>
          <w:szCs w:val="18"/>
        </w:rPr>
        <w:t xml:space="preserve">Working capital falls; the current ratio does not change</w:t>
      </w:r>
    </w:p>
    <w:p>
      <w:pPr>
        <w:spacing w:after="18"/>
        <w:ind w:left="560" w:hanging="260"/>
      </w:pPr>
      <w:r>
        <w:rPr>
          <w:b/>
          <w:bCs/>
          <w:color w:val="8186EF"/>
          <w:sz w:val="18"/>
          <w:szCs w:val="18"/>
        </w:rPr>
        <w:t xml:space="preserve">C. </w:t>
      </w:r>
      <w:r>
        <w:rPr>
          <w:sz w:val="18"/>
          <w:szCs w:val="18"/>
        </w:rPr>
        <w:t xml:space="preserve">Working capital does not change; the current ratio rises to 3.62</w:t>
      </w:r>
    </w:p>
    <w:p>
      <w:pPr>
        <w:spacing w:after="18"/>
        <w:ind w:left="560" w:hanging="260"/>
      </w:pPr>
      <w:r>
        <w:rPr>
          <w:b/>
          <w:bCs/>
          <w:color w:val="8186EF"/>
          <w:sz w:val="18"/>
          <w:szCs w:val="18"/>
        </w:rPr>
        <w:t xml:space="preserve">D. </w:t>
      </w:r>
      <w:r>
        <w:rPr>
          <w:sz w:val="18"/>
          <w:szCs w:val="18"/>
        </w:rPr>
        <w:t xml:space="preserve">Neither changes</w:t>
      </w:r>
    </w:p>
    <w:p>
      <w:pPr>
        <w:spacing w:before="40" w:after="16"/>
        <w:ind w:left="300" w:hanging="300"/>
      </w:pPr>
      <w:r>
        <w:rPr>
          <w:b/>
          <w:bCs/>
          <w:color w:val="353A7C"/>
          <w:sz w:val="19"/>
          <w:szCs w:val="19"/>
        </w:rPr>
        <w:t xml:space="preserve">17.  </w:t>
      </w:r>
      <w:r>
        <w:rPr>
          <w:sz w:val="19"/>
          <w:szCs w:val="19"/>
        </w:rPr>
        <w:t xml:space="preserve">A company with a current ratio of 0.8 borrows cash on a 90-day note. What is the effect on the current ratio?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It increases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does not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 decreases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It cannot be determined</w:t>
            </w:r>
          </w:p>
        </w:tc>
      </w:tr>
    </w:tbl>
    <w:p>
      <w:pPr>
        <w:spacing w:before="40" w:after="16"/>
        <w:ind w:left="300" w:hanging="300"/>
      </w:pPr>
      <w:r>
        <w:rPr>
          <w:b/>
          <w:bCs/>
          <w:color w:val="353A7C"/>
          <w:sz w:val="19"/>
          <w:szCs w:val="19"/>
        </w:rPr>
        <w:t xml:space="preserve">18.  </w:t>
      </w:r>
      <w:r>
        <w:rPr>
          <w:sz w:val="19"/>
          <w:szCs w:val="19"/>
        </w:rPr>
        <w:t xml:space="preserve">At December 31, 2025, a company violates a covenant and its long-term loan becomes callable. On February 10, 2026, before the statements are issued, the lender waives its rights until June 2027. Under U.S. GAAP the loan is:</w:t>
      </w:r>
    </w:p>
    <w:p>
      <w:pPr>
        <w:spacing w:after="18"/>
        <w:ind w:left="560" w:hanging="260"/>
      </w:pPr>
      <w:r>
        <w:rPr>
          <w:b/>
          <w:bCs/>
          <w:color w:val="8186EF"/>
          <w:sz w:val="18"/>
          <w:szCs w:val="18"/>
        </w:rPr>
        <w:t xml:space="preserve">A. </w:t>
      </w:r>
      <w:r>
        <w:rPr>
          <w:sz w:val="18"/>
          <w:szCs w:val="18"/>
        </w:rPr>
        <w:t xml:space="preserve">current, because the waiver came after year-end.</w:t>
      </w:r>
    </w:p>
    <w:p>
      <w:pPr>
        <w:spacing w:after="18"/>
        <w:ind w:left="560" w:hanging="260"/>
      </w:pPr>
      <w:r>
        <w:rPr>
          <w:b/>
          <w:bCs/>
          <w:color w:val="8186EF"/>
          <w:sz w:val="18"/>
          <w:szCs w:val="18"/>
        </w:rPr>
        <w:t xml:space="preserve">B. </w:t>
      </w:r>
      <w:r>
        <w:rPr>
          <w:sz w:val="18"/>
          <w:szCs w:val="18"/>
        </w:rPr>
        <w:t xml:space="preserve">current, because the violation happened.</w:t>
      </w:r>
    </w:p>
    <w:p>
      <w:pPr>
        <w:spacing w:after="18"/>
        <w:ind w:left="560" w:hanging="260"/>
      </w:pPr>
      <w:r>
        <w:rPr>
          <w:b/>
          <w:bCs/>
          <w:color w:val="8186EF"/>
          <w:sz w:val="18"/>
          <w:szCs w:val="18"/>
        </w:rPr>
        <w:t xml:space="preserve">C. </w:t>
      </w:r>
      <w:r>
        <w:rPr>
          <w:sz w:val="18"/>
          <w:szCs w:val="18"/>
        </w:rPr>
        <w:t xml:space="preserve">split: half current, half noncurrent.</w:t>
      </w:r>
    </w:p>
    <w:p>
      <w:pPr>
        <w:spacing w:after="18"/>
        <w:ind w:left="560" w:hanging="260"/>
      </w:pPr>
      <w:r>
        <w:rPr>
          <w:b/>
          <w:bCs/>
          <w:color w:val="8186EF"/>
          <w:sz w:val="18"/>
          <w:szCs w:val="18"/>
        </w:rPr>
        <w:t xml:space="preserve">D. </w:t>
      </w:r>
      <w:r>
        <w:rPr>
          <w:sz w:val="18"/>
          <w:szCs w:val="18"/>
        </w:rPr>
        <w:t xml:space="preserve">noncurrent.</w:t>
      </w:r>
    </w:p>
    <w:p>
      <w:pPr>
        <w:spacing w:before="40" w:after="16"/>
        <w:ind w:left="300" w:hanging="300"/>
      </w:pPr>
      <w:r>
        <w:rPr>
          <w:b/>
          <w:bCs/>
          <w:color w:val="353A7C"/>
          <w:sz w:val="19"/>
          <w:szCs w:val="19"/>
        </w:rPr>
        <w:t xml:space="preserve">19.  </w:t>
      </w:r>
      <w:r>
        <w:rPr>
          <w:sz w:val="19"/>
          <w:szCs w:val="19"/>
        </w:rPr>
        <w:t xml:space="preserve">A bank loan is due on demand. The bank has never asked for repayment and the company does not expect it to. The loan is classified as:</w:t>
      </w:r>
    </w:p>
    <w:p>
      <w:pPr>
        <w:spacing w:after="18"/>
        <w:ind w:left="560" w:hanging="260"/>
      </w:pPr>
      <w:r>
        <w:rPr>
          <w:b/>
          <w:bCs/>
          <w:color w:val="8186EF"/>
          <w:sz w:val="18"/>
          <w:szCs w:val="18"/>
        </w:rPr>
        <w:t xml:space="preserve">A. </w:t>
      </w:r>
      <w:r>
        <w:rPr>
          <w:sz w:val="18"/>
          <w:szCs w:val="18"/>
        </w:rPr>
        <w:t xml:space="preserve">noncurrent.</w:t>
      </w:r>
    </w:p>
    <w:p>
      <w:pPr>
        <w:spacing w:after="18"/>
        <w:ind w:left="560" w:hanging="260"/>
      </w:pPr>
      <w:r>
        <w:rPr>
          <w:b/>
          <w:bCs/>
          <w:color w:val="8186EF"/>
          <w:sz w:val="18"/>
          <w:szCs w:val="18"/>
        </w:rPr>
        <w:t xml:space="preserve">B. </w:t>
      </w:r>
      <w:r>
        <w:rPr>
          <w:sz w:val="18"/>
          <w:szCs w:val="18"/>
        </w:rPr>
        <w:t xml:space="preserve">current.</w:t>
      </w:r>
    </w:p>
    <w:p>
      <w:pPr>
        <w:spacing w:after="18"/>
        <w:ind w:left="560" w:hanging="260"/>
      </w:pPr>
      <w:r>
        <w:rPr>
          <w:b/>
          <w:bCs/>
          <w:color w:val="8186EF"/>
          <w:sz w:val="18"/>
          <w:szCs w:val="18"/>
        </w:rPr>
        <w:t xml:space="preserve">C. </w:t>
      </w:r>
      <w:r>
        <w:rPr>
          <w:sz w:val="18"/>
          <w:szCs w:val="18"/>
        </w:rPr>
        <w:t xml:space="preserve">noncurrent unless the bank demands payment.</w:t>
      </w:r>
    </w:p>
    <w:p>
      <w:pPr>
        <w:spacing w:after="18"/>
        <w:ind w:left="560" w:hanging="260"/>
      </w:pPr>
      <w:r>
        <w:rPr>
          <w:b/>
          <w:bCs/>
          <w:color w:val="8186EF"/>
          <w:sz w:val="18"/>
          <w:szCs w:val="18"/>
        </w:rPr>
        <w:t xml:space="preserve">D. </w:t>
      </w:r>
      <w:r>
        <w:rPr>
          <w:sz w:val="18"/>
          <w:szCs w:val="18"/>
        </w:rPr>
        <w:t xml:space="preserve">equity.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6"/>
        <w:gridCol w:w="22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3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6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ASSETS</w:t>
            </w:r>
          </w:p>
        </w:tc>
        <w:tc>
          <w:tcPr>
            <w:tcW w:type="pct" w:w="1233"/>
            <w:tcMar>
              <w:top w:type="dxa" w:w="50"/>
              <w:left w:type="dxa" w:w="110"/>
              <w:bottom w:type="dxa" w:w="50"/>
              <w:right w:type="dxa" w:w="110"/>
            </w:tcMar>
          </w:tcPr>
          <w:p>
            <w:pPr>
              <w:spacing w:before="26" w:after="26"/>
            </w:pPr>
            <w:r>
              <w:rPr>
                <w:color w:val="232733"/>
                <w:sz w:val="16"/>
                <w:szCs w:val="16"/>
              </w:rPr>
              <w:t xml:space="preserve"/>
            </w:r>
          </w:p>
        </w:tc>
        <w:tc>
          <w:tcPr>
            <w:tcW w:type="pct" w:w="116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33"/>
            <w:tcMar>
              <w:top w:type="dxa" w:w="50"/>
              <w:left w:type="dxa" w:w="110"/>
              <w:bottom w:type="dxa" w:w="50"/>
              <w:right w:type="dxa" w:w="110"/>
            </w:tcMar>
          </w:tcPr>
          <w:p>
            <w:pPr>
              <w:spacing w:before="26" w:after="26"/>
            </w:pPr>
            <w:r>
              <w:rPr>
                <w:color w:val="232733"/>
                <w:sz w:val="16"/>
                <w:szCs w:val="16"/>
              </w:rPr>
              <w:t xml:space="preserve">7,302,100</w:t>
            </w:r>
          </w:p>
        </w:tc>
        <w:tc>
          <w:tcPr>
            <w:tcW w:type="pct" w:w="1167"/>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Trading securities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42,000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40,000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 of allowance (2025: 156,000; 2024: 140,000)</w:t>
            </w:r>
          </w:p>
        </w:tc>
        <w:tc>
          <w:tcPr>
            <w:tcW w:type="pct" w:w="1233"/>
            <w:tcMar>
              <w:top w:type="dxa" w:w="50"/>
              <w:left w:type="dxa" w:w="110"/>
              <w:bottom w:type="dxa" w:w="50"/>
              <w:right w:type="dxa" w:w="110"/>
            </w:tcMar>
          </w:tcPr>
          <w:p>
            <w:pPr>
              <w:spacing w:before="26" w:after="26"/>
            </w:pPr>
            <w:r>
              <w:rPr>
                <w:color w:val="232733"/>
                <w:sz w:val="16"/>
                <w:szCs w:val="16"/>
              </w:rPr>
              <w:t xml:space="preserve">4,144,000</w:t>
            </w:r>
          </w:p>
        </w:tc>
        <w:tc>
          <w:tcPr>
            <w:tcW w:type="pct" w:w="1167"/>
            <w:tcMar>
              <w:top w:type="dxa" w:w="50"/>
              <w:left w:type="dxa" w:w="110"/>
              <w:bottom w:type="dxa" w:w="50"/>
              <w:right w:type="dxa" w:w="110"/>
            </w:tcMar>
          </w:tcPr>
          <w:p>
            <w:pPr>
              <w:spacing w:before="26" w:after="26"/>
            </w:pPr>
            <w:r>
              <w:rPr>
                <w:color w:val="232733"/>
                <w:sz w:val="16"/>
                <w:szCs w:val="16"/>
              </w:rPr>
              <w:t xml:space="preserve">3,760,000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2,450,000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2,300,000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expenses</w:t>
            </w:r>
          </w:p>
        </w:tc>
        <w:tc>
          <w:tcPr>
            <w:tcW w:type="pct" w:w="1233"/>
            <w:tcMar>
              <w:top w:type="dxa" w:w="50"/>
              <w:left w:type="dxa" w:w="110"/>
              <w:bottom w:type="dxa" w:w="50"/>
              <w:right w:type="dxa" w:w="110"/>
            </w:tcMar>
          </w:tcPr>
          <w:p>
            <w:pPr>
              <w:spacing w:before="26" w:after="26"/>
            </w:pPr>
            <w:r>
              <w:rPr>
                <w:color w:val="232733"/>
                <w:sz w:val="16"/>
                <w:szCs w:val="16"/>
              </w:rPr>
              <w:t xml:space="preserve">204,000</w:t>
            </w:r>
          </w:p>
        </w:tc>
        <w:tc>
          <w:tcPr>
            <w:tcW w:type="pct" w:w="1167"/>
            <w:tcMar>
              <w:top w:type="dxa" w:w="50"/>
              <w:left w:type="dxa" w:w="110"/>
              <w:bottom w:type="dxa" w:w="50"/>
              <w:right w:type="dxa" w:w="110"/>
            </w:tcMar>
          </w:tcPr>
          <w:p>
            <w:pPr>
              <w:spacing w:before="26" w:after="26"/>
            </w:pPr>
            <w:r>
              <w:rPr>
                <w:color w:val="232733"/>
                <w:sz w:val="16"/>
                <w:szCs w:val="16"/>
              </w:rPr>
              <w:t xml:space="preserve">180,000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Assets held for sale</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46,000</w:t>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assets</w:t>
            </w:r>
          </w:p>
        </w:tc>
        <w:tc>
          <w:tcPr>
            <w:tcW w:type="pct" w:w="1233"/>
            <w:tcMar>
              <w:top w:type="dxa" w:w="50"/>
              <w:left w:type="dxa" w:w="110"/>
              <w:bottom w:type="dxa" w:w="50"/>
              <w:right w:type="dxa" w:w="110"/>
            </w:tcMar>
          </w:tcPr>
          <w:p>
            <w:pPr>
              <w:spacing w:before="26" w:after="26"/>
            </w:pPr>
            <w:r>
              <w:rPr>
                <w:color w:val="232733"/>
                <w:sz w:val="16"/>
                <w:szCs w:val="16"/>
              </w:rPr>
              <w:t xml:space="preserve">14,188,100</w:t>
            </w:r>
          </w:p>
        </w:tc>
        <w:tc>
          <w:tcPr>
            <w:tcW w:type="pct" w:w="1167"/>
            <w:tcMar>
              <w:top w:type="dxa" w:w="50"/>
              <w:left w:type="dxa" w:w="110"/>
              <w:bottom w:type="dxa" w:w="50"/>
              <w:right w:type="dxa" w:w="110"/>
            </w:tcMar>
          </w:tcPr>
          <w:p>
            <w:pPr>
              <w:spacing w:before="26" w:after="26"/>
            </w:pPr>
            <w:r>
              <w:rPr>
                <w:color w:val="232733"/>
                <w:sz w:val="16"/>
                <w:szCs w:val="16"/>
              </w:rPr>
              <w:t xml:space="preserve">8,380,000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assets</w:t>
            </w:r>
          </w:p>
        </w:tc>
        <w:tc>
          <w:tcPr>
            <w:tcW w:type="pct" w:w="123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67"/>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9"/>
        <w:gridCol w:w="2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02"/>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8"/>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Debt securities (held-to-maturity and available-for-sale)</w:t>
            </w:r>
          </w:p>
        </w:tc>
        <w:tc>
          <w:tcPr>
            <w:tcW w:type="pct" w:w="1202"/>
            <w:tcMar>
              <w:top w:type="dxa" w:w="50"/>
              <w:left w:type="dxa" w:w="110"/>
              <w:bottom w:type="dxa" w:w="50"/>
              <w:right w:type="dxa" w:w="110"/>
            </w:tcMar>
          </w:tcPr>
          <w:p>
            <w:pPr>
              <w:spacing w:before="26" w:after="26"/>
            </w:pPr>
            <w:r>
              <w:rPr>
                <w:color w:val="232733"/>
                <w:sz w:val="16"/>
                <w:szCs w:val="16"/>
              </w:rPr>
              <w:t xml:space="preserve">88,500</w:t>
            </w:r>
          </w:p>
        </w:tc>
        <w:tc>
          <w:tcPr>
            <w:tcW w:type="pct" w:w="1198"/>
            <w:tcMar>
              <w:top w:type="dxa" w:w="50"/>
              <w:left w:type="dxa" w:w="110"/>
              <w:bottom w:type="dxa" w:w="50"/>
              <w:right w:type="dxa" w:w="110"/>
            </w:tcMar>
          </w:tcPr>
          <w:p>
            <w:pPr>
              <w:spacing w:before="26" w:after="26"/>
            </w:pPr>
            <w:r>
              <w:rPr>
                <w:color w:val="232733"/>
                <w:sz w:val="16"/>
                <w:szCs w:val="16"/>
              </w:rPr>
              <w:t xml:space="preserve">90,000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securities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27,000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25,000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investments</w:t>
            </w:r>
          </w:p>
        </w:tc>
        <w:tc>
          <w:tcPr>
            <w:tcW w:type="pct" w:w="1202"/>
            <w:tcMar>
              <w:top w:type="dxa" w:w="50"/>
              <w:left w:type="dxa" w:w="110"/>
              <w:bottom w:type="dxa" w:w="50"/>
              <w:right w:type="dxa" w:w="110"/>
            </w:tcMar>
          </w:tcPr>
          <w:p>
            <w:pPr>
              <w:spacing w:before="26" w:after="26"/>
            </w:pPr>
            <w:r>
              <w:rPr>
                <w:color w:val="232733"/>
                <w:sz w:val="16"/>
                <w:szCs w:val="16"/>
              </w:rPr>
              <w:t xml:space="preserve">1,807,000</w:t>
            </w:r>
          </w:p>
        </w:tc>
        <w:tc>
          <w:tcPr>
            <w:tcW w:type="pct" w:w="1198"/>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net of accumulated depreciation (2025: 11,988,000; 2024: 8,000,000)</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14,802,000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16,000,000</w:t>
            </w:r>
          </w:p>
        </w:tc>
      </w:tr>
      <w:tr>
        <w:tc>
          <w:tcPr>
            <w:tcW w:type="pct" w:w="2600"/>
            <w:tcMar>
              <w:top w:type="dxa" w:w="50"/>
              <w:left w:type="dxa" w:w="110"/>
              <w:bottom w:type="dxa" w:w="50"/>
              <w:right w:type="dxa" w:w="110"/>
            </w:tcMar>
          </w:tcPr>
          <w:p>
            <w:pPr>
              <w:spacing w:before="26" w:after="26"/>
            </w:pPr>
            <w:r>
              <w:rPr>
                <w:color w:val="232733"/>
                <w:sz w:val="16"/>
                <w:szCs w:val="16"/>
              </w:rPr>
              <w:t xml:space="preserve">Brand (indefinite-lived)</w:t>
            </w:r>
          </w:p>
        </w:tc>
        <w:tc>
          <w:tcPr>
            <w:tcW w:type="pct" w:w="1202"/>
            <w:tcMar>
              <w:top w:type="dxa" w:w="50"/>
              <w:left w:type="dxa" w:w="110"/>
              <w:bottom w:type="dxa" w:w="50"/>
              <w:right w:type="dxa" w:w="110"/>
            </w:tcMar>
          </w:tcPr>
          <w:p>
            <w:pPr>
              <w:spacing w:before="26" w:after="26"/>
            </w:pPr>
            <w:r>
              <w:rPr>
                <w:color w:val="232733"/>
                <w:sz w:val="16"/>
                <w:szCs w:val="16"/>
              </w:rPr>
              <w:t xml:space="preserve">260,000</w:t>
            </w:r>
          </w:p>
        </w:tc>
        <w:tc>
          <w:tcPr>
            <w:tcW w:type="pct" w:w="1198"/>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950,000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noncurrent assets</w:t>
            </w:r>
          </w:p>
        </w:tc>
        <w:tc>
          <w:tcPr>
            <w:tcW w:type="pct" w:w="1202"/>
            <w:tcMar>
              <w:top w:type="dxa" w:w="50"/>
              <w:left w:type="dxa" w:w="110"/>
              <w:bottom w:type="dxa" w:w="50"/>
              <w:right w:type="dxa" w:w="110"/>
            </w:tcMar>
          </w:tcPr>
          <w:p>
            <w:pPr>
              <w:spacing w:before="26" w:after="26"/>
            </w:pPr>
            <w:r>
              <w:rPr>
                <w:color w:val="232733"/>
                <w:sz w:val="16"/>
                <w:szCs w:val="16"/>
              </w:rPr>
              <w:t xml:space="preserve">200,000</w:t>
            </w:r>
          </w:p>
        </w:tc>
        <w:tc>
          <w:tcPr>
            <w:tcW w:type="pct" w:w="1198"/>
            <w:tcMar>
              <w:top w:type="dxa" w:w="50"/>
              <w:left w:type="dxa" w:w="110"/>
              <w:bottom w:type="dxa" w:w="50"/>
              <w:right w:type="dxa" w:w="110"/>
            </w:tcMar>
          </w:tcPr>
          <w:p>
            <w:pPr>
              <w:spacing w:before="26" w:after="26"/>
            </w:pPr>
            <w:r>
              <w:rPr>
                <w:color w:val="232733"/>
                <w:sz w:val="16"/>
                <w:szCs w:val="16"/>
              </w:rPr>
              <w:t xml:space="preserve">200,000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ASSETS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26,445,000</w:t>
            </w:r>
          </w:p>
        </w:tc>
      </w:tr>
      <w:tr>
        <w:tc>
          <w:tcPr>
            <w:tcW w:type="pct" w:w="2600"/>
            <w:tcMar>
              <w:top w:type="dxa" w:w="50"/>
              <w:left w:type="dxa" w:w="110"/>
              <w:bottom w:type="dxa" w:w="50"/>
              <w:right w:type="dxa" w:w="110"/>
            </w:tcMar>
          </w:tcPr>
          <w:p>
            <w:pPr>
              <w:spacing w:before="26" w:after="26"/>
            </w:pPr>
            <w:r>
              <w:rPr>
                <w:color w:val="232733"/>
                <w:sz w:val="16"/>
                <w:szCs w:val="16"/>
              </w:rPr>
              <w:t xml:space="preserve">LIABILITIES AND STOCKHOLDERS' EQUITY</w:t>
            </w:r>
          </w:p>
        </w:tc>
        <w:tc>
          <w:tcPr>
            <w:tcW w:type="pct" w:w="1202"/>
            <w:tcMar>
              <w:top w:type="dxa" w:w="50"/>
              <w:left w:type="dxa" w:w="110"/>
              <w:bottom w:type="dxa" w:w="50"/>
              <w:right w:type="dxa" w:w="110"/>
            </w:tcMar>
          </w:tcPr>
          <w:p>
            <w:pPr>
              <w:spacing w:before="26" w:after="26"/>
            </w:pPr>
            <w:r>
              <w:rPr>
                <w:color w:val="232733"/>
                <w:sz w:val="16"/>
                <w:szCs w:val="16"/>
              </w:rPr>
              <w:t xml:space="preserve"/>
            </w:r>
          </w:p>
        </w:tc>
        <w:tc>
          <w:tcPr>
            <w:tcW w:type="pct" w:w="11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120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9"/>
        <w:gridCol w:w="22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3"/>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87"/>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13"/>
            <w:tcMar>
              <w:top w:type="dxa" w:w="50"/>
              <w:left w:type="dxa" w:w="110"/>
              <w:bottom w:type="dxa" w:w="50"/>
              <w:right w:type="dxa" w:w="110"/>
            </w:tcMar>
          </w:tcPr>
          <w:p>
            <w:pPr>
              <w:spacing w:before="26" w:after="26"/>
            </w:pPr>
            <w:r>
              <w:rPr>
                <w:color w:val="232733"/>
                <w:sz w:val="16"/>
                <w:szCs w:val="16"/>
              </w:rPr>
              <w:t xml:space="preserve">2,050,000</w:t>
            </w:r>
          </w:p>
        </w:tc>
        <w:tc>
          <w:tcPr>
            <w:tcW w:type="pct" w:w="1187"/>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900,000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850,000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213"/>
            <w:tcMar>
              <w:top w:type="dxa" w:w="50"/>
              <w:left w:type="dxa" w:w="110"/>
              <w:bottom w:type="dxa" w:w="50"/>
              <w:right w:type="dxa" w:w="110"/>
            </w:tcMar>
          </w:tcPr>
          <w:p>
            <w:pPr>
              <w:spacing w:before="26" w:after="26"/>
            </w:pPr>
            <w:r>
              <w:rPr>
                <w:color w:val="232733"/>
                <w:sz w:val="16"/>
                <w:szCs w:val="16"/>
              </w:rPr>
              <w:t xml:space="preserve">350,000</w:t>
            </w:r>
          </w:p>
        </w:tc>
        <w:tc>
          <w:tcPr>
            <w:tcW w:type="pct" w:w="1187"/>
            <w:tcMar>
              <w:top w:type="dxa" w:w="50"/>
              <w:left w:type="dxa" w:w="110"/>
              <w:bottom w:type="dxa" w:w="50"/>
              <w:right w:type="dxa" w:w="110"/>
            </w:tcMar>
          </w:tcPr>
          <w:p>
            <w:pPr>
              <w:spacing w:before="26" w:after="26"/>
            </w:pPr>
            <w:r>
              <w:rPr>
                <w:color w:val="232733"/>
                <w:sz w:val="16"/>
                <w:szCs w:val="16"/>
              </w:rPr>
              <w:t xml:space="preserve">300,000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120,000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1213"/>
            <w:tcMar>
              <w:top w:type="dxa" w:w="50"/>
              <w:left w:type="dxa" w:w="110"/>
              <w:bottom w:type="dxa" w:w="50"/>
              <w:right w:type="dxa" w:w="110"/>
            </w:tcMar>
          </w:tcPr>
          <w:p>
            <w:pPr>
              <w:spacing w:before="26" w:after="26"/>
            </w:pPr>
            <w:r>
              <w:rPr>
                <w:color w:val="232733"/>
                <w:sz w:val="16"/>
                <w:szCs w:val="16"/>
              </w:rPr>
              <w:t xml:space="preserve">400,000</w:t>
            </w:r>
          </w:p>
        </w:tc>
        <w:tc>
          <w:tcPr>
            <w:tcW w:type="pct" w:w="1187"/>
            <w:tcMar>
              <w:top w:type="dxa" w:w="50"/>
              <w:left w:type="dxa" w:w="110"/>
              <w:bottom w:type="dxa" w:w="50"/>
              <w:right w:type="dxa" w:w="110"/>
            </w:tcMar>
          </w:tcPr>
          <w:p>
            <w:pPr>
              <w:spacing w:before="26" w:after="26"/>
            </w:pPr>
            <w:r>
              <w:rPr>
                <w:color w:val="232733"/>
                <w:sz w:val="16"/>
                <w:szCs w:val="16"/>
              </w:rPr>
              <w:t xml:space="preserv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400,000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1213"/>
            <w:tcMar>
              <w:top w:type="dxa" w:w="50"/>
              <w:left w:type="dxa" w:w="110"/>
              <w:bottom w:type="dxa" w:w="50"/>
              <w:right w:type="dxa" w:w="110"/>
            </w:tcMar>
          </w:tcPr>
          <w:p>
            <w:pPr>
              <w:spacing w:before="26" w:after="26"/>
            </w:pPr>
            <w:r>
              <w:rPr>
                <w:color w:val="232733"/>
                <w:sz w:val="16"/>
                <w:szCs w:val="16"/>
              </w:rPr>
              <w:t xml:space="preserve">4,280,000</w:t>
            </w:r>
          </w:p>
        </w:tc>
        <w:tc>
          <w:tcPr>
            <w:tcW w:type="pct" w:w="1187"/>
            <w:tcMar>
              <w:top w:type="dxa" w:w="50"/>
              <w:left w:type="dxa" w:w="110"/>
              <w:bottom w:type="dxa" w:w="50"/>
              <w:right w:type="dxa" w:w="110"/>
            </w:tcMar>
          </w:tcPr>
          <w:p>
            <w:pPr>
              <w:spacing w:before="26" w:after="26"/>
            </w:pPr>
            <w:r>
              <w:rPr>
                <w:color w:val="232733"/>
                <w:sz w:val="16"/>
                <w:szCs w:val="16"/>
              </w:rPr>
              <w:t xml:space="preserve">3,570,000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Long-term debt, less current portion</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6,000,000</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5,600,000</w:t>
            </w:r>
          </w:p>
        </w:tc>
      </w:tr>
      <w:tr>
        <w:tc>
          <w:tcPr>
            <w:tcW w:type="pct" w:w="26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1213"/>
            <w:tcMar>
              <w:top w:type="dxa" w:w="50"/>
              <w:left w:type="dxa" w:w="110"/>
              <w:bottom w:type="dxa" w:w="50"/>
              <w:right w:type="dxa" w:w="110"/>
            </w:tcMar>
          </w:tcPr>
          <w:p>
            <w:pPr>
              <w:spacing w:before="26" w:after="26"/>
            </w:pPr>
            <w:r>
              <w:rPr>
                <w:color w:val="232733"/>
                <w:sz w:val="16"/>
                <w:szCs w:val="16"/>
              </w:rPr>
              <w:t xml:space="preserve">999,625</w:t>
            </w:r>
          </w:p>
        </w:tc>
        <w:tc>
          <w:tcPr>
            <w:tcW w:type="pct" w:w="1187"/>
            <w:tcMar>
              <w:top w:type="dxa" w:w="50"/>
              <w:left w:type="dxa" w:w="110"/>
              <w:bottom w:type="dxa" w:w="50"/>
              <w:right w:type="dxa" w:w="110"/>
            </w:tcMar>
          </w:tcPr>
          <w:p>
            <w:pPr>
              <w:spacing w:before="26" w:after="26"/>
            </w:pPr>
            <w:r>
              <w:rPr>
                <w:color w:val="232733"/>
                <w:sz w:val="16"/>
                <w:szCs w:val="16"/>
              </w:rPr>
              <w:t xml:space="preserve">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w:t>
            </w:r>
          </w:p>
        </w:tc>
        <w:tc>
          <w:tcPr>
            <w:tcW w:type="pct" w:w="1213"/>
            <w:shd w:fill="FBFAF6" w:val="clear"/>
            <w:tcMar>
              <w:top w:type="dxa" w:w="50"/>
              <w:left w:type="dxa" w:w="110"/>
              <w:bottom w:type="dxa" w:w="50"/>
              <w:right w:type="dxa" w:w="110"/>
            </w:tcMar>
          </w:tcPr>
          <w:p>
            <w:pPr>
              <w:spacing w:before="26" w:after="26"/>
            </w:pPr>
            <w:r>
              <w:rPr>
                <w:color w:val="232733"/>
                <w:sz w:val="16"/>
                <w:szCs w:val="16"/>
              </w:rPr>
              <w:t xml:space="preserve">11,279,625</w:t>
            </w:r>
          </w:p>
        </w:tc>
        <w:tc>
          <w:tcPr>
            <w:tcW w:type="pct" w:w="1187"/>
            <w:shd w:fill="FBFAF6" w:val="clear"/>
            <w:tcMar>
              <w:top w:type="dxa" w:w="50"/>
              <w:left w:type="dxa" w:w="110"/>
              <w:bottom w:type="dxa" w:w="50"/>
              <w:right w:type="dxa" w:w="110"/>
            </w:tcMar>
          </w:tcPr>
          <w:p>
            <w:pPr>
              <w:spacing w:before="26" w:after="26"/>
            </w:pPr>
            <w:r>
              <w:rPr>
                <w:color w:val="232733"/>
                <w:sz w:val="16"/>
                <w:szCs w:val="16"/>
              </w:rPr>
              <w:t xml:space="preserve">10,070,000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22"/>
        <w:gridCol w:w="22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(whole USD)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(whole USD)</w:t>
            </w:r>
          </w:p>
        </w:tc>
        <w:tc>
          <w:tcPr>
            <w:tcW w:type="pct" w:w="1210"/>
            <w:tcMar>
              <w:top w:type="dxa" w:w="50"/>
              <w:left w:type="dxa" w:w="110"/>
              <w:bottom w:type="dxa" w:w="50"/>
              <w:right w:type="dxa" w:w="110"/>
            </w:tcMar>
          </w:tcPr>
          <w:p>
            <w:pPr>
              <w:spacing w:before="26" w:after="26"/>
            </w:pPr>
            <w:r>
              <w:rPr>
                <w:b/>
                <w:bCs/>
                <w:color w:val="353A7C"/>
                <w:sz w:val="15"/>
                <w:szCs w:val="15"/>
              </w:rPr>
              <w:t xml:space="preserve">Dec 31, 2025</w:t>
            </w:r>
          </w:p>
        </w:tc>
        <w:tc>
          <w:tcPr>
            <w:tcW w:type="pct" w:w="1190"/>
            <w:tcMar>
              <w:top w:type="dxa" w:w="50"/>
              <w:left w:type="dxa" w:w="110"/>
              <w:bottom w:type="dxa" w:w="50"/>
              <w:right w:type="dxa" w:w="110"/>
            </w:tcMar>
          </w:tcPr>
          <w:p>
            <w:pPr>
              <w:spacing w:before="26" w:after="26"/>
            </w:pPr>
            <w:r>
              <w:rPr>
                <w:b/>
                <w:bCs/>
                <w:color w:val="353A7C"/>
                <w:sz w:val="15"/>
                <w:szCs w:val="15"/>
              </w:rPr>
              <w:t xml:space="preserve">Dec 31, 2024</w:t>
            </w:r>
          </w:p>
        </w:tc>
      </w:tr>
      <w:tr>
        <w:tc>
          <w:tcPr>
            <w:tcW w:type="pct" w:w="2600"/>
            <w:tcMar>
              <w:top w:type="dxa" w:w="50"/>
              <w:left w:type="dxa" w:w="110"/>
              <w:bottom w:type="dxa" w:w="50"/>
              <w:right w:type="dxa" w:w="110"/>
            </w:tcMar>
          </w:tcPr>
          <w:p>
            <w:pPr>
              <w:spacing w:before="26" w:after="26"/>
            </w:pPr>
            <w:r>
              <w:rPr>
                <w:color w:val="232733"/>
                <w:sz w:val="16"/>
                <w:szCs w:val="16"/>
              </w:rPr>
              <w:t xml:space="preserve">Commitments and contingencies (Note 12)</w:t>
            </w:r>
          </w:p>
        </w:tc>
        <w:tc>
          <w:tcPr>
            <w:tcW w:type="pct" w:w="1210"/>
            <w:tcMar>
              <w:top w:type="dxa" w:w="50"/>
              <w:left w:type="dxa" w:w="110"/>
              <w:bottom w:type="dxa" w:w="50"/>
              <w:right w:type="dxa" w:w="110"/>
            </w:tcMar>
          </w:tcPr>
          <w:p>
            <w:pPr>
              <w:spacing w:before="26" w:after="26"/>
            </w:pPr>
            <w:r>
              <w:rPr>
                <w:color w:val="232733"/>
                <w:sz w:val="16"/>
                <w:szCs w:val="16"/>
              </w:rPr>
              <w:t xml:space="preserve"/>
            </w:r>
          </w:p>
        </w:tc>
        <w:tc>
          <w:tcPr>
            <w:tcW w:type="pct" w:w="119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 $1 par; shares issued and outstanding: 2025 8,100,000, 2024 8,000,000</w:t>
            </w:r>
          </w:p>
        </w:tc>
        <w:tc>
          <w:tcPr>
            <w:tcW w:type="pct" w:w="1210"/>
            <w:tcMar>
              <w:top w:type="dxa" w:w="50"/>
              <w:left w:type="dxa" w:w="110"/>
              <w:bottom w:type="dxa" w:w="50"/>
              <w:right w:type="dxa" w:w="110"/>
            </w:tcMar>
          </w:tcPr>
          <w:p>
            <w:pPr>
              <w:spacing w:before="26" w:after="26"/>
            </w:pPr>
            <w:r>
              <w:rPr>
                <w:color w:val="232733"/>
                <w:sz w:val="16"/>
                <w:szCs w:val="16"/>
              </w:rPr>
              <w:t xml:space="preserve">8,100,000</w:t>
            </w:r>
          </w:p>
        </w:tc>
        <w:tc>
          <w:tcPr>
            <w:tcW w:type="pct" w:w="1190"/>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5,400,000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4,000,000</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1210"/>
            <w:tcMar>
              <w:top w:type="dxa" w:w="50"/>
              <w:left w:type="dxa" w:w="110"/>
              <w:bottom w:type="dxa" w:w="50"/>
              <w:right w:type="dxa" w:w="110"/>
            </w:tcMar>
          </w:tcPr>
          <w:p>
            <w:pPr>
              <w:spacing w:before="26" w:after="26"/>
            </w:pPr>
            <w:r>
              <w:rPr>
                <w:color w:val="232733"/>
                <w:sz w:val="16"/>
                <w:szCs w:val="16"/>
              </w:rPr>
              <w:t xml:space="preserve">6,894,100</w:t>
            </w:r>
          </w:p>
        </w:tc>
        <w:tc>
          <w:tcPr>
            <w:tcW w:type="pct" w:w="1190"/>
            <w:tcMar>
              <w:top w:type="dxa" w:w="50"/>
              <w:left w:type="dxa" w:w="110"/>
              <w:bottom w:type="dxa" w:w="50"/>
              <w:right w:type="dxa" w:w="110"/>
            </w:tcMar>
          </w:tcPr>
          <w:p>
            <w:pPr>
              <w:spacing w:before="26" w:after="26"/>
            </w:pPr>
            <w:r>
              <w:rPr>
                <w:color w:val="232733"/>
                <w:sz w:val="16"/>
                <w:szCs w:val="16"/>
              </w:rPr>
              <w:t xml:space="preserve">4,375,000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(loss)</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(1,125)</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210"/>
            <w:tcMar>
              <w:top w:type="dxa" w:w="50"/>
              <w:left w:type="dxa" w:w="110"/>
              <w:bottom w:type="dxa" w:w="50"/>
              <w:right w:type="dxa" w:w="110"/>
            </w:tcMar>
          </w:tcPr>
          <w:p>
            <w:pPr>
              <w:spacing w:before="26" w:after="26"/>
            </w:pPr>
            <w:r>
              <w:rPr>
                <w:color w:val="232733"/>
                <w:sz w:val="16"/>
                <w:szCs w:val="16"/>
              </w:rPr>
              <w:t xml:space="preserve">20,392,975</w:t>
            </w:r>
          </w:p>
        </w:tc>
        <w:tc>
          <w:tcPr>
            <w:tcW w:type="pct" w:w="1190"/>
            <w:tcMar>
              <w:top w:type="dxa" w:w="50"/>
              <w:left w:type="dxa" w:w="110"/>
              <w:bottom w:type="dxa" w:w="50"/>
              <w:right w:type="dxa" w:w="110"/>
            </w:tcMar>
          </w:tcPr>
          <w:p>
            <w:pPr>
              <w:spacing w:before="26" w:after="26"/>
            </w:pPr>
            <w:r>
              <w:rPr>
                <w:color w:val="232733"/>
                <w:sz w:val="16"/>
                <w:szCs w:val="16"/>
              </w:rPr>
              <w:t xml:space="preserve">16,375,000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LIABILITIES AND STOCKHOLDERS' EQUITY</w:t>
            </w:r>
          </w:p>
        </w:tc>
        <w:tc>
          <w:tcPr>
            <w:tcW w:type="pct" w:w="1210"/>
            <w:shd w:fill="FBFAF6" w:val="clear"/>
            <w:tcMar>
              <w:top w:type="dxa" w:w="50"/>
              <w:left w:type="dxa" w:w="110"/>
              <w:bottom w:type="dxa" w:w="50"/>
              <w:right w:type="dxa" w:w="110"/>
            </w:tcMar>
          </w:tcPr>
          <w:p>
            <w:pPr>
              <w:spacing w:before="26" w:after="26"/>
            </w:pPr>
            <w:r>
              <w:rPr>
                <w:color w:val="232733"/>
                <w:sz w:val="16"/>
                <w:szCs w:val="16"/>
              </w:rPr>
              <w:t xml:space="preserve">31,672,600</w:t>
            </w:r>
          </w:p>
        </w:tc>
        <w:tc>
          <w:tcPr>
            <w:tcW w:type="pct" w:w="1190"/>
            <w:shd w:fill="FBFAF6" w:val="clear"/>
            <w:tcMar>
              <w:top w:type="dxa" w:w="50"/>
              <w:left w:type="dxa" w:w="110"/>
              <w:bottom w:type="dxa" w:w="50"/>
              <w:right w:type="dxa" w:w="110"/>
            </w:tcMar>
          </w:tcPr>
          <w:p>
            <w:pPr>
              <w:spacing w:before="26" w:after="26"/>
            </w:pPr>
            <w:r>
              <w:rPr>
                <w:color w:val="232733"/>
                <w:sz w:val="16"/>
                <w:szCs w:val="16"/>
              </w:rPr>
              <w:t xml:space="preserve">26,445,000</w:t>
            </w:r>
          </w:p>
        </w:tc>
      </w:tr>
    </w:tbl>
    <w:p/>
    <w:p>
      <w:pPr>
        <w:pageBreakBefore w:val="true"/>
        <w:spacing w:after="0"/>
      </w:pPr>
      <w:r>
        <w:rPr>
          <w:sz w:val="2"/>
        </w:rPr>
        <w:t xml:space="preserve"> </w:t>
      </w:r>
    </w:p>
    <w:p>
      <w:pPr>
        <w:spacing w:before="40" w:after="16"/>
        <w:ind w:left="300" w:hanging="300"/>
      </w:pPr>
      <w:r>
        <w:rPr>
          <w:b/>
          <w:bCs/>
          <w:color w:val="353A7C"/>
          <w:sz w:val="19"/>
          <w:szCs w:val="19"/>
        </w:rPr>
        <w:t xml:space="preserve">20.  </w:t>
      </w:r>
      <w:r>
        <w:rPr>
          <w:sz w:val="19"/>
          <w:szCs w:val="19"/>
        </w:rPr>
        <w:t xml:space="preserve">The extract for this question is printed with it. What was Orontes's working capital at December 31, 2024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(1,690,000)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8,380,000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4,810,000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9,908,100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A lender wants to know if Orontes can pay the bills that fall due in the next few months. Which quality is the lender assessing?</w:t>
            </w:r>
          </w:p>
          <w:p>
            <w:pPr>
              <w:spacing w:after="16"/>
              <w:ind w:left="500" w:hanging="200"/>
            </w:pPr>
            <w:r>
              <w:rPr>
                <w:b/>
                <w:bCs/>
                <w:color w:val="8186EF"/>
                <w:sz w:val="18"/>
                <w:szCs w:val="18"/>
              </w:rPr>
              <w:t xml:space="preserve">A. </w:t>
            </w:r>
            <w:r>
              <w:rPr>
                <w:sz w:val="18"/>
                <w:szCs w:val="18"/>
              </w:rPr>
              <w:t xml:space="preserve">Liquidity</w:t>
            </w:r>
          </w:p>
          <w:p>
            <w:pPr>
              <w:spacing w:after="16"/>
              <w:ind w:left="500" w:hanging="200"/>
            </w:pPr>
            <w:r>
              <w:rPr>
                <w:b/>
                <w:bCs/>
                <w:color w:val="8186EF"/>
                <w:sz w:val="18"/>
                <w:szCs w:val="18"/>
              </w:rPr>
              <w:t xml:space="preserve">B. </w:t>
            </w:r>
            <w:r>
              <w:rPr>
                <w:sz w:val="18"/>
                <w:szCs w:val="18"/>
              </w:rPr>
              <w:t xml:space="preserve">Solvency</w:t>
            </w:r>
          </w:p>
          <w:p>
            <w:pPr>
              <w:spacing w:after="16"/>
              <w:ind w:left="500" w:hanging="200"/>
            </w:pPr>
            <w:r>
              <w:rPr>
                <w:b/>
                <w:bCs/>
                <w:color w:val="8186EF"/>
                <w:sz w:val="18"/>
                <w:szCs w:val="18"/>
              </w:rPr>
              <w:t xml:space="preserve">C. </w:t>
            </w:r>
            <w:r>
              <w:rPr>
                <w:sz w:val="18"/>
                <w:szCs w:val="18"/>
              </w:rPr>
              <w:t xml:space="preserve">Profitability</w:t>
            </w:r>
          </w:p>
          <w:p>
            <w:pPr>
              <w:spacing w:after="16"/>
              <w:ind w:left="500" w:hanging="200"/>
            </w:pPr>
            <w:r>
              <w:rPr>
                <w:b/>
                <w:bCs/>
                <w:color w:val="8186EF"/>
                <w:sz w:val="18"/>
                <w:szCs w:val="18"/>
              </w:rPr>
              <w:t xml:space="preserve">D. </w:t>
            </w:r>
            <w:r>
              <w:rPr>
                <w:sz w:val="18"/>
                <w:szCs w:val="18"/>
              </w:rPr>
              <w:t xml:space="preserve">Financial flexibility</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Cash surrender value</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it is not expected to be turned into cash in the operating cycle.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Loan due on demand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debt due on demand is current, whatever the bank's expected behaviour.</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(contract liability): it will be settled by delivering goods within a year.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tcMar>
              <w:top w:type="dxa" w:w="50"/>
              <w:left w:type="dxa" w:w="110"/>
              <w:bottom w:type="dxa" w:w="50"/>
              <w:right w:type="dxa" w:w="110"/>
            </w:tcMar>
          </w:tcPr>
          <w:p>
            <w:pPr>
              <w:spacing w:before="26" w:after="26"/>
            </w:pPr>
            <w:r>
              <w:rPr>
                <w:color w:val="232733"/>
                <w:sz w:val="16"/>
                <w:szCs w:val="16"/>
              </w:rPr>
              <w:t xml:space="preserve">solvency</w:t>
            </w:r>
          </w:p>
        </w:tc>
        <w:tc>
          <w:tcPr>
            <w:tcW w:type="pct" w:w="2600"/>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الجزء المتداول من الديون طويلة الأجل</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تنازل (إعفاء) من الدائن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 المبوبة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الملاءة المالية</w:t>
            </w:r>
          </w:p>
        </w:tc>
      </w:tr>
    </w:tbl>
    <w:p/>
    <w:p>
      <w:pPr>
        <w:spacing w:before="24" w:after="24"/>
        <w:ind w:left="300" w:hanging="300"/>
      </w:pPr>
      <w:r>
        <w:rPr>
          <w:b/>
          <w:bCs/>
          <w:color w:val="353A7C"/>
          <w:sz w:val="18"/>
          <w:szCs w:val="18"/>
        </w:rPr>
        <w:t xml:space="preserve">23.  </w:t>
      </w:r>
      <w:r>
        <w:rPr>
          <w:sz w:val="18"/>
          <w:szCs w:val="18"/>
        </w:rPr>
        <w:t xml:space="preserve">solvency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current portion of long-term debt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classified 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waiver</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27.  </w:t>
      </w:r>
      <w:r>
        <w:rPr>
          <w:sz w:val="19"/>
          <w:szCs w:val="19"/>
        </w:rPr>
        <w:t xml:space="preserve">Which item does the book pair with “Noncurrent asset: it is not expected to be turned into cash in the operating cycle.”?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Deferred tax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Cash surrender value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Loan due on demand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Customer deposits</w:t>
            </w:r>
          </w:p>
        </w:tc>
      </w:tr>
    </w:tbl>
    <w:p>
      <w:pPr>
        <w:spacing w:before="40" w:after="16"/>
        <w:ind w:left="300" w:hanging="300"/>
      </w:pPr>
      <w:r>
        <w:rPr>
          <w:b/>
          <w:bCs/>
          <w:color w:val="353A7C"/>
          <w:sz w:val="19"/>
          <w:szCs w:val="19"/>
        </w:rPr>
        <w:t xml:space="preserve">28.  </w:t>
      </w:r>
      <w:r>
        <w:rPr>
          <w:sz w:val="19"/>
          <w:szCs w:val="19"/>
        </w:rPr>
        <w:t xml:space="preserve">Which item does the book pair with “Current liability: debt due on demand is current, whatever the bank's expected behaviour.”?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 surrender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Loan due on demand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Deferred tax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Customer deposits</w:t>
            </w:r>
          </w:p>
        </w:tc>
      </w:tr>
    </w:tbl>
    <w:p>
      <w:pPr>
        <w:spacing w:before="40" w:after="16"/>
        <w:ind w:left="300" w:hanging="300"/>
      </w:pPr>
      <w:r>
        <w:rPr>
          <w:b/>
          <w:bCs/>
          <w:color w:val="353A7C"/>
          <w:sz w:val="19"/>
          <w:szCs w:val="19"/>
        </w:rPr>
        <w:t xml:space="preserve">29.  </w:t>
      </w:r>
      <w:r>
        <w:rPr>
          <w:sz w:val="19"/>
          <w:szCs w:val="19"/>
        </w:rPr>
        <w:t xml:space="preserve">Which item does the book pair with “Noncurrent asset: all deferred taxes are noncurrent.”?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Loan due on demand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Deferred tax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Customer deposits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Cash surrender value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30.  </w:t>
      </w:r>
      <w:r>
        <w:rPr>
          <w:sz w:val="19"/>
          <w:szCs w:val="19"/>
        </w:rPr>
        <w:t xml:space="preserve">Which heading is correct for Orontes's balance sheet?</w:t>
      </w:r>
    </w:p>
    <w:p>
      <w:pPr>
        <w:spacing w:after="18"/>
        <w:ind w:left="560" w:hanging="260"/>
      </w:pPr>
      <w:r>
        <w:rPr>
          <w:b/>
          <w:bCs/>
          <w:color w:val="8186EF"/>
          <w:sz w:val="18"/>
          <w:szCs w:val="18"/>
        </w:rPr>
        <w:t xml:space="preserve">A. </w:t>
      </w:r>
      <w:r>
        <w:rPr>
          <w:sz w:val="18"/>
          <w:szCs w:val="18"/>
        </w:rPr>
        <w:t xml:space="preserve">Balance sheet for the year ended December 31, 2025</w:t>
      </w:r>
    </w:p>
    <w:p>
      <w:pPr>
        <w:spacing w:after="18"/>
        <w:ind w:left="560" w:hanging="260"/>
      </w:pPr>
      <w:r>
        <w:rPr>
          <w:b/>
          <w:bCs/>
          <w:color w:val="8186EF"/>
          <w:sz w:val="18"/>
          <w:szCs w:val="18"/>
        </w:rPr>
        <w:t xml:space="preserve">B. </w:t>
      </w:r>
      <w:r>
        <w:rPr>
          <w:sz w:val="18"/>
          <w:szCs w:val="18"/>
        </w:rPr>
        <w:t xml:space="preserve">Balance sheet for the period January 1 to December 31, 2025</w:t>
      </w:r>
    </w:p>
    <w:p>
      <w:pPr>
        <w:spacing w:after="18"/>
        <w:ind w:left="560" w:hanging="260"/>
      </w:pPr>
      <w:r>
        <w:rPr>
          <w:b/>
          <w:bCs/>
          <w:color w:val="8186EF"/>
          <w:sz w:val="18"/>
          <w:szCs w:val="18"/>
        </w:rPr>
        <w:t xml:space="preserve">C. </w:t>
      </w:r>
      <w:r>
        <w:rPr>
          <w:sz w:val="18"/>
          <w:szCs w:val="18"/>
        </w:rPr>
        <w:t xml:space="preserve">Balance sheet as of December 31, 2025</w:t>
      </w:r>
    </w:p>
    <w:p>
      <w:pPr>
        <w:spacing w:after="18"/>
        <w:ind w:left="560" w:hanging="260"/>
      </w:pPr>
      <w:r>
        <w:rPr>
          <w:b/>
          <w:bCs/>
          <w:color w:val="8186EF"/>
          <w:sz w:val="18"/>
          <w:szCs w:val="18"/>
        </w:rPr>
        <w:t xml:space="preserve">D. </w:t>
      </w:r>
      <w:r>
        <w:rPr>
          <w:sz w:val="18"/>
          <w:szCs w:val="18"/>
        </w:rPr>
        <w:t xml:space="preserve">Balance sheet for 2025</w:t>
      </w:r>
    </w:p>
    <w:p>
      <w:pPr>
        <w:spacing w:before="40" w:after="16"/>
        <w:ind w:left="300" w:hanging="300"/>
      </w:pPr>
      <w:r>
        <w:rPr>
          <w:b/>
          <w:bCs/>
          <w:color w:val="353A7C"/>
          <w:sz w:val="19"/>
          <w:szCs w:val="19"/>
        </w:rPr>
        <w:t xml:space="preserve">31.  </w:t>
      </w:r>
      <w:r>
        <w:rPr>
          <w:sz w:val="19"/>
          <w:szCs w:val="19"/>
        </w:rPr>
        <w:t xml:space="preserve">At December 31, 2025, a company has a $5 million note due in April 2026. On February 1, 2026, before the statements are issued, it issues 10-year bonds and uses the cash to repay the note. Under U.S. GAAP the note is:</w:t>
      </w:r>
    </w:p>
    <w:p>
      <w:pPr>
        <w:spacing w:after="18"/>
        <w:ind w:left="560" w:hanging="260"/>
      </w:pPr>
      <w:r>
        <w:rPr>
          <w:b/>
          <w:bCs/>
          <w:color w:val="8186EF"/>
          <w:sz w:val="18"/>
          <w:szCs w:val="18"/>
        </w:rPr>
        <w:t xml:space="preserve">A. </w:t>
      </w:r>
      <w:r>
        <w:rPr>
          <w:sz w:val="18"/>
          <w:szCs w:val="18"/>
        </w:rPr>
        <w:t xml:space="preserve">current, because the bonds were issued after year-end</w:t>
      </w:r>
    </w:p>
    <w:p>
      <w:pPr>
        <w:spacing w:after="18"/>
        <w:ind w:left="560" w:hanging="260"/>
      </w:pPr>
      <w:r>
        <w:rPr>
          <w:b/>
          <w:bCs/>
          <w:color w:val="8186EF"/>
          <w:sz w:val="18"/>
          <w:szCs w:val="18"/>
        </w:rPr>
        <w:t xml:space="preserve">B. </w:t>
      </w:r>
      <w:r>
        <w:rPr>
          <w:sz w:val="18"/>
          <w:szCs w:val="18"/>
        </w:rPr>
        <w:t xml:space="preserve">noncurrent, because it was refinanced before issuance</w:t>
      </w:r>
    </w:p>
    <w:p>
      <w:pPr>
        <w:spacing w:after="18"/>
        <w:ind w:left="560" w:hanging="260"/>
      </w:pPr>
      <w:r>
        <w:rPr>
          <w:b/>
          <w:bCs/>
          <w:color w:val="8186EF"/>
          <w:sz w:val="18"/>
          <w:szCs w:val="18"/>
        </w:rPr>
        <w:t xml:space="preserve">C. </w:t>
      </w:r>
      <w:r>
        <w:rPr>
          <w:sz w:val="18"/>
          <w:szCs w:val="18"/>
        </w:rPr>
        <w:t xml:space="preserve">current, because refinancing is never allowed</w:t>
      </w:r>
    </w:p>
    <w:p>
      <w:pPr>
        <w:spacing w:after="18"/>
        <w:ind w:left="560" w:hanging="260"/>
      </w:pPr>
      <w:r>
        <w:rPr>
          <w:b/>
          <w:bCs/>
          <w:color w:val="8186EF"/>
          <w:sz w:val="18"/>
          <w:szCs w:val="18"/>
        </w:rPr>
        <w:t xml:space="preserve">D. </w:t>
      </w:r>
      <w:r>
        <w:rPr>
          <w:sz w:val="18"/>
          <w:szCs w:val="18"/>
        </w:rPr>
        <w:t xml:space="preserve">shown in equity</w:t>
      </w:r>
    </w:p>
    <w:p>
      <w:pPr>
        <w:spacing w:before="40" w:after="16"/>
        <w:ind w:left="300" w:hanging="300"/>
      </w:pPr>
      <w:r>
        <w:rPr>
          <w:b/>
          <w:bCs/>
          <w:color w:val="353A7C"/>
          <w:sz w:val="19"/>
          <w:szCs w:val="19"/>
        </w:rPr>
        <w:t xml:space="preserve">32.  </w:t>
      </w:r>
      <w:r>
        <w:rPr>
          <w:sz w:val="19"/>
          <w:szCs w:val="19"/>
        </w:rPr>
        <w:t xml:space="preserve">A loan agreement lets the lender demand repayment if there is a 'material adverse change'. The company is healthy and acceleration is remote. The long-term loan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with a note.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only under IFRS.</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34.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classified balance sheet  ·  current portion of long-term debt  ·  solvency  ·  waiver</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2.2 · Current and noncurrent items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2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3  </w:t>
      </w:r>
      <w:r>
        <w:rPr>
          <w:sz w:val="16"/>
          <w:szCs w:val="16"/>
        </w:rPr>
        <w:t xml:space="preserve">The book’s own table gives Noncurrent asset as the classification of Cash set aside in a sinking fund to repay bonds in 2029.</w:t>
      </w:r>
    </w:p>
    <w:p>
      <w:pPr>
        <w:spacing w:after="18"/>
        <w:ind w:left="300" w:hanging="300"/>
      </w:pPr>
      <w:r>
        <w:rPr>
          <w:b/>
          <w:bCs/>
          <w:color w:val="8186EF"/>
          <w:sz w:val="16"/>
          <w:szCs w:val="16"/>
        </w:rPr>
        <w:t xml:space="preserve">4  </w:t>
      </w:r>
      <w:r>
        <w:rPr>
          <w:sz w:val="16"/>
          <w:szCs w:val="16"/>
        </w:rPr>
        <w:t xml:space="preserve">The book’s own table gives Current asset as the classification of Date vinegar that Orontes ages for 18 months before sale.</w:t>
      </w:r>
    </w:p>
    <w:p>
      <w:pPr>
        <w:spacing w:after="18"/>
        <w:ind w:left="300" w:hanging="300"/>
      </w:pPr>
      <w:r>
        <w:rPr>
          <w:b/>
          <w:bCs/>
          <w:color w:val="8186EF"/>
          <w:sz w:val="16"/>
          <w:szCs w:val="16"/>
        </w:rPr>
        <w:t xml:space="preserve">5  </w:t>
      </w:r>
      <w:r>
        <w:rPr>
          <w:sz w:val="16"/>
          <w:szCs w:val="16"/>
        </w:rPr>
        <w:t xml:space="preserve">The book’s own table gives ________ as the classification of Cash surrender value of an executive life insurance policy.</w:t>
      </w:r>
    </w:p>
    <w:p>
      <w:pPr>
        <w:spacing w:after="18"/>
        <w:ind w:left="300" w:hanging="300"/>
      </w:pPr>
      <w:r>
        <w:rPr>
          <w:b/>
          <w:bCs/>
          <w:color w:val="8186EF"/>
          <w:sz w:val="16"/>
          <w:szCs w:val="16"/>
        </w:rPr>
        <w:t xml:space="preserve">6  </w:t>
      </w:r>
      <w:r>
        <w:rPr>
          <w:sz w:val="16"/>
          <w:szCs w:val="16"/>
        </w:rPr>
        <w:t xml:space="preserve">The book’s own table gives ________ as the classification of Bank loan due on demand; the bank has never asked for repayment.</w:t>
      </w:r>
    </w:p>
    <w:p>
      <w:pPr>
        <w:spacing w:after="18"/>
        <w:ind w:left="300" w:hanging="300"/>
      </w:pPr>
      <w:r>
        <w:rPr>
          <w:b/>
          <w:bCs/>
          <w:color w:val="8186EF"/>
          <w:sz w:val="16"/>
          <w:szCs w:val="16"/>
        </w:rPr>
        <w:t xml:space="preserve">7  </w:t>
      </w:r>
      <w:r>
        <w:rPr>
          <w:sz w:val="16"/>
          <w:szCs w:val="16"/>
        </w:rPr>
        <w:t xml:space="preserve">The book’s own table gives ________ as the classification of Deferred tax asset from warranty costs expected to reverse next year.</w:t>
      </w:r>
    </w:p>
    <w:p>
      <w:pPr>
        <w:spacing w:after="18"/>
        <w:ind w:left="300" w:hanging="300"/>
      </w:pPr>
      <w:r>
        <w:rPr>
          <w:b/>
          <w:bCs/>
          <w:color w:val="8186EF"/>
          <w:sz w:val="16"/>
          <w:szCs w:val="16"/>
        </w:rPr>
        <w:t xml:space="preserve">8  </w:t>
      </w:r>
      <w:r>
        <w:rPr>
          <w:sz w:val="16"/>
          <w:szCs w:val="16"/>
        </w:rPr>
        <w:t xml:space="preserve">The book pairs Cash set aside in a sinking fund to repay bonds in 2029 with “Noncurrent asset”.</w:t>
      </w:r>
    </w:p>
    <w:p>
      <w:pPr>
        <w:spacing w:after="18"/>
        <w:ind w:left="300" w:hanging="300"/>
      </w:pPr>
      <w:r>
        <w:rPr>
          <w:b/>
          <w:bCs/>
          <w:color w:val="8186EF"/>
          <w:sz w:val="16"/>
          <w:szCs w:val="16"/>
        </w:rPr>
        <w:t xml:space="preserve">9  </w:t>
      </w:r>
      <w:r>
        <w:rPr>
          <w:sz w:val="16"/>
          <w:szCs w:val="16"/>
        </w:rPr>
        <w:t xml:space="preserve">The book’s own table gives Noncurrent asset as the classification of Cash set aside in a sinking fund to repay bonds in 2029.</w:t>
      </w:r>
    </w:p>
    <w:p>
      <w:pPr>
        <w:spacing w:after="18"/>
        <w:ind w:left="300" w:hanging="300"/>
      </w:pPr>
      <w:r>
        <w:rPr>
          <w:b/>
          <w:bCs/>
          <w:color w:val="8186EF"/>
          <w:sz w:val="16"/>
          <w:szCs w:val="16"/>
        </w:rPr>
        <w:t xml:space="preserve">10  </w:t>
      </w:r>
      <w:r>
        <w:rPr>
          <w:sz w:val="16"/>
          <w:szCs w:val="16"/>
        </w:rPr>
        <w:t xml:space="preserve">The book’s own table gives Current asset as the classification of Date vinegar that Orontes ages for 18 months before sale.</w:t>
      </w:r>
    </w:p>
    <w:p>
      <w:pPr>
        <w:spacing w:after="18"/>
        <w:ind w:left="300" w:hanging="300"/>
      </w:pPr>
      <w:r>
        <w:rPr>
          <w:b/>
          <w:bCs/>
          <w:color w:val="8186EF"/>
          <w:sz w:val="16"/>
          <w:szCs w:val="16"/>
        </w:rPr>
        <w:t xml:space="preserve">11  </w:t>
      </w:r>
      <w:r>
        <w:rPr>
          <w:sz w:val="16"/>
          <w:szCs w:val="16"/>
        </w:rPr>
        <w:t xml:space="preserve">The book’s own table gives ________ as the classification of Cash surrender value of an executive life insurance policy.</w:t>
      </w:r>
    </w:p>
    <w:p>
      <w:pPr>
        <w:spacing w:after="18"/>
        <w:ind w:left="300" w:hanging="300"/>
      </w:pPr>
      <w:r>
        <w:rPr>
          <w:b/>
          <w:bCs/>
          <w:color w:val="8186EF"/>
          <w:sz w:val="16"/>
          <w:szCs w:val="16"/>
        </w:rPr>
        <w:t xml:space="preserve">12  </w:t>
      </w:r>
      <w:r>
        <w:rPr>
          <w:sz w:val="16"/>
          <w:szCs w:val="16"/>
        </w:rPr>
        <w:t xml:space="preserve">The book’s own table gives ________ as the classification of Bank loan due on demand; the bank has never asked for repayment.</w:t>
      </w:r>
    </w:p>
    <w:p>
      <w:pPr>
        <w:spacing w:after="18"/>
        <w:ind w:left="300" w:hanging="300"/>
      </w:pPr>
      <w:r>
        <w:rPr>
          <w:b/>
          <w:bCs/>
          <w:color w:val="8186EF"/>
          <w:sz w:val="16"/>
          <w:szCs w:val="16"/>
        </w:rPr>
        <w:t xml:space="preserve">13  </w:t>
      </w:r>
      <w:r>
        <w:rPr>
          <w:sz w:val="16"/>
          <w:szCs w:val="16"/>
        </w:rPr>
        <w:t xml:space="preserve">The book pairs Cash set aside in a sinking fund to repay bonds in 2029 with “Restricted for a noncurrent purpose”.</w:t>
      </w:r>
    </w:p>
    <w:p>
      <w:pPr>
        <w:spacing w:after="18"/>
        <w:ind w:left="300" w:hanging="300"/>
      </w:pPr>
      <w:r>
        <w:rPr>
          <w:b/>
          <w:bCs/>
          <w:color w:val="8186EF"/>
          <w:sz w:val="16"/>
          <w:szCs w:val="16"/>
        </w:rPr>
        <w:t xml:space="preserve">14  </w:t>
      </w:r>
      <w:r>
        <w:rPr>
          <w:sz w:val="16"/>
          <w:szCs w:val="16"/>
        </w:rPr>
        <w:t xml:space="preserve">The book pairs Date vinegar that Orontes ages for 18 months before sale with “The operating cycle is longer than one year, so the cycle applies”, not with “________”.</w:t>
      </w:r>
    </w:p>
    <w:p>
      <w:pPr>
        <w:spacing w:after="18"/>
        <w:ind w:left="300" w:hanging="300"/>
      </w:pPr>
      <w:r>
        <w:rPr>
          <w:b/>
          <w:bCs/>
          <w:color w:val="8186EF"/>
          <w:sz w:val="16"/>
          <w:szCs w:val="16"/>
        </w:rPr>
        <w:t xml:space="preserve">15  </w:t>
      </w:r>
      <w:r>
        <w:rPr>
          <w:sz w:val="16"/>
          <w:szCs w:val="16"/>
        </w:rPr>
        <w:t xml:space="preserve">Current means one year or the operating cycle, whichever is longer. A is wrong: The one-year test applies only when the operating cycle is shorter. C is wrong: Inventory in the normal cycle is not split.</w:t>
      </w:r>
    </w:p>
    <w:p>
      <w:pPr>
        <w:spacing w:after="18"/>
        <w:ind w:left="300" w:hanging="300"/>
      </w:pPr>
      <w:r>
        <w:rPr>
          <w:b/>
          <w:bCs/>
          <w:color w:val="8186EF"/>
          <w:sz w:val="16"/>
          <w:szCs w:val="16"/>
        </w:rPr>
        <w:t xml:space="preserve">16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17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18  </w:t>
      </w:r>
      <w:r>
        <w:rPr>
          <w:sz w:val="16"/>
          <w:szCs w:val="16"/>
        </w:rPr>
        <w:t xml:space="preserve">A waiver for more than one year obtained before issuance keeps the debt noncurrent. A is wrong: This is the IFRS answer. B is wrong: The waiver removes the lender's right to demand payment.</w:t>
      </w:r>
    </w:p>
    <w:p>
      <w:pPr>
        <w:spacing w:after="18"/>
        <w:ind w:left="300" w:hanging="300"/>
      </w:pPr>
      <w:r>
        <w:rPr>
          <w:b/>
          <w:bCs/>
          <w:color w:val="8186EF"/>
          <w:sz w:val="16"/>
          <w:szCs w:val="16"/>
        </w:rPr>
        <w:t xml:space="preserve">19  </w:t>
      </w:r>
      <w:r>
        <w:rPr>
          <w:sz w:val="16"/>
          <w:szCs w:val="16"/>
        </w:rPr>
        <w:t xml:space="preserve">Debt due on demand is current regardless of expectations. A is wrong: The lender's legal right, not expected behaviour, decides. C is wrong: The right to demand payment makes it current now.</w:t>
      </w:r>
    </w:p>
    <w:p>
      <w:pPr>
        <w:spacing w:after="18"/>
        <w:ind w:left="300" w:hanging="300"/>
      </w:pPr>
      <w:r>
        <w:rPr>
          <w:b/>
          <w:bCs/>
          <w:color w:val="8186EF"/>
          <w:sz w:val="16"/>
          <w:szCs w:val="16"/>
        </w:rPr>
        <w:t xml:space="preserve">20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
      <w:pPr>
        <w:sectPr>
          <w:headerReference w:type="default" r:id="rIdHdr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2.3</w:t>
      </w:r>
    </w:p>
    <w:p>
      <w:pPr>
        <w:spacing w:after="8"/>
      </w:pPr>
      <w:r>
        <w:rPr>
          <w:color w:val="23265A"/>
          <w:sz w:val="22"/>
          <w:szCs w:val="22"/>
        </w:rPr>
        <w:t xml:space="preserve">Classifying debt</w:t>
      </w:r>
    </w:p>
    <w:p>
      <w:pPr>
        <w:spacing w:after="130"/>
      </w:pPr>
      <w:r>
        <w:rPr>
          <w:color w:val="6B7280"/>
          <w:sz w:val="20"/>
          <w:szCs w:val="20"/>
        </w:rPr>
        <w:t xml:space="preserve">section 2.3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Classifying debt</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Orontes's retained earnings were $4,375,000 on January 1, 2025. Net income was $2,969,100, OCI was $(1,125), and dividends declared were $450,000. What are retained earnings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6,892,975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7,294,100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6,894,100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7,344,100</w:t>
            </w:r>
          </w:p>
        </w:tc>
      </w:tr>
    </w:tbl>
    <w:p>
      <w:pPr>
        <w:spacing w:before="40" w:after="16"/>
        <w:ind w:left="300" w:hanging="300"/>
      </w:pPr>
      <w:r>
        <w:rPr>
          <w:b/>
          <w:bCs/>
          <w:color w:val="353A7C"/>
          <w:sz w:val="19"/>
          <w:szCs w:val="19"/>
        </w:rPr>
        <w:t xml:space="preserve">2.  </w:t>
      </w:r>
      <w:r>
        <w:rPr>
          <w:sz w:val="19"/>
          <w:szCs w:val="19"/>
        </w:rPr>
        <w:t xml:space="preserve">Company X owes Company Y $50,000, and Company Y owes Company X $30,000 on a separate contract. There is no legal right of setoff. How does Company X present these amounts?</w:t>
      </w:r>
    </w:p>
    <w:p>
      <w:pPr>
        <w:spacing w:after="18"/>
        <w:ind w:left="560" w:hanging="260"/>
      </w:pPr>
      <w:r>
        <w:rPr>
          <w:b/>
          <w:bCs/>
          <w:color w:val="8186EF"/>
          <w:sz w:val="18"/>
          <w:szCs w:val="18"/>
        </w:rPr>
        <w:t xml:space="preserve">A. </w:t>
      </w:r>
      <w:r>
        <w:rPr>
          <w:sz w:val="18"/>
          <w:szCs w:val="18"/>
        </w:rPr>
        <w:t xml:space="preserve">A net payable of $20,000</w:t>
      </w:r>
    </w:p>
    <w:p>
      <w:pPr>
        <w:spacing w:after="18"/>
        <w:ind w:left="560" w:hanging="260"/>
      </w:pPr>
      <w:r>
        <w:rPr>
          <w:b/>
          <w:bCs/>
          <w:color w:val="8186EF"/>
          <w:sz w:val="18"/>
          <w:szCs w:val="18"/>
        </w:rPr>
        <w:t xml:space="preserve">B. </w:t>
      </w:r>
      <w:r>
        <w:rPr>
          <w:sz w:val="18"/>
          <w:szCs w:val="18"/>
        </w:rPr>
        <w:t xml:space="preserve">A net receivable of $20,000</w:t>
      </w:r>
    </w:p>
    <w:p>
      <w:pPr>
        <w:spacing w:after="18"/>
        <w:ind w:left="560" w:hanging="260"/>
      </w:pPr>
      <w:r>
        <w:rPr>
          <w:b/>
          <w:bCs/>
          <w:color w:val="8186EF"/>
          <w:sz w:val="18"/>
          <w:szCs w:val="18"/>
        </w:rPr>
        <w:t xml:space="preserve">C. </w:t>
      </w:r>
      <w:r>
        <w:rPr>
          <w:sz w:val="18"/>
          <w:szCs w:val="18"/>
        </w:rPr>
        <w:t xml:space="preserve">A receivable of $30,000 and a payable of $50,000</w:t>
      </w:r>
    </w:p>
    <w:p>
      <w:pPr>
        <w:spacing w:after="18"/>
        <w:ind w:left="560" w:hanging="260"/>
      </w:pPr>
      <w:r>
        <w:rPr>
          <w:b/>
          <w:bCs/>
          <w:color w:val="8186EF"/>
          <w:sz w:val="18"/>
          <w:szCs w:val="18"/>
        </w:rPr>
        <w:t xml:space="preserve">D. </w:t>
      </w:r>
      <w:r>
        <w:rPr>
          <w:sz w:val="18"/>
          <w:szCs w:val="18"/>
        </w:rPr>
        <w:t xml:space="preserve">Only a note disclosure</w:t>
      </w:r>
    </w:p>
    <w:p>
      <w:pPr>
        <w:spacing w:before="40" w:after="16"/>
        <w:ind w:left="300" w:hanging="300"/>
      </w:pPr>
      <w:r>
        <w:rPr>
          <w:b/>
          <w:bCs/>
          <w:color w:val="353A7C"/>
          <w:sz w:val="19"/>
          <w:szCs w:val="19"/>
        </w:rPr>
        <w:t xml:space="preserve">3.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spacing w:before="40" w:after="16"/>
        <w:ind w:left="300" w:hanging="300"/>
      </w:pPr>
      <w:r>
        <w:rPr>
          <w:b/>
          <w:bCs/>
          <w:color w:val="353A7C"/>
          <w:sz w:val="19"/>
          <w:szCs w:val="19"/>
        </w:rPr>
        <w:t xml:space="preserve">4.  </w:t>
      </w:r>
      <w:r>
        <w:rPr>
          <w:sz w:val="19"/>
          <w:szCs w:val="19"/>
        </w:rPr>
        <w:t xml:space="preserve">Which part of this chapter is section 2.2?</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5.  </w:t>
      </w:r>
      <w:r>
        <w:rPr>
          <w:sz w:val="19"/>
          <w:szCs w:val="19"/>
        </w:rPr>
        <w:t xml:space="preserve">Which part of this chapter is section 2.3?</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Current and noncurrent items</w:t>
      </w:r>
    </w:p>
    <w:p>
      <w:pPr>
        <w:spacing w:before="40" w:after="16"/>
        <w:ind w:left="300" w:hanging="300"/>
      </w:pPr>
      <w:r>
        <w:rPr>
          <w:b/>
          <w:bCs/>
          <w:color w:val="353A7C"/>
          <w:sz w:val="19"/>
          <w:szCs w:val="19"/>
        </w:rPr>
        <w:t xml:space="preserve">6.  </w:t>
      </w:r>
      <w:r>
        <w:rPr>
          <w:sz w:val="19"/>
          <w:szCs w:val="19"/>
        </w:rPr>
        <w:t xml:space="preserve">Which part of this chapter is section 2.4?</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Purpose and structure of the balance sheet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Classifying debt</w:t>
      </w:r>
    </w:p>
    <w:p>
      <w:pPr>
        <w:spacing w:before="40" w:after="16"/>
        <w:ind w:left="300" w:hanging="300"/>
      </w:pPr>
      <w:r>
        <w:rPr>
          <w:b/>
          <w:bCs/>
          <w:color w:val="353A7C"/>
          <w:sz w:val="19"/>
          <w:szCs w:val="19"/>
        </w:rPr>
        <w:t xml:space="preserve">7.  </w:t>
      </w:r>
      <w:r>
        <w:rPr>
          <w:sz w:val="19"/>
          <w:szCs w:val="19"/>
        </w:rPr>
        <w:t xml:space="preserve">Which part of this chapter is section 2.5?</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Purpose and structure of the balance sheet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Classifying debt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7"/>
        <w:gridCol w:w="2318"/>
        <w:gridCol w:w="25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Situation at the reporting date — the book’s own table</w:t>
            </w:r>
          </w:p>
        </w:tc>
      </w:tr>
      <w:tr>
        <w:tc>
          <w:tcPr>
            <w:tcW w:type="pct" w:w="2462"/>
            <w:tcMar>
              <w:top w:type="dxa" w:w="50"/>
              <w:left w:type="dxa" w:w="110"/>
              <w:bottom w:type="dxa" w:w="50"/>
              <w:right w:type="dxa" w:w="110"/>
            </w:tcMar>
          </w:tcPr>
          <w:p>
            <w:pPr>
              <w:spacing w:before="26" w:after="26"/>
            </w:pPr>
            <w:r>
              <w:rPr>
                <w:b/>
                <w:bCs/>
                <w:color w:val="353A7C"/>
                <w:sz w:val="15"/>
                <w:szCs w:val="15"/>
              </w:rPr>
              <w:t xml:space="preserve">Situation at the reporting date</w:t>
            </w:r>
          </w:p>
        </w:tc>
        <w:tc>
          <w:tcPr>
            <w:tcW w:type="pct" w:w="1207"/>
            <w:tcMar>
              <w:top w:type="dxa" w:w="50"/>
              <w:left w:type="dxa" w:w="110"/>
              <w:bottom w:type="dxa" w:w="50"/>
              <w:right w:type="dxa" w:w="110"/>
            </w:tcMar>
          </w:tcPr>
          <w:p>
            <w:pPr>
              <w:spacing w:before="26" w:after="26"/>
            </w:pPr>
            <w:r>
              <w:rPr>
                <w:b/>
                <w:bCs/>
                <w:color w:val="353A7C"/>
                <w:sz w:val="15"/>
                <w:szCs w:val="15"/>
              </w:rPr>
              <w:t xml:space="preserve">U.S. GAAP (ASC 470-10)</w:t>
            </w:r>
          </w:p>
        </w:tc>
        <w:tc>
          <w:tcPr>
            <w:tcW w:type="pct" w:w="1331"/>
            <w:tcMar>
              <w:top w:type="dxa" w:w="50"/>
              <w:left w:type="dxa" w:w="110"/>
              <w:bottom w:type="dxa" w:w="50"/>
              <w:right w:type="dxa" w:w="110"/>
            </w:tcMar>
          </w:tcPr>
          <w:p>
            <w:pPr>
              <w:spacing w:before="26" w:after="26"/>
            </w:pPr>
            <w:r>
              <w:rPr>
                <w:b/>
                <w:bCs/>
                <w:color w:val="353A7C"/>
                <w:sz w:val="15"/>
                <w:szCs w:val="15"/>
              </w:rPr>
              <w:t xml:space="preserve">IFRS (IAS 1)</w:t>
            </w:r>
          </w:p>
        </w:tc>
      </w:tr>
      <w:tr>
        <w:tc>
          <w:tcPr>
            <w:tcW w:type="pct" w:w="2462"/>
            <w:tcMar>
              <w:top w:type="dxa" w:w="50"/>
              <w:left w:type="dxa" w:w="110"/>
              <w:bottom w:type="dxa" w:w="50"/>
              <w:right w:type="dxa" w:w="110"/>
            </w:tcMar>
          </w:tcPr>
          <w:p>
            <w:pPr>
              <w:spacing w:before="26" w:after="26"/>
            </w:pPr>
            <w:r>
              <w:rPr>
                <w:color w:val="232733"/>
                <w:sz w:val="16"/>
                <w:szCs w:val="16"/>
              </w:rPr>
              <w:t xml:space="preserve">Short-term debt refinanced long-term after year-end, before issuance</w:t>
            </w:r>
          </w:p>
        </w:tc>
        <w:tc>
          <w:tcPr>
            <w:tcW w:type="pct" w:w="1207"/>
            <w:tcMar>
              <w:top w:type="dxa" w:w="50"/>
              <w:left w:type="dxa" w:w="110"/>
              <w:bottom w:type="dxa" w:w="50"/>
              <w:right w:type="dxa" w:w="110"/>
            </w:tcMar>
          </w:tcPr>
          <w:p>
            <w:pPr>
              <w:spacing w:before="26" w:after="26"/>
            </w:pPr>
            <w:r>
              <w:rPr>
                <w:color w:val="232733"/>
                <w:sz w:val="16"/>
                <w:szCs w:val="16"/>
              </w:rPr>
              <w:t xml:space="preserve">Noncurrent (intent and demonstrated ability)</w:t>
            </w:r>
          </w:p>
        </w:tc>
        <w:tc>
          <w:tcPr>
            <w:tcW w:type="pct" w:w="1331"/>
            <w:tcMar>
              <w:top w:type="dxa" w:w="50"/>
              <w:left w:type="dxa" w:w="110"/>
              <w:bottom w:type="dxa" w:w="50"/>
              <w:right w:type="dxa" w:w="110"/>
            </w:tcMar>
          </w:tcPr>
          <w:p>
            <w:pPr>
              <w:spacing w:before="26" w:after="26"/>
            </w:pPr>
            <w:r>
              <w:rPr>
                <w:color w:val="232733"/>
                <w:sz w:val="16"/>
                <w:szCs w:val="16"/>
              </w:rPr>
              <w:t xml:space="preserve">Current (no right to defer at the reporting date)</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Covenant broken at year-end; waiver for more than 12 months obtained after year-end</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Noncurrent</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Current</w:t>
            </w:r>
          </w:p>
        </w:tc>
      </w:tr>
      <w:tr>
        <w:tc>
          <w:tcPr>
            <w:tcW w:type="pct" w:w="2462"/>
            <w:tcMar>
              <w:top w:type="dxa" w:w="50"/>
              <w:left w:type="dxa" w:w="110"/>
              <w:bottom w:type="dxa" w:w="50"/>
              <w:right w:type="dxa" w:w="110"/>
            </w:tcMar>
          </w:tcPr>
          <w:p>
            <w:pPr>
              <w:spacing w:before="26" w:after="26"/>
            </w:pPr>
            <w:r>
              <w:rPr>
                <w:color w:val="232733"/>
                <w:sz w:val="16"/>
                <w:szCs w:val="16"/>
              </w:rPr>
              <w:t xml:space="preserve">Covenant broken at year-end; waiver obtained on or before year-end</w:t>
            </w:r>
          </w:p>
        </w:tc>
        <w:tc>
          <w:tcPr>
            <w:tcW w:type="pct" w:w="1207"/>
            <w:tcMar>
              <w:top w:type="dxa" w:w="50"/>
              <w:left w:type="dxa" w:w="110"/>
              <w:bottom w:type="dxa" w:w="50"/>
              <w:right w:type="dxa" w:w="110"/>
            </w:tcMar>
          </w:tcPr>
          <w:p>
            <w:pPr>
              <w:spacing w:before="26" w:after="26"/>
            </w:pPr>
            <w:r>
              <w:rPr>
                <w:color w:val="232733"/>
                <w:sz w:val="16"/>
                <w:szCs w:val="16"/>
              </w:rPr>
              <w:t xml:space="preserve">Noncurrent</w:t>
            </w:r>
          </w:p>
        </w:tc>
        <w:tc>
          <w:tcPr>
            <w:tcW w:type="pct" w:w="1331"/>
            <w:tcMar>
              <w:top w:type="dxa" w:w="50"/>
              <w:left w:type="dxa" w:w="110"/>
              <w:bottom w:type="dxa" w:w="50"/>
              <w:right w:type="dxa" w:w="110"/>
            </w:tcMar>
          </w:tcPr>
          <w:p>
            <w:pPr>
              <w:spacing w:before="26" w:after="26"/>
            </w:pPr>
            <w:r>
              <w:rPr>
                <w:color w:val="232733"/>
                <w:sz w:val="16"/>
                <w:szCs w:val="16"/>
              </w:rPr>
              <w:t xml:space="preserve">Noncurrent</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Covenant tested only after year-end (future compliance doubtful)</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Noncurrent; disclose</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Noncurrent; disclose the risk</w:t>
            </w:r>
          </w:p>
        </w:tc>
      </w:tr>
      <w:tr>
        <w:tc>
          <w:tcPr>
            <w:tcW w:type="pct" w:w="2462"/>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1207"/>
            <w:tcMar>
              <w:top w:type="dxa" w:w="50"/>
              <w:left w:type="dxa" w:w="110"/>
              <w:bottom w:type="dxa" w:w="50"/>
              <w:right w:type="dxa" w:w="110"/>
            </w:tcMar>
          </w:tcPr>
          <w:p>
            <w:pPr>
              <w:spacing w:before="26" w:after="26"/>
            </w:pPr>
            <w:r>
              <w:rPr>
                <w:color w:val="232733"/>
                <w:sz w:val="16"/>
                <w:szCs w:val="16"/>
              </w:rPr>
              <w:t xml:space="preserve">Current only if acceleration is probable</w:t>
            </w:r>
          </w:p>
        </w:tc>
        <w:tc>
          <w:tcPr>
            <w:tcW w:type="pct" w:w="1331"/>
            <w:tcMar>
              <w:top w:type="dxa" w:w="50"/>
              <w:left w:type="dxa" w:w="110"/>
              <w:bottom w:type="dxa" w:w="50"/>
              <w:right w:type="dxa" w:w="110"/>
            </w:tcMar>
          </w:tcPr>
          <w:p>
            <w:pPr>
              <w:spacing w:before="26" w:after="26"/>
            </w:pPr>
            <w:r>
              <w:rPr>
                <w:color w:val="232733"/>
                <w:sz w:val="16"/>
                <w:szCs w:val="16"/>
              </w:rPr>
              <w:t xml:space="preserve">Ignored unless it removes the right to defer</w:t>
            </w:r>
          </w:p>
        </w:tc>
      </w:tr>
      <w:tr>
        <w:tc>
          <w:tcPr>
            <w:tcW w:type="pct" w:w="2462"/>
            <w:shd w:fill="FBFAF6" w:val="clear"/>
            <w:tcMar>
              <w:top w:type="dxa" w:w="50"/>
              <w:left w:type="dxa" w:w="110"/>
              <w:bottom w:type="dxa" w:w="50"/>
              <w:right w:type="dxa" w:w="110"/>
            </w:tcMar>
          </w:tcPr>
          <w:p>
            <w:pPr>
              <w:spacing w:before="26" w:after="26"/>
            </w:pPr>
            <w:r>
              <w:rPr>
                <w:color w:val="232733"/>
                <w:sz w:val="16"/>
                <w:szCs w:val="16"/>
              </w:rPr>
              <w:t xml:space="preserve">Deferred tax assets and liabilities</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All noncurrent</w:t>
            </w:r>
          </w:p>
        </w:tc>
        <w:tc>
          <w:tcPr>
            <w:tcW w:type="pct" w:w="1331"/>
            <w:shd w:fill="FBFAF6" w:val="clear"/>
            <w:tcMar>
              <w:top w:type="dxa" w:w="50"/>
              <w:left w:type="dxa" w:w="110"/>
              <w:bottom w:type="dxa" w:w="50"/>
              <w:right w:type="dxa" w:w="110"/>
            </w:tcMar>
          </w:tcPr>
          <w:p>
            <w:pPr>
              <w:spacing w:before="26" w:after="26"/>
            </w:pPr>
            <w:r>
              <w:rPr>
                <w:color w:val="232733"/>
                <w:sz w:val="16"/>
                <w:szCs w:val="16"/>
              </w:rPr>
              <w:t xml:space="preserve">All non-current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spacing w:before="40" w:after="16"/>
        <w:ind w:left="300" w:hanging="300"/>
      </w:pPr>
      <w:r>
        <w:rPr>
          <w:b/>
          <w:bCs/>
          <w:color w:val="353A7C"/>
          <w:sz w:val="19"/>
          <w:szCs w:val="19"/>
        </w:rPr>
        <w:t xml:space="preserve">10.  </w:t>
      </w:r>
      <w:r>
        <w:rPr>
          <w:sz w:val="19"/>
          <w:szCs w:val="19"/>
        </w:rPr>
        <w:t xml:space="preserve">Which part of this chapter is section 2.2?</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11.  </w:t>
      </w:r>
      <w:r>
        <w:rPr>
          <w:sz w:val="19"/>
          <w:szCs w:val="19"/>
        </w:rPr>
        <w:t xml:space="preserve">Which part of this chapter is section 2.3?</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Current and noncurrent items</w:t>
      </w:r>
    </w:p>
    <w:p>
      <w:pPr>
        <w:spacing w:before="40" w:after="16"/>
        <w:ind w:left="300" w:hanging="300"/>
      </w:pPr>
      <w:r>
        <w:rPr>
          <w:b/>
          <w:bCs/>
          <w:color w:val="353A7C"/>
          <w:sz w:val="19"/>
          <w:szCs w:val="19"/>
        </w:rPr>
        <w:t xml:space="preserve">12.  </w:t>
      </w:r>
      <w:r>
        <w:rPr>
          <w:sz w:val="19"/>
          <w:szCs w:val="19"/>
        </w:rPr>
        <w:t xml:space="preserve">Which part of this chapter is section 2.4?</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Purpose and structure of the balance sheet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Classifying debt</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loss from a lawsuit is probable. Lawyers estimate it at between $40,000 and $100,000, with no amount more likely than another. Under U.S. GAAP the company accrues:</w:t>
      </w:r>
    </w:p>
    <w:p>
      <w:pPr>
        <w:spacing w:after="18"/>
        <w:ind w:left="560" w:hanging="260"/>
      </w:pPr>
      <w:r>
        <w:rPr>
          <w:b/>
          <w:bCs/>
          <w:color w:val="8186EF"/>
          <w:sz w:val="18"/>
          <w:szCs w:val="18"/>
        </w:rPr>
        <w:t xml:space="preserve">A. </w:t>
      </w:r>
      <w:r>
        <w:rPr>
          <w:sz w:val="18"/>
          <w:szCs w:val="18"/>
        </w:rPr>
        <w:t xml:space="preserve">$70,000</w:t>
      </w:r>
    </w:p>
    <w:p>
      <w:pPr>
        <w:spacing w:after="18"/>
        <w:ind w:left="560" w:hanging="260"/>
      </w:pPr>
      <w:r>
        <w:rPr>
          <w:b/>
          <w:bCs/>
          <w:color w:val="8186EF"/>
          <w:sz w:val="18"/>
          <w:szCs w:val="18"/>
        </w:rPr>
        <w:t xml:space="preserve">B. </w:t>
      </w:r>
      <w:r>
        <w:rPr>
          <w:sz w:val="18"/>
          <w:szCs w:val="18"/>
        </w:rPr>
        <w:t xml:space="preserve">$100,000</w:t>
      </w:r>
    </w:p>
    <w:p>
      <w:pPr>
        <w:spacing w:after="18"/>
        <w:ind w:left="560" w:hanging="260"/>
      </w:pPr>
      <w:r>
        <w:rPr>
          <w:b/>
          <w:bCs/>
          <w:color w:val="8186EF"/>
          <w:sz w:val="18"/>
          <w:szCs w:val="18"/>
        </w:rPr>
        <w:t xml:space="preserve">C. </w:t>
      </w:r>
      <w:r>
        <w:rPr>
          <w:sz w:val="18"/>
          <w:szCs w:val="18"/>
        </w:rPr>
        <w:t xml:space="preserve">nothing, and discloses the range</w:t>
      </w:r>
    </w:p>
    <w:p>
      <w:pPr>
        <w:spacing w:after="18"/>
        <w:ind w:left="560" w:hanging="260"/>
      </w:pPr>
      <w:r>
        <w:rPr>
          <w:b/>
          <w:bCs/>
          <w:color w:val="8186EF"/>
          <w:sz w:val="18"/>
          <w:szCs w:val="18"/>
        </w:rPr>
        <w:t xml:space="preserve">D. </w:t>
      </w:r>
      <w:r>
        <w:rPr>
          <w:sz w:val="18"/>
          <w:szCs w:val="18"/>
        </w:rPr>
        <w:t xml:space="preserve">$40,000 and discloses the possible additional loss</w:t>
      </w:r>
    </w:p>
    <w:p>
      <w:pPr>
        <w:spacing w:before="40" w:after="16"/>
        <w:ind w:left="300" w:hanging="300"/>
      </w:pPr>
      <w:r>
        <w:rPr>
          <w:b/>
          <w:bCs/>
          <w:color w:val="353A7C"/>
          <w:sz w:val="19"/>
          <w:szCs w:val="19"/>
        </w:rPr>
        <w:t xml:space="preserve">14.  </w:t>
      </w:r>
      <w:r>
        <w:rPr>
          <w:sz w:val="19"/>
          <w:szCs w:val="19"/>
        </w:rPr>
        <w:t xml:space="preserve">On January 20, before the statements are issued, a customer that owed $80,000 at December 31 goes bankrupt. Its finances had been getting worse for months. What does the company do?</w:t>
      </w:r>
    </w:p>
    <w:p>
      <w:pPr>
        <w:spacing w:after="18"/>
        <w:ind w:left="560" w:hanging="260"/>
      </w:pPr>
      <w:r>
        <w:rPr>
          <w:b/>
          <w:bCs/>
          <w:color w:val="8186EF"/>
          <w:sz w:val="18"/>
          <w:szCs w:val="18"/>
        </w:rPr>
        <w:t xml:space="preserve">A. </w:t>
      </w:r>
      <w:r>
        <w:rPr>
          <w:sz w:val="18"/>
          <w:szCs w:val="18"/>
        </w:rPr>
        <w:t xml:space="preserve">Adjusts the year-end allowance for credit losses</w:t>
      </w:r>
    </w:p>
    <w:p>
      <w:pPr>
        <w:spacing w:after="18"/>
        <w:ind w:left="560" w:hanging="260"/>
      </w:pPr>
      <w:r>
        <w:rPr>
          <w:b/>
          <w:bCs/>
          <w:color w:val="8186EF"/>
          <w:sz w:val="18"/>
          <w:szCs w:val="18"/>
        </w:rPr>
        <w:t xml:space="preserve">B. </w:t>
      </w:r>
      <w:r>
        <w:rPr>
          <w:sz w:val="18"/>
          <w:szCs w:val="18"/>
        </w:rPr>
        <w:t xml:space="preserve">Discloses the event only</w:t>
      </w:r>
    </w:p>
    <w:p>
      <w:pPr>
        <w:spacing w:after="18"/>
        <w:ind w:left="560" w:hanging="260"/>
      </w:pPr>
      <w:r>
        <w:rPr>
          <w:b/>
          <w:bCs/>
          <w:color w:val="8186EF"/>
          <w:sz w:val="18"/>
          <w:szCs w:val="18"/>
        </w:rPr>
        <w:t xml:space="preserve">C. </w:t>
      </w:r>
      <w:r>
        <w:rPr>
          <w:sz w:val="18"/>
          <w:szCs w:val="18"/>
        </w:rPr>
        <w:t xml:space="preserve">Records the loss next year</w:t>
      </w:r>
    </w:p>
    <w:p>
      <w:pPr>
        <w:spacing w:after="18"/>
        <w:ind w:left="560" w:hanging="260"/>
      </w:pPr>
      <w:r>
        <w:rPr>
          <w:b/>
          <w:bCs/>
          <w:color w:val="8186EF"/>
          <w:sz w:val="18"/>
          <w:szCs w:val="18"/>
        </w:rPr>
        <w:t xml:space="preserve">D. </w:t>
      </w:r>
      <w:r>
        <w:rPr>
          <w:sz w:val="18"/>
          <w:szCs w:val="18"/>
        </w:rPr>
        <w:t xml:space="preserve">Does nothing</w:t>
      </w:r>
    </w:p>
    <w:p>
      <w:pPr>
        <w:spacing w:before="40" w:after="16"/>
        <w:ind w:left="300" w:hanging="300"/>
      </w:pPr>
      <w:r>
        <w:rPr>
          <w:b/>
          <w:bCs/>
          <w:color w:val="353A7C"/>
          <w:sz w:val="19"/>
          <w:szCs w:val="19"/>
        </w:rPr>
        <w:t xml:space="preserve">15.  </w:t>
      </w:r>
      <w:r>
        <w:rPr>
          <w:sz w:val="19"/>
          <w:szCs w:val="19"/>
        </w:rPr>
        <w:t xml:space="preserve">A company has a deferred tax asset that will reverse next year. On a U.S. GAAP balance sheet it is shown as:</w:t>
      </w:r>
    </w:p>
    <w:p>
      <w:pPr>
        <w:spacing w:after="18"/>
        <w:ind w:left="560" w:hanging="260"/>
      </w:pPr>
      <w:r>
        <w:rPr>
          <w:b/>
          <w:bCs/>
          <w:color w:val="8186EF"/>
          <w:sz w:val="18"/>
          <w:szCs w:val="18"/>
        </w:rPr>
        <w:t xml:space="preserve">A. </w:t>
      </w:r>
      <w:r>
        <w:rPr>
          <w:sz w:val="18"/>
          <w:szCs w:val="18"/>
        </w:rPr>
        <w:t xml:space="preserve">a current asset.</w:t>
      </w:r>
    </w:p>
    <w:p>
      <w:pPr>
        <w:spacing w:after="18"/>
        <w:ind w:left="560" w:hanging="260"/>
      </w:pPr>
      <w:r>
        <w:rPr>
          <w:b/>
          <w:bCs/>
          <w:color w:val="8186EF"/>
          <w:sz w:val="18"/>
          <w:szCs w:val="18"/>
        </w:rPr>
        <w:t xml:space="preserve">B. </w:t>
      </w:r>
      <w:r>
        <w:rPr>
          <w:sz w:val="18"/>
          <w:szCs w:val="18"/>
        </w:rPr>
        <w:t xml:space="preserve">a noncurrent asset.</w:t>
      </w:r>
    </w:p>
    <w:p>
      <w:pPr>
        <w:spacing w:after="18"/>
        <w:ind w:left="560" w:hanging="260"/>
      </w:pPr>
      <w:r>
        <w:rPr>
          <w:b/>
          <w:bCs/>
          <w:color w:val="8186EF"/>
          <w:sz w:val="18"/>
          <w:szCs w:val="18"/>
        </w:rPr>
        <w:t xml:space="preserve">C. </w:t>
      </w:r>
      <w:r>
        <w:rPr>
          <w:sz w:val="18"/>
          <w:szCs w:val="18"/>
        </w:rPr>
        <w:t xml:space="preserve">a reduction of income taxes payable.</w:t>
      </w:r>
    </w:p>
    <w:p>
      <w:pPr>
        <w:spacing w:after="18"/>
        <w:ind w:left="560" w:hanging="260"/>
      </w:pPr>
      <w:r>
        <w:rPr>
          <w:b/>
          <w:bCs/>
          <w:color w:val="8186EF"/>
          <w:sz w:val="18"/>
          <w:szCs w:val="18"/>
        </w:rPr>
        <w:t xml:space="preserve">D. </w:t>
      </w:r>
      <w:r>
        <w:rPr>
          <w:sz w:val="18"/>
          <w:szCs w:val="18"/>
        </w:rPr>
        <w:t xml:space="preserve">split between current and noncurrent.</w:t>
      </w:r>
    </w:p>
    <w:p>
      <w:pPr>
        <w:spacing w:before="40" w:after="16"/>
        <w:ind w:left="300" w:hanging="300"/>
      </w:pPr>
      <w:r>
        <w:rPr>
          <w:b/>
          <w:bCs/>
          <w:color w:val="353A7C"/>
          <w:sz w:val="19"/>
          <w:szCs w:val="19"/>
        </w:rPr>
        <w:t xml:space="preserve">16.  </w:t>
      </w:r>
      <w:r>
        <w:rPr>
          <w:sz w:val="19"/>
          <w:szCs w:val="19"/>
        </w:rPr>
        <w:t xml:space="preserve">Which item is NOT usually recorded on the balance sheet?</w:t>
      </w:r>
    </w:p>
    <w:p>
      <w:pPr>
        <w:spacing w:after="18"/>
        <w:ind w:left="560" w:hanging="260"/>
      </w:pPr>
      <w:r>
        <w:rPr>
          <w:b/>
          <w:bCs/>
          <w:color w:val="8186EF"/>
          <w:sz w:val="18"/>
          <w:szCs w:val="18"/>
        </w:rPr>
        <w:t xml:space="preserve">A. </w:t>
      </w:r>
      <w:r>
        <w:rPr>
          <w:sz w:val="18"/>
          <w:szCs w:val="18"/>
        </w:rPr>
        <w:t xml:space="preserve">A brand the company bought</w:t>
      </w:r>
    </w:p>
    <w:p>
      <w:pPr>
        <w:spacing w:after="18"/>
        <w:ind w:left="560" w:hanging="260"/>
      </w:pPr>
      <w:r>
        <w:rPr>
          <w:b/>
          <w:bCs/>
          <w:color w:val="8186EF"/>
          <w:sz w:val="18"/>
          <w:szCs w:val="18"/>
        </w:rPr>
        <w:t xml:space="preserve">B. </w:t>
      </w:r>
      <w:r>
        <w:rPr>
          <w:sz w:val="18"/>
          <w:szCs w:val="18"/>
        </w:rPr>
        <w:t xml:space="preserve">Goodwill from an acquisition</w:t>
      </w:r>
    </w:p>
    <w:p>
      <w:pPr>
        <w:spacing w:after="18"/>
        <w:ind w:left="560" w:hanging="260"/>
      </w:pPr>
      <w:r>
        <w:rPr>
          <w:b/>
          <w:bCs/>
          <w:color w:val="8186EF"/>
          <w:sz w:val="18"/>
          <w:szCs w:val="18"/>
        </w:rPr>
        <w:t xml:space="preserve">C. </w:t>
      </w:r>
      <w:r>
        <w:rPr>
          <w:sz w:val="18"/>
          <w:szCs w:val="18"/>
        </w:rPr>
        <w:t xml:space="preserve">A brand the company developed itself</w:t>
      </w:r>
    </w:p>
    <w:p>
      <w:pPr>
        <w:spacing w:after="18"/>
        <w:ind w:left="560" w:hanging="260"/>
      </w:pPr>
      <w:r>
        <w:rPr>
          <w:b/>
          <w:bCs/>
          <w:color w:val="8186EF"/>
          <w:sz w:val="18"/>
          <w:szCs w:val="18"/>
        </w:rPr>
        <w:t xml:space="preserve">D. </w:t>
      </w:r>
      <w:r>
        <w:rPr>
          <w:sz w:val="18"/>
          <w:szCs w:val="18"/>
        </w:rPr>
        <w:t xml:space="preserve">Equipment under a finance lease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loss from a lawsuit is probable. Lawyers estimate it at between $40,000 and $100,000, with no amount more likely than another. Under U.S. GAAP the company accrues:</w:t>
            </w:r>
          </w:p>
          <w:p>
            <w:pPr>
              <w:spacing w:after="16"/>
              <w:ind w:left="500" w:hanging="200"/>
            </w:pPr>
            <w:r>
              <w:rPr>
                <w:b/>
                <w:bCs/>
                <w:color w:val="8186EF"/>
                <w:sz w:val="18"/>
                <w:szCs w:val="18"/>
              </w:rPr>
              <w:t xml:space="preserve">A. </w:t>
            </w:r>
            <w:r>
              <w:rPr>
                <w:sz w:val="18"/>
                <w:szCs w:val="18"/>
              </w:rPr>
              <w:t xml:space="preserve">$70,000</w:t>
            </w:r>
          </w:p>
          <w:p>
            <w:pPr>
              <w:spacing w:after="16"/>
              <w:ind w:left="500" w:hanging="200"/>
            </w:pPr>
            <w:r>
              <w:rPr>
                <w:b/>
                <w:bCs/>
                <w:color w:val="8186EF"/>
                <w:sz w:val="18"/>
                <w:szCs w:val="18"/>
              </w:rPr>
              <w:t xml:space="preserve">B. </w:t>
            </w:r>
            <w:r>
              <w:rPr>
                <w:sz w:val="18"/>
                <w:szCs w:val="18"/>
              </w:rPr>
              <w:t xml:space="preserve">$100,000</w:t>
            </w:r>
          </w:p>
          <w:p>
            <w:pPr>
              <w:spacing w:after="16"/>
              <w:ind w:left="500" w:hanging="200"/>
            </w:pPr>
            <w:r>
              <w:rPr>
                <w:b/>
                <w:bCs/>
                <w:color w:val="8186EF"/>
                <w:sz w:val="18"/>
                <w:szCs w:val="18"/>
              </w:rPr>
              <w:t xml:space="preserve">C. </w:t>
            </w:r>
            <w:r>
              <w:rPr>
                <w:sz w:val="18"/>
                <w:szCs w:val="18"/>
              </w:rPr>
              <w:t xml:space="preserve">nothing, and discloses the range</w:t>
            </w:r>
          </w:p>
          <w:p>
            <w:pPr>
              <w:spacing w:after="16"/>
              <w:ind w:left="500" w:hanging="200"/>
            </w:pPr>
            <w:r>
              <w:rPr>
                <w:b/>
                <w:bCs/>
                <w:color w:val="8186EF"/>
                <w:sz w:val="18"/>
                <w:szCs w:val="18"/>
              </w:rPr>
              <w:t xml:space="preserve">D. </w:t>
            </w:r>
            <w:r>
              <w:rPr>
                <w:sz w:val="18"/>
                <w:szCs w:val="18"/>
              </w:rPr>
              <w:t xml:space="preserve">$40,000 and discloses the possible additional loss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current assets</w:t>
            </w:r>
          </w:p>
        </w:tc>
        <w:tc>
          <w:tcPr>
            <w:tcW w:type="pct" w:w="2600"/>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callable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600"/>
            <w:tcMar>
              <w:top w:type="dxa" w:w="50"/>
              <w:left w:type="dxa" w:w="110"/>
              <w:bottom w:type="dxa" w:w="50"/>
              <w:right w:type="dxa" w:w="110"/>
            </w:tcMar>
          </w:tcPr>
          <w:p>
            <w:pPr>
              <w:spacing w:before="26" w:after="26"/>
            </w:pPr>
            <w:r>
              <w:rPr>
                <w:color w:val="232733"/>
                <w:sz w:val="16"/>
                <w:szCs w:val="16"/>
              </w:rPr>
              <w:t xml:space="preserve">المرونة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grace period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فترة سماح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دين قابل للاستدعاء (مستحق عند الطلب)</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فترة سماح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المرونة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الأصول المتداولة</w:t>
            </w:r>
          </w:p>
        </w:tc>
      </w:tr>
    </w:tbl>
    <w:p/>
    <w:p>
      <w:pPr>
        <w:spacing w:before="24" w:after="24"/>
        <w:ind w:left="300" w:hanging="300"/>
      </w:pPr>
      <w:r>
        <w:rPr>
          <w:b/>
          <w:bCs/>
          <w:color w:val="353A7C"/>
          <w:sz w:val="18"/>
          <w:szCs w:val="18"/>
        </w:rPr>
        <w:t xml:space="preserve">19.  </w:t>
      </w:r>
      <w:r>
        <w:rPr>
          <w:sz w:val="18"/>
          <w:szCs w:val="18"/>
        </w:rPr>
        <w:t xml:space="preserve">current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financial flexibility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grace period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callable debt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A company delays paying its suppliers until January so that its December 31 balance sheet shows more cash. This illustrates which limitation?</w:t>
      </w:r>
    </w:p>
    <w:p>
      <w:pPr>
        <w:spacing w:after="18"/>
        <w:ind w:left="560" w:hanging="260"/>
      </w:pPr>
      <w:r>
        <w:rPr>
          <w:b/>
          <w:bCs/>
          <w:color w:val="8186EF"/>
          <w:sz w:val="18"/>
          <w:szCs w:val="18"/>
        </w:rPr>
        <w:t xml:space="preserve">A. </w:t>
      </w:r>
      <w:r>
        <w:rPr>
          <w:sz w:val="18"/>
          <w:szCs w:val="18"/>
        </w:rPr>
        <w:t xml:space="preserve">The balance sheet uses historical cost</w:t>
      </w:r>
    </w:p>
    <w:p>
      <w:pPr>
        <w:spacing w:after="18"/>
        <w:ind w:left="560" w:hanging="260"/>
      </w:pPr>
      <w:r>
        <w:rPr>
          <w:b/>
          <w:bCs/>
          <w:color w:val="8186EF"/>
          <w:sz w:val="18"/>
          <w:szCs w:val="18"/>
        </w:rPr>
        <w:t xml:space="preserve">B. </w:t>
      </w:r>
      <w:r>
        <w:rPr>
          <w:sz w:val="18"/>
          <w:szCs w:val="18"/>
        </w:rPr>
        <w:t xml:space="preserve">The balance sheet omits internally developed intangibles</w:t>
      </w:r>
    </w:p>
    <w:p>
      <w:pPr>
        <w:spacing w:after="18"/>
        <w:ind w:left="560" w:hanging="260"/>
      </w:pPr>
      <w:r>
        <w:rPr>
          <w:b/>
          <w:bCs/>
          <w:color w:val="8186EF"/>
          <w:sz w:val="18"/>
          <w:szCs w:val="18"/>
        </w:rPr>
        <w:t xml:space="preserve">C. </w:t>
      </w:r>
      <w:r>
        <w:rPr>
          <w:sz w:val="18"/>
          <w:szCs w:val="18"/>
        </w:rPr>
        <w:t xml:space="preserve">The balance sheet relies on estimates</w:t>
      </w:r>
    </w:p>
    <w:p>
      <w:pPr>
        <w:spacing w:after="18"/>
        <w:ind w:left="560" w:hanging="260"/>
      </w:pPr>
      <w:r>
        <w:rPr>
          <w:b/>
          <w:bCs/>
          <w:color w:val="8186EF"/>
          <w:sz w:val="18"/>
          <w:szCs w:val="18"/>
        </w:rPr>
        <w:t xml:space="preserve">D. </w:t>
      </w:r>
      <w:r>
        <w:rPr>
          <w:sz w:val="18"/>
          <w:szCs w:val="18"/>
        </w:rPr>
        <w:t xml:space="preserve">The balance sheet shows only one date</w:t>
      </w:r>
    </w:p>
    <w:p>
      <w:pPr>
        <w:spacing w:before="40" w:after="16"/>
        <w:ind w:left="300" w:hanging="300"/>
      </w:pPr>
      <w:r>
        <w:rPr>
          <w:b/>
          <w:bCs/>
          <w:color w:val="353A7C"/>
          <w:sz w:val="19"/>
          <w:szCs w:val="19"/>
        </w:rPr>
        <w:t xml:space="preserve">24.  </w:t>
      </w:r>
      <w:r>
        <w:rPr>
          <w:sz w:val="19"/>
          <w:szCs w:val="19"/>
        </w:rPr>
        <w:t xml:space="preserve">Orontes's total stockholders' equity at December 31, 2025 is $20,392,975. This amount is:</w:t>
      </w:r>
    </w:p>
    <w:p>
      <w:pPr>
        <w:spacing w:after="18"/>
        <w:ind w:left="560" w:hanging="260"/>
      </w:pPr>
      <w:r>
        <w:rPr>
          <w:b/>
          <w:bCs/>
          <w:color w:val="8186EF"/>
          <w:sz w:val="18"/>
          <w:szCs w:val="18"/>
        </w:rPr>
        <w:t xml:space="preserve">A. </w:t>
      </w:r>
      <w:r>
        <w:rPr>
          <w:sz w:val="18"/>
          <w:szCs w:val="18"/>
        </w:rPr>
        <w:t xml:space="preserve">the market value of Orontes's shares</w:t>
      </w:r>
    </w:p>
    <w:p>
      <w:pPr>
        <w:spacing w:after="18"/>
        <w:ind w:left="560" w:hanging="260"/>
      </w:pPr>
      <w:r>
        <w:rPr>
          <w:b/>
          <w:bCs/>
          <w:color w:val="8186EF"/>
          <w:sz w:val="18"/>
          <w:szCs w:val="18"/>
        </w:rPr>
        <w:t xml:space="preserve">B. </w:t>
      </w:r>
      <w:r>
        <w:rPr>
          <w:sz w:val="18"/>
          <w:szCs w:val="18"/>
        </w:rPr>
        <w:t xml:space="preserve">the cash the owners could take out today</w:t>
      </w:r>
    </w:p>
    <w:p>
      <w:pPr>
        <w:spacing w:after="18"/>
        <w:ind w:left="560" w:hanging="260"/>
      </w:pPr>
      <w:r>
        <w:rPr>
          <w:b/>
          <w:bCs/>
          <w:color w:val="8186EF"/>
          <w:sz w:val="18"/>
          <w:szCs w:val="18"/>
        </w:rPr>
        <w:t xml:space="preserve">C. </w:t>
      </w:r>
      <w:r>
        <w:rPr>
          <w:sz w:val="18"/>
          <w:szCs w:val="18"/>
        </w:rPr>
        <w:t xml:space="preserve">the price a buyer would pay for Orontes</w:t>
      </w:r>
    </w:p>
    <w:p>
      <w:pPr>
        <w:spacing w:after="18"/>
        <w:ind w:left="560" w:hanging="260"/>
      </w:pPr>
      <w:r>
        <w:rPr>
          <w:b/>
          <w:bCs/>
          <w:color w:val="8186EF"/>
          <w:sz w:val="18"/>
          <w:szCs w:val="18"/>
        </w:rPr>
        <w:t xml:space="preserve">D. </w:t>
      </w:r>
      <w:r>
        <w:rPr>
          <w:sz w:val="18"/>
          <w:szCs w:val="18"/>
        </w:rPr>
        <w:t xml:space="preserve">a book amount based mostly on historical cost</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assets  ·  callable debt  ·  financial flexibility  ·  grace period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2.3 · Classifying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2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3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4  </w:t>
      </w:r>
      <w:r>
        <w:rPr>
          <w:sz w:val="16"/>
          <w:szCs w:val="16"/>
        </w:rPr>
        <w:t xml:space="preserve">The book numbers “Current and noncurrent items” as section 2.2.</w:t>
      </w:r>
    </w:p>
    <w:p>
      <w:pPr>
        <w:spacing w:after="18"/>
        <w:ind w:left="300" w:hanging="300"/>
      </w:pPr>
      <w:r>
        <w:rPr>
          <w:b/>
          <w:bCs/>
          <w:color w:val="8186EF"/>
          <w:sz w:val="16"/>
          <w:szCs w:val="16"/>
        </w:rPr>
        <w:t xml:space="preserve">5  </w:t>
      </w:r>
      <w:r>
        <w:rPr>
          <w:sz w:val="16"/>
          <w:szCs w:val="16"/>
        </w:rPr>
        <w:t xml:space="preserve">The book numbers “Classifying debt” as section 2.3.</w:t>
      </w:r>
    </w:p>
    <w:p>
      <w:pPr>
        <w:spacing w:after="18"/>
        <w:ind w:left="300" w:hanging="300"/>
      </w:pPr>
      <w:r>
        <w:rPr>
          <w:b/>
          <w:bCs/>
          <w:color w:val="8186EF"/>
          <w:sz w:val="16"/>
          <w:szCs w:val="16"/>
        </w:rPr>
        <w:t xml:space="preserve">6  </w:t>
      </w:r>
      <w:r>
        <w:rPr>
          <w:sz w:val="16"/>
          <w:szCs w:val="16"/>
        </w:rPr>
        <w:t xml:space="preserve">The book numbers “Other presentation matters” as section 2.4.</w:t>
      </w:r>
    </w:p>
    <w:p>
      <w:pPr>
        <w:spacing w:after="18"/>
        <w:ind w:left="300" w:hanging="300"/>
      </w:pPr>
      <w:r>
        <w:rPr>
          <w:b/>
          <w:bCs/>
          <w:color w:val="8186EF"/>
          <w:sz w:val="16"/>
          <w:szCs w:val="16"/>
        </w:rPr>
        <w:t xml:space="preserve">7  </w:t>
      </w:r>
      <w:r>
        <w:rPr>
          <w:sz w:val="16"/>
          <w:szCs w:val="16"/>
        </w:rPr>
        <w:t xml:space="preserve">The book numbers “Limitations and links to the other statements” as section 2.5.</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10  </w:t>
      </w:r>
      <w:r>
        <w:rPr>
          <w:sz w:val="16"/>
          <w:szCs w:val="16"/>
        </w:rPr>
        <w:t xml:space="preserve">The book numbers “Current and noncurrent items” as section 2.2.</w:t>
      </w:r>
    </w:p>
    <w:p>
      <w:pPr>
        <w:spacing w:after="18"/>
        <w:ind w:left="300" w:hanging="300"/>
      </w:pPr>
      <w:r>
        <w:rPr>
          <w:b/>
          <w:bCs/>
          <w:color w:val="8186EF"/>
          <w:sz w:val="16"/>
          <w:szCs w:val="16"/>
        </w:rPr>
        <w:t xml:space="preserve">11  </w:t>
      </w:r>
      <w:r>
        <w:rPr>
          <w:sz w:val="16"/>
          <w:szCs w:val="16"/>
        </w:rPr>
        <w:t xml:space="preserve">The book numbers “Classifying debt” as section 2.3.</w:t>
      </w:r>
    </w:p>
    <w:p>
      <w:pPr>
        <w:spacing w:after="18"/>
        <w:ind w:left="300" w:hanging="300"/>
      </w:pPr>
      <w:r>
        <w:rPr>
          <w:b/>
          <w:bCs/>
          <w:color w:val="8186EF"/>
          <w:sz w:val="16"/>
          <w:szCs w:val="16"/>
        </w:rPr>
        <w:t xml:space="preserve">12  </w:t>
      </w:r>
      <w:r>
        <w:rPr>
          <w:sz w:val="16"/>
          <w:szCs w:val="16"/>
        </w:rPr>
        <w:t xml:space="preserve">The book numbers “Other presentation matters” as section 2.4.</w:t>
      </w:r>
    </w:p>
    <w:p>
      <w:pPr>
        <w:spacing w:after="18"/>
        <w:ind w:left="300" w:hanging="300"/>
      </w:pPr>
      <w:r>
        <w:rPr>
          <w:b/>
          <w:bCs/>
          <w:color w:val="8186EF"/>
          <w:sz w:val="16"/>
          <w:szCs w:val="16"/>
        </w:rPr>
        <w:t xml:space="preserve">13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14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15  </w:t>
      </w:r>
      <w:r>
        <w:rPr>
          <w:sz w:val="16"/>
          <w:szCs w:val="16"/>
        </w:rPr>
        <w:t xml:space="preserve">All deferred tax assets and liabilities are noncurrent. A is wrong: The old current/noncurrent split was removed. C is wrong: It cannot be offset against taxes payable without a right of setoff.</w:t>
      </w:r>
    </w:p>
    <w:p>
      <w:pPr>
        <w:spacing w:after="18"/>
        <w:ind w:left="300" w:hanging="300"/>
      </w:pPr>
      <w:r>
        <w:rPr>
          <w:b/>
          <w:bCs/>
          <w:color w:val="8186EF"/>
          <w:sz w:val="16"/>
          <w:szCs w:val="16"/>
        </w:rPr>
        <w:t xml:space="preserve">16  </w:t>
      </w:r>
      <w:r>
        <w:rPr>
          <w:sz w:val="16"/>
          <w:szCs w:val="16"/>
        </w:rPr>
        <w:t xml:space="preserve">Internally developed intangibles are not recognized as assets. A is wrong: A purchased brand is recorded at its cost. B is wrong: Acquired goodwill is recorded.</w:t>
      </w:r>
    </w:p>
    <w:p>
      <w:pPr>
        <w:spacing w:after="18"/>
        <w:ind w:left="300" w:hanging="300"/>
      </w:pPr>
      <w:r>
        <w:rPr>
          <w:b/>
          <w:bCs/>
          <w:color w:val="8186EF"/>
          <w:sz w:val="16"/>
          <w:szCs w:val="16"/>
        </w:rPr>
        <w:t xml:space="preserve">17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Year-end amounts can be managed because the statement shows a single day. A is wrong: Cash and payables are not measured at historical cost in this sense. B is wrong: No intangible is involved.</w:t>
      </w:r>
    </w:p>
    <w:p>
      <w:pPr>
        <w:spacing w:after="18"/>
        <w:ind w:left="300" w:hanging="300"/>
      </w:pPr>
      <w:r>
        <w:rPr>
          <w:b/>
          <w:bCs/>
          <w:color w:val="8186EF"/>
          <w:sz w:val="16"/>
          <w:szCs w:val="16"/>
        </w:rPr>
        <w:t xml:space="preserve">24  </w:t>
      </w:r>
      <w:r>
        <w:rPr>
          <w:sz w:val="16"/>
          <w:szCs w:val="16"/>
        </w:rPr>
        <w:t xml:space="preserve">Equity is assets minus liabilities as recorded. A is wrong: Market value depends on share prices, not on book amounts. B is wrong: Equity is not a cash amount.</w:t>
      </w:r>
    </w:p>
    <w:p/>
    <w:p>
      <w:pPr>
        <w:sectPr>
          <w:headerReference w:type="default" r:id="rIdHdr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2.4</w:t>
      </w:r>
    </w:p>
    <w:p>
      <w:pPr>
        <w:spacing w:after="8"/>
      </w:pPr>
      <w:r>
        <w:rPr>
          <w:color w:val="23265A"/>
          <w:sz w:val="22"/>
          <w:szCs w:val="22"/>
        </w:rPr>
        <w:t xml:space="preserve">Other presentation matters</w:t>
      </w:r>
    </w:p>
    <w:p>
      <w:pPr>
        <w:spacing w:after="130"/>
      </w:pPr>
      <w:r>
        <w:rPr>
          <w:color w:val="6B7280"/>
          <w:sz w:val="20"/>
          <w:szCs w:val="20"/>
        </w:rPr>
        <w:t xml:space="preserve">section 2.4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Other presentation matters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likelihood of the loss does the book pair with “Accrue a liability and a loss (best estimate; if no best estimate, the minimum of the range)”?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Probable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Gain contingency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Remote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Reasonably possible</w:t>
            </w:r>
          </w:p>
        </w:tc>
      </w:tr>
    </w:tbl>
    <w:p>
      <w:pPr>
        <w:spacing w:before="40" w:after="16"/>
        <w:ind w:left="300" w:hanging="300"/>
      </w:pPr>
      <w:r>
        <w:rPr>
          <w:b/>
          <w:bCs/>
          <w:color w:val="353A7C"/>
          <w:sz w:val="19"/>
          <w:szCs w:val="19"/>
        </w:rPr>
        <w:t xml:space="preserve">2.  </w:t>
      </w:r>
      <w:r>
        <w:rPr>
          <w:sz w:val="19"/>
          <w:szCs w:val="19"/>
        </w:rPr>
        <w:t xml:space="preserve">Which likelihood of the loss does the book pair with “No accrual”?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Reasonably possible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Probable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Gain contingency</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  </w:t>
      </w:r>
      <w:r>
        <w:rPr>
          <w:sz w:val="19"/>
          <w:szCs w:val="19"/>
        </w:rPr>
        <w:t xml:space="preserve">Which likelihood of the loss does the book pair with “Never recognized before it is realized”?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Reasonably possible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Remote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Gain contingency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Probable</w:t>
            </w:r>
          </w:p>
        </w:tc>
      </w:tr>
    </w:tbl>
    <w:p>
      <w:pPr>
        <w:spacing w:before="40" w:after="16"/>
        <w:ind w:left="300" w:hanging="300"/>
      </w:pPr>
      <w:r>
        <w:rPr>
          <w:b/>
          <w:bCs/>
          <w:color w:val="353A7C"/>
          <w:sz w:val="19"/>
          <w:szCs w:val="19"/>
        </w:rPr>
        <w:t xml:space="preserve">4.  </w:t>
      </w:r>
      <w:r>
        <w:rPr>
          <w:sz w:val="19"/>
          <w:szCs w:val="19"/>
        </w:rPr>
        <w:t xml:space="preserve">Which disclosure does the book give for Probable?</w:t>
      </w:r>
    </w:p>
    <w:p>
      <w:pPr>
        <w:spacing w:after="18"/>
        <w:ind w:left="560" w:hanging="260"/>
      </w:pPr>
      <w:r>
        <w:rPr>
          <w:b/>
          <w:bCs/>
          <w:color w:val="8186EF"/>
          <w:sz w:val="18"/>
          <w:szCs w:val="18"/>
        </w:rPr>
        <w:t xml:space="preserve">A. </w:t>
      </w:r>
      <w:r>
        <w:rPr>
          <w:sz w:val="18"/>
          <w:szCs w:val="18"/>
        </w:rPr>
        <w:t xml:space="preserve">No disclosure (except guarantees)</w:t>
      </w:r>
    </w:p>
    <w:p>
      <w:pPr>
        <w:spacing w:after="18"/>
        <w:ind w:left="560" w:hanging="260"/>
      </w:pPr>
      <w:r>
        <w:rPr>
          <w:b/>
          <w:bCs/>
          <w:color w:val="8186EF"/>
          <w:sz w:val="18"/>
          <w:szCs w:val="18"/>
        </w:rPr>
        <w:t xml:space="preserve">B. </w:t>
      </w:r>
      <w:r>
        <w:rPr>
          <w:sz w:val="18"/>
          <w:szCs w:val="18"/>
        </w:rPr>
        <w:t xml:space="preserve">Accrue and disclose</w:t>
      </w:r>
    </w:p>
    <w:p>
      <w:pPr>
        <w:spacing w:after="18"/>
        <w:ind w:left="560" w:hanging="260"/>
      </w:pPr>
      <w:r>
        <w:rPr>
          <w:b/>
          <w:bCs/>
          <w:color w:val="8186EF"/>
          <w:sz w:val="18"/>
          <w:szCs w:val="18"/>
        </w:rPr>
        <w:t xml:space="preserve">C. </w:t>
      </w:r>
      <w:r>
        <w:rPr>
          <w:sz w:val="18"/>
          <w:szCs w:val="18"/>
        </w:rPr>
        <w:t xml:space="preserve">Disclose carefully, without misleading</w:t>
      </w:r>
    </w:p>
    <w:p>
      <w:pPr>
        <w:spacing w:after="18"/>
        <w:ind w:left="560" w:hanging="260"/>
      </w:pPr>
      <w:r>
        <w:rPr>
          <w:b/>
          <w:bCs/>
          <w:color w:val="8186EF"/>
          <w:sz w:val="18"/>
          <w:szCs w:val="18"/>
        </w:rPr>
        <w:t xml:space="preserve">D. </w:t>
      </w:r>
      <w:r>
        <w:rPr>
          <w:sz w:val="18"/>
          <w:szCs w:val="18"/>
        </w:rPr>
        <w:t xml:space="preserve">Disclose the nature and an estimate (or say it cannot be estimated)</w:t>
      </w:r>
    </w:p>
    <w:p>
      <w:pPr>
        <w:spacing w:before="40" w:after="16"/>
        <w:ind w:left="300" w:hanging="300"/>
      </w:pPr>
      <w:r>
        <w:rPr>
          <w:b/>
          <w:bCs/>
          <w:color w:val="353A7C"/>
          <w:sz w:val="19"/>
          <w:szCs w:val="19"/>
        </w:rPr>
        <w:t xml:space="preserve">5.  </w:t>
      </w:r>
      <w:r>
        <w:rPr>
          <w:sz w:val="19"/>
          <w:szCs w:val="19"/>
        </w:rPr>
        <w:t xml:space="preserve">Which disclosure does the book give for Reasonably possible?</w:t>
      </w:r>
    </w:p>
    <w:p>
      <w:pPr>
        <w:spacing w:after="18"/>
        <w:ind w:left="560" w:hanging="260"/>
      </w:pPr>
      <w:r>
        <w:rPr>
          <w:b/>
          <w:bCs/>
          <w:color w:val="8186EF"/>
          <w:sz w:val="18"/>
          <w:szCs w:val="18"/>
        </w:rPr>
        <w:t xml:space="preserve">A. </w:t>
      </w:r>
      <w:r>
        <w:rPr>
          <w:sz w:val="18"/>
          <w:szCs w:val="18"/>
        </w:rPr>
        <w:t xml:space="preserve">Disclose carefully, without misleading</w:t>
      </w:r>
    </w:p>
    <w:p>
      <w:pPr>
        <w:spacing w:after="18"/>
        <w:ind w:left="560" w:hanging="260"/>
      </w:pPr>
      <w:r>
        <w:rPr>
          <w:b/>
          <w:bCs/>
          <w:color w:val="8186EF"/>
          <w:sz w:val="18"/>
          <w:szCs w:val="18"/>
        </w:rPr>
        <w:t xml:space="preserve">B. </w:t>
      </w:r>
      <w:r>
        <w:rPr>
          <w:sz w:val="18"/>
          <w:szCs w:val="18"/>
        </w:rPr>
        <w:t xml:space="preserve">Disclose the nature and an estimate (or say it cannot be estimated)</w:t>
      </w:r>
    </w:p>
    <w:p>
      <w:pPr>
        <w:spacing w:after="18"/>
        <w:ind w:left="560" w:hanging="260"/>
      </w:pPr>
      <w:r>
        <w:rPr>
          <w:b/>
          <w:bCs/>
          <w:color w:val="8186EF"/>
          <w:sz w:val="18"/>
          <w:szCs w:val="18"/>
        </w:rPr>
        <w:t xml:space="preserve">C. </w:t>
      </w:r>
      <w:r>
        <w:rPr>
          <w:sz w:val="18"/>
          <w:szCs w:val="18"/>
        </w:rPr>
        <w:t xml:space="preserve">Accrue and disclose</w:t>
      </w:r>
    </w:p>
    <w:p>
      <w:pPr>
        <w:spacing w:after="18"/>
        <w:ind w:left="560" w:hanging="260"/>
      </w:pPr>
      <w:r>
        <w:rPr>
          <w:b/>
          <w:bCs/>
          <w:color w:val="8186EF"/>
          <w:sz w:val="18"/>
          <w:szCs w:val="18"/>
        </w:rPr>
        <w:t xml:space="preserve">D. </w:t>
      </w:r>
      <w:r>
        <w:rPr>
          <w:sz w:val="18"/>
          <w:szCs w:val="18"/>
        </w:rPr>
        <w:t xml:space="preserve">No disclosure (except guarantees)</w:t>
      </w:r>
    </w:p>
    <w:p>
      <w:pPr>
        <w:spacing w:before="40" w:after="16"/>
        <w:ind w:left="300" w:hanging="300"/>
      </w:pPr>
      <w:r>
        <w:rPr>
          <w:b/>
          <w:bCs/>
          <w:color w:val="353A7C"/>
          <w:sz w:val="19"/>
          <w:szCs w:val="19"/>
        </w:rPr>
        <w:t xml:space="preserve">6.  </w:t>
      </w:r>
      <w:r>
        <w:rPr>
          <w:sz w:val="19"/>
          <w:szCs w:val="19"/>
        </w:rPr>
        <w:t xml:space="preserve">Which disclosure does the book give for Remote?</w:t>
      </w:r>
    </w:p>
    <w:p>
      <w:pPr>
        <w:spacing w:after="18"/>
        <w:ind w:left="560" w:hanging="260"/>
      </w:pPr>
      <w:r>
        <w:rPr>
          <w:b/>
          <w:bCs/>
          <w:color w:val="8186EF"/>
          <w:sz w:val="18"/>
          <w:szCs w:val="18"/>
        </w:rPr>
        <w:t xml:space="preserve">A. </w:t>
      </w:r>
      <w:r>
        <w:rPr>
          <w:sz w:val="18"/>
          <w:szCs w:val="18"/>
        </w:rPr>
        <w:t xml:space="preserve">No disclosure (except guarantees)</w:t>
      </w:r>
    </w:p>
    <w:p>
      <w:pPr>
        <w:spacing w:after="18"/>
        <w:ind w:left="560" w:hanging="260"/>
      </w:pPr>
      <w:r>
        <w:rPr>
          <w:b/>
          <w:bCs/>
          <w:color w:val="8186EF"/>
          <w:sz w:val="18"/>
          <w:szCs w:val="18"/>
        </w:rPr>
        <w:t xml:space="preserve">B. </w:t>
      </w:r>
      <w:r>
        <w:rPr>
          <w:sz w:val="18"/>
          <w:szCs w:val="18"/>
        </w:rPr>
        <w:t xml:space="preserve">Disclose carefully, without misleading</w:t>
      </w:r>
    </w:p>
    <w:p>
      <w:pPr>
        <w:spacing w:after="18"/>
        <w:ind w:left="560" w:hanging="260"/>
      </w:pPr>
      <w:r>
        <w:rPr>
          <w:b/>
          <w:bCs/>
          <w:color w:val="8186EF"/>
          <w:sz w:val="18"/>
          <w:szCs w:val="18"/>
        </w:rPr>
        <w:t xml:space="preserve">C. </w:t>
      </w:r>
      <w:r>
        <w:rPr>
          <w:sz w:val="18"/>
          <w:szCs w:val="18"/>
        </w:rPr>
        <w:t xml:space="preserve">Accrue and disclose</w:t>
      </w:r>
    </w:p>
    <w:p>
      <w:pPr>
        <w:spacing w:after="18"/>
        <w:ind w:left="560" w:hanging="260"/>
      </w:pPr>
      <w:r>
        <w:rPr>
          <w:b/>
          <w:bCs/>
          <w:color w:val="8186EF"/>
          <w:sz w:val="18"/>
          <w:szCs w:val="18"/>
        </w:rPr>
        <w:t xml:space="preserve">D. </w:t>
      </w:r>
      <w:r>
        <w:rPr>
          <w:sz w:val="18"/>
          <w:szCs w:val="18"/>
        </w:rPr>
        <w:t xml:space="preserve">Disclose the nature and an estimate (or say it cannot be estimated)</w:t>
      </w:r>
    </w:p>
    <w:p>
      <w:pPr>
        <w:spacing w:before="40" w:after="16"/>
        <w:ind w:left="300" w:hanging="300"/>
      </w:pPr>
      <w:r>
        <w:rPr>
          <w:b/>
          <w:bCs/>
          <w:color w:val="353A7C"/>
          <w:sz w:val="19"/>
          <w:szCs w:val="19"/>
        </w:rPr>
        <w:t xml:space="preserve">7.  </w:t>
      </w:r>
      <w:r>
        <w:rPr>
          <w:sz w:val="19"/>
          <w:szCs w:val="19"/>
        </w:rPr>
        <w:t xml:space="preserve">Which disclosure does the book give for Gain contingency?</w:t>
      </w:r>
    </w:p>
    <w:p>
      <w:pPr>
        <w:spacing w:after="18"/>
        <w:ind w:left="560" w:hanging="260"/>
      </w:pPr>
      <w:r>
        <w:rPr>
          <w:b/>
          <w:bCs/>
          <w:color w:val="8186EF"/>
          <w:sz w:val="18"/>
          <w:szCs w:val="18"/>
        </w:rPr>
        <w:t xml:space="preserve">A. </w:t>
      </w:r>
      <w:r>
        <w:rPr>
          <w:sz w:val="18"/>
          <w:szCs w:val="18"/>
        </w:rPr>
        <w:t xml:space="preserve">Disclose the nature and an estimate (or say it cannot be estimated)</w:t>
      </w:r>
    </w:p>
    <w:p>
      <w:pPr>
        <w:spacing w:after="18"/>
        <w:ind w:left="560" w:hanging="260"/>
      </w:pPr>
      <w:r>
        <w:rPr>
          <w:b/>
          <w:bCs/>
          <w:color w:val="8186EF"/>
          <w:sz w:val="18"/>
          <w:szCs w:val="18"/>
        </w:rPr>
        <w:t xml:space="preserve">B. </w:t>
      </w:r>
      <w:r>
        <w:rPr>
          <w:sz w:val="18"/>
          <w:szCs w:val="18"/>
        </w:rPr>
        <w:t xml:space="preserve">Disclose carefully, without misleading</w:t>
      </w:r>
    </w:p>
    <w:p>
      <w:pPr>
        <w:spacing w:after="18"/>
        <w:ind w:left="560" w:hanging="260"/>
      </w:pPr>
      <w:r>
        <w:rPr>
          <w:b/>
          <w:bCs/>
          <w:color w:val="8186EF"/>
          <w:sz w:val="18"/>
          <w:szCs w:val="18"/>
        </w:rPr>
        <w:t xml:space="preserve">C. </w:t>
      </w:r>
      <w:r>
        <w:rPr>
          <w:sz w:val="18"/>
          <w:szCs w:val="18"/>
        </w:rPr>
        <w:t xml:space="preserve">Accrue and disclose</w:t>
      </w:r>
    </w:p>
    <w:p>
      <w:pPr>
        <w:spacing w:after="18"/>
        <w:ind w:left="560" w:hanging="260"/>
      </w:pPr>
      <w:r>
        <w:rPr>
          <w:b/>
          <w:bCs/>
          <w:color w:val="8186EF"/>
          <w:sz w:val="18"/>
          <w:szCs w:val="18"/>
        </w:rPr>
        <w:t xml:space="preserve">D. </w:t>
      </w:r>
      <w:r>
        <w:rPr>
          <w:sz w:val="18"/>
          <w:szCs w:val="18"/>
        </w:rPr>
        <w:t xml:space="preserve">No disclosure (except guarantees)</w:t>
      </w:r>
    </w:p>
    <w:p>
      <w:pPr>
        <w:spacing w:before="30" w:after="30"/>
        <w:ind w:left="300" w:hanging="300"/>
      </w:pPr>
      <w:r>
        <w:rPr>
          <w:b/>
          <w:bCs/>
          <w:color w:val="353A7C"/>
          <w:sz w:val="19"/>
          <w:szCs w:val="19"/>
        </w:rPr>
        <w:t xml:space="preserve">8.  </w:t>
      </w:r>
      <w:r>
        <w:rPr>
          <w:sz w:val="19"/>
          <w:szCs w:val="19"/>
        </w:rPr>
        <w:t xml:space="preserve">The book gives the disclosure of Probable as “Accrue and disclose”.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disclosure of Reasonably possible as “Accrue and disclose”.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disclosure of Remote as “No disclosure (except guarantees)”.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Other presentation matters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44"/>
        <w:gridCol w:w="4745"/>
        <w:gridCol w:w="37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Likelihood of the loss — the book’s own table</w:t>
            </w:r>
          </w:p>
        </w:tc>
      </w:tr>
      <w:tr>
        <w:tc>
          <w:tcPr>
            <w:tcW w:type="pct" w:w="596"/>
            <w:tcMar>
              <w:top w:type="dxa" w:w="50"/>
              <w:left w:type="dxa" w:w="110"/>
              <w:bottom w:type="dxa" w:w="50"/>
              <w:right w:type="dxa" w:w="110"/>
            </w:tcMar>
          </w:tcPr>
          <w:p>
            <w:pPr>
              <w:spacing w:before="26" w:after="26"/>
            </w:pPr>
            <w:r>
              <w:rPr>
                <w:b/>
                <w:bCs/>
                <w:color w:val="353A7C"/>
                <w:sz w:val="15"/>
                <w:szCs w:val="15"/>
              </w:rPr>
              <w:t xml:space="preserve">Likelihood of the loss</w:t>
            </w:r>
          </w:p>
        </w:tc>
        <w:tc>
          <w:tcPr>
            <w:tcW w:type="pct" w:w="2472"/>
            <w:tcMar>
              <w:top w:type="dxa" w:w="50"/>
              <w:left w:type="dxa" w:w="110"/>
              <w:bottom w:type="dxa" w:w="50"/>
              <w:right w:type="dxa" w:w="110"/>
            </w:tcMar>
          </w:tcPr>
          <w:p>
            <w:pPr>
              <w:spacing w:before="26" w:after="26"/>
            </w:pPr>
            <w:r>
              <w:rPr>
                <w:b/>
                <w:bCs/>
                <w:color w:val="353A7C"/>
                <w:sz w:val="15"/>
                <w:szCs w:val="15"/>
              </w:rPr>
              <w:t xml:space="preserve">Recognition (if reasonably estimable)</w:t>
            </w:r>
          </w:p>
        </w:tc>
        <w:tc>
          <w:tcPr>
            <w:tcW w:type="pct" w:w="1933"/>
            <w:tcMar>
              <w:top w:type="dxa" w:w="50"/>
              <w:left w:type="dxa" w:w="110"/>
              <w:bottom w:type="dxa" w:w="50"/>
              <w:right w:type="dxa" w:w="110"/>
            </w:tcMar>
          </w:tcPr>
          <w:p>
            <w:pPr>
              <w:spacing w:before="26" w:after="26"/>
            </w:pPr>
            <w:r>
              <w:rPr>
                <w:b/>
                <w:bCs/>
                <w:color w:val="353A7C"/>
                <w:sz w:val="15"/>
                <w:szCs w:val="15"/>
              </w:rPr>
              <w:t xml:space="preserve">Disclosure</w:t>
            </w:r>
          </w:p>
        </w:tc>
      </w:tr>
      <w:tr>
        <w:tc>
          <w:tcPr>
            <w:tcW w:type="pct" w:w="596"/>
            <w:tcMar>
              <w:top w:type="dxa" w:w="50"/>
              <w:left w:type="dxa" w:w="110"/>
              <w:bottom w:type="dxa" w:w="50"/>
              <w:right w:type="dxa" w:w="110"/>
            </w:tcMar>
          </w:tcPr>
          <w:p>
            <w:pPr>
              <w:spacing w:before="26" w:after="26"/>
            </w:pPr>
            <w:r>
              <w:rPr>
                <w:color w:val="232733"/>
                <w:sz w:val="16"/>
                <w:szCs w:val="16"/>
              </w:rPr>
              <w:t xml:space="preserve">Probable</w:t>
            </w:r>
          </w:p>
        </w:tc>
        <w:tc>
          <w:tcPr>
            <w:tcW w:type="pct" w:w="2472"/>
            <w:tcMar>
              <w:top w:type="dxa" w:w="50"/>
              <w:left w:type="dxa" w:w="110"/>
              <w:bottom w:type="dxa" w:w="50"/>
              <w:right w:type="dxa" w:w="110"/>
            </w:tcMar>
          </w:tcPr>
          <w:p>
            <w:pPr>
              <w:spacing w:before="26" w:after="26"/>
            </w:pPr>
            <w:r>
              <w:rPr>
                <w:color w:val="232733"/>
                <w:sz w:val="16"/>
                <w:szCs w:val="16"/>
              </w:rPr>
              <w:t xml:space="preserve">Accrue a liability and a loss (best estimate; if no best estimate, the minimum of the range)</w:t>
            </w:r>
          </w:p>
        </w:tc>
        <w:tc>
          <w:tcPr>
            <w:tcW w:type="pct" w:w="1933"/>
            <w:tcMar>
              <w:top w:type="dxa" w:w="50"/>
              <w:left w:type="dxa" w:w="110"/>
              <w:bottom w:type="dxa" w:w="50"/>
              <w:right w:type="dxa" w:w="110"/>
            </w:tcMar>
          </w:tcPr>
          <w:p>
            <w:pPr>
              <w:spacing w:before="26" w:after="26"/>
            </w:pPr>
            <w:r>
              <w:rPr>
                <w:color w:val="232733"/>
                <w:sz w:val="16"/>
                <w:szCs w:val="16"/>
              </w:rPr>
              <w:t xml:space="preserve">Accrue and disclose</w:t>
            </w:r>
          </w:p>
        </w:tc>
      </w:tr>
      <w:tr>
        <w:tc>
          <w:tcPr>
            <w:tcW w:type="pct" w:w="596"/>
            <w:shd w:fill="FBFAF6" w:val="clear"/>
            <w:tcMar>
              <w:top w:type="dxa" w:w="50"/>
              <w:left w:type="dxa" w:w="110"/>
              <w:bottom w:type="dxa" w:w="50"/>
              <w:right w:type="dxa" w:w="110"/>
            </w:tcMar>
          </w:tcPr>
          <w:p>
            <w:pPr>
              <w:spacing w:before="26" w:after="26"/>
            </w:pPr>
            <w:r>
              <w:rPr>
                <w:color w:val="232733"/>
                <w:sz w:val="16"/>
                <w:szCs w:val="16"/>
              </w:rPr>
              <w:t xml:space="preserve">Reasonably possible</w:t>
            </w:r>
          </w:p>
        </w:tc>
        <w:tc>
          <w:tcPr>
            <w:tcW w:type="pct" w:w="2472"/>
            <w:shd w:fill="FBFAF6" w:val="clear"/>
            <w:tcMar>
              <w:top w:type="dxa" w:w="50"/>
              <w:left w:type="dxa" w:w="110"/>
              <w:bottom w:type="dxa" w:w="50"/>
              <w:right w:type="dxa" w:w="110"/>
            </w:tcMar>
          </w:tcPr>
          <w:p>
            <w:pPr>
              <w:spacing w:before="26" w:after="26"/>
            </w:pPr>
            <w:r>
              <w:rPr>
                <w:color w:val="232733"/>
                <w:sz w:val="16"/>
                <w:szCs w:val="16"/>
              </w:rPr>
              <w:t xml:space="preserve">No accrual</w:t>
            </w:r>
          </w:p>
        </w:tc>
        <w:tc>
          <w:tcPr>
            <w:tcW w:type="pct" w:w="1933"/>
            <w:shd w:fill="FBFAF6" w:val="clear"/>
            <w:tcMar>
              <w:top w:type="dxa" w:w="50"/>
              <w:left w:type="dxa" w:w="110"/>
              <w:bottom w:type="dxa" w:w="50"/>
              <w:right w:type="dxa" w:w="110"/>
            </w:tcMar>
          </w:tcPr>
          <w:p>
            <w:pPr>
              <w:spacing w:before="26" w:after="26"/>
            </w:pPr>
            <w:r>
              <w:rPr>
                <w:color w:val="232733"/>
                <w:sz w:val="16"/>
                <w:szCs w:val="16"/>
              </w:rPr>
              <w:t xml:space="preserve">Disclose the nature and an estimate (or say it cannot be estimated)</w:t>
            </w:r>
          </w:p>
        </w:tc>
      </w:tr>
      <w:tr>
        <w:tc>
          <w:tcPr>
            <w:tcW w:type="pct" w:w="596"/>
            <w:tcMar>
              <w:top w:type="dxa" w:w="50"/>
              <w:left w:type="dxa" w:w="110"/>
              <w:bottom w:type="dxa" w:w="50"/>
              <w:right w:type="dxa" w:w="110"/>
            </w:tcMar>
          </w:tcPr>
          <w:p>
            <w:pPr>
              <w:spacing w:before="26" w:after="26"/>
            </w:pPr>
            <w:r>
              <w:rPr>
                <w:color w:val="232733"/>
                <w:sz w:val="16"/>
                <w:szCs w:val="16"/>
              </w:rPr>
              <w:t xml:space="preserve">Remote</w:t>
            </w:r>
          </w:p>
        </w:tc>
        <w:tc>
          <w:tcPr>
            <w:tcW w:type="pct" w:w="2472"/>
            <w:tcMar>
              <w:top w:type="dxa" w:w="50"/>
              <w:left w:type="dxa" w:w="110"/>
              <w:bottom w:type="dxa" w:w="50"/>
              <w:right w:type="dxa" w:w="110"/>
            </w:tcMar>
          </w:tcPr>
          <w:p>
            <w:pPr>
              <w:spacing w:before="26" w:after="26"/>
            </w:pPr>
            <w:r>
              <w:rPr>
                <w:color w:val="232733"/>
                <w:sz w:val="16"/>
                <w:szCs w:val="16"/>
              </w:rPr>
              <w:t xml:space="preserve">No accrual</w:t>
            </w:r>
          </w:p>
        </w:tc>
        <w:tc>
          <w:tcPr>
            <w:tcW w:type="pct" w:w="1933"/>
            <w:tcMar>
              <w:top w:type="dxa" w:w="50"/>
              <w:left w:type="dxa" w:w="110"/>
              <w:bottom w:type="dxa" w:w="50"/>
              <w:right w:type="dxa" w:w="110"/>
            </w:tcMar>
          </w:tcPr>
          <w:p>
            <w:pPr>
              <w:spacing w:before="26" w:after="26"/>
            </w:pPr>
            <w:r>
              <w:rPr>
                <w:color w:val="232733"/>
                <w:sz w:val="16"/>
                <w:szCs w:val="16"/>
              </w:rPr>
              <w:t xml:space="preserve">No disclosure (except guarantees)</w:t>
            </w:r>
          </w:p>
        </w:tc>
      </w:tr>
      <w:tr>
        <w:tc>
          <w:tcPr>
            <w:tcW w:type="pct" w:w="596"/>
            <w:shd w:fill="FBFAF6" w:val="clear"/>
            <w:tcMar>
              <w:top w:type="dxa" w:w="50"/>
              <w:left w:type="dxa" w:w="110"/>
              <w:bottom w:type="dxa" w:w="50"/>
              <w:right w:type="dxa" w:w="110"/>
            </w:tcMar>
          </w:tcPr>
          <w:p>
            <w:pPr>
              <w:spacing w:before="26" w:after="26"/>
            </w:pPr>
            <w:r>
              <w:rPr>
                <w:color w:val="232733"/>
                <w:sz w:val="16"/>
                <w:szCs w:val="16"/>
              </w:rPr>
              <w:t xml:space="preserve">Gain contingency</w:t>
            </w:r>
          </w:p>
        </w:tc>
        <w:tc>
          <w:tcPr>
            <w:tcW w:type="pct" w:w="2472"/>
            <w:shd w:fill="FBFAF6" w:val="clear"/>
            <w:tcMar>
              <w:top w:type="dxa" w:w="50"/>
              <w:left w:type="dxa" w:w="110"/>
              <w:bottom w:type="dxa" w:w="50"/>
              <w:right w:type="dxa" w:w="110"/>
            </w:tcMar>
          </w:tcPr>
          <w:p>
            <w:pPr>
              <w:spacing w:before="26" w:after="26"/>
            </w:pPr>
            <w:r>
              <w:rPr>
                <w:color w:val="232733"/>
                <w:sz w:val="16"/>
                <w:szCs w:val="16"/>
              </w:rPr>
              <w:t xml:space="preserve">Never recognized before it is realized</w:t>
            </w:r>
          </w:p>
        </w:tc>
        <w:tc>
          <w:tcPr>
            <w:tcW w:type="pct" w:w="1933"/>
            <w:shd w:fill="FBFAF6" w:val="clear"/>
            <w:tcMar>
              <w:top w:type="dxa" w:w="50"/>
              <w:left w:type="dxa" w:w="110"/>
              <w:bottom w:type="dxa" w:w="50"/>
              <w:right w:type="dxa" w:w="110"/>
            </w:tcMar>
          </w:tcPr>
          <w:p>
            <w:pPr>
              <w:spacing w:before="26" w:after="26"/>
            </w:pPr>
            <w:r>
              <w:rPr>
                <w:color w:val="232733"/>
                <w:sz w:val="16"/>
                <w:szCs w:val="16"/>
              </w:rPr>
              <w:t xml:space="preserve">Disclose carefully, without misleading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likelihood of the loss does the book pair with “Accrue a liability and a loss (best estimate; if no best estimate, the minimum of the range)”?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Gain contingency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Remote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Probable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Reasonably possible</w:t>
            </w:r>
          </w:p>
        </w:tc>
      </w:tr>
    </w:tbl>
    <w:p>
      <w:pPr>
        <w:spacing w:before="40" w:after="16"/>
        <w:ind w:left="300" w:hanging="300"/>
      </w:pPr>
      <w:r>
        <w:rPr>
          <w:b/>
          <w:bCs/>
          <w:color w:val="353A7C"/>
          <w:sz w:val="19"/>
          <w:szCs w:val="19"/>
        </w:rPr>
        <w:t xml:space="preserve">13.  </w:t>
      </w:r>
      <w:r>
        <w:rPr>
          <w:sz w:val="19"/>
          <w:szCs w:val="19"/>
        </w:rPr>
        <w:t xml:space="preserve">Which likelihood of the loss does the book pair with “No accrual”?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Probable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Gain contingency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Reasonably possible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14.  </w:t>
      </w:r>
      <w:r>
        <w:rPr>
          <w:sz w:val="19"/>
          <w:szCs w:val="19"/>
        </w:rPr>
        <w:t xml:space="preserve">Which likelihood of the loss does the book pair with “No accrual”?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Remote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Gain contingency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Probable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15.  </w:t>
      </w:r>
      <w:r>
        <w:rPr>
          <w:sz w:val="19"/>
          <w:szCs w:val="19"/>
        </w:rPr>
        <w:t xml:space="preserve">Which likelihood of the loss does the book pair with “Never recognized before it is realized”?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Reasonably possible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Probable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Gain contingency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Remote</w:t>
            </w:r>
          </w:p>
        </w:tc>
      </w:tr>
    </w:tbl>
    <w:p>
      <w:pPr>
        <w:spacing w:before="30" w:after="30"/>
        <w:ind w:left="300" w:hanging="300"/>
      </w:pPr>
      <w:r>
        <w:rPr>
          <w:b/>
          <w:bCs/>
          <w:color w:val="353A7C"/>
          <w:sz w:val="19"/>
          <w:szCs w:val="19"/>
        </w:rPr>
        <w:t xml:space="preserve">16.  </w:t>
      </w:r>
      <w:r>
        <w:rPr>
          <w:sz w:val="19"/>
          <w:szCs w:val="19"/>
        </w:rPr>
        <w:t xml:space="preserve">The book gives the disclosure of Probable as “Accrue and disclose”.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17.  </w:t>
      </w:r>
      <w:r>
        <w:rPr>
          <w:sz w:val="19"/>
          <w:szCs w:val="19"/>
        </w:rPr>
        <w:t xml:space="preserve">The book gives the disclosure of Reasonably possible as “Disclose carefully, without misleading”.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Orontes's retained earnings were $4,375,000 on January 1, 2025. Net income was $2,969,100, OCI was $(1,125), and dividends declared were $450,000. What are retained earnings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6,892,975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7,294,100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6,894,100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7,344,100</w:t>
            </w:r>
          </w:p>
        </w:tc>
      </w:tr>
    </w:tbl>
    <w:p>
      <w:pPr>
        <w:spacing w:before="40" w:after="16"/>
        <w:ind w:left="300" w:hanging="300"/>
      </w:pPr>
      <w:r>
        <w:rPr>
          <w:b/>
          <w:bCs/>
          <w:color w:val="353A7C"/>
          <w:sz w:val="19"/>
          <w:szCs w:val="19"/>
        </w:rPr>
        <w:t xml:space="preserve">19.  </w:t>
      </w:r>
      <w:r>
        <w:rPr>
          <w:sz w:val="19"/>
          <w:szCs w:val="19"/>
        </w:rPr>
        <w:t xml:space="preserve">Company X owes Company Y $50,000, and Company Y owes Company X $30,000 on a separate contract. There is no legal right of setoff. How does Company X present these amounts?</w:t>
      </w:r>
    </w:p>
    <w:p>
      <w:pPr>
        <w:spacing w:after="18"/>
        <w:ind w:left="560" w:hanging="260"/>
      </w:pPr>
      <w:r>
        <w:rPr>
          <w:b/>
          <w:bCs/>
          <w:color w:val="8186EF"/>
          <w:sz w:val="18"/>
          <w:szCs w:val="18"/>
        </w:rPr>
        <w:t xml:space="preserve">A. </w:t>
      </w:r>
      <w:r>
        <w:rPr>
          <w:sz w:val="18"/>
          <w:szCs w:val="18"/>
        </w:rPr>
        <w:t xml:space="preserve">A net payable of $20,000</w:t>
      </w:r>
    </w:p>
    <w:p>
      <w:pPr>
        <w:spacing w:after="18"/>
        <w:ind w:left="560" w:hanging="260"/>
      </w:pPr>
      <w:r>
        <w:rPr>
          <w:b/>
          <w:bCs/>
          <w:color w:val="8186EF"/>
          <w:sz w:val="18"/>
          <w:szCs w:val="18"/>
        </w:rPr>
        <w:t xml:space="preserve">B. </w:t>
      </w:r>
      <w:r>
        <w:rPr>
          <w:sz w:val="18"/>
          <w:szCs w:val="18"/>
        </w:rPr>
        <w:t xml:space="preserve">A net receivable of $20,000</w:t>
      </w:r>
    </w:p>
    <w:p>
      <w:pPr>
        <w:spacing w:after="18"/>
        <w:ind w:left="560" w:hanging="260"/>
      </w:pPr>
      <w:r>
        <w:rPr>
          <w:b/>
          <w:bCs/>
          <w:color w:val="8186EF"/>
          <w:sz w:val="18"/>
          <w:szCs w:val="18"/>
        </w:rPr>
        <w:t xml:space="preserve">C. </w:t>
      </w:r>
      <w:r>
        <w:rPr>
          <w:sz w:val="18"/>
          <w:szCs w:val="18"/>
        </w:rPr>
        <w:t xml:space="preserve">A receivable of $30,000 and a payable of $50,000</w:t>
      </w:r>
    </w:p>
    <w:p>
      <w:pPr>
        <w:spacing w:after="18"/>
        <w:ind w:left="560" w:hanging="260"/>
      </w:pPr>
      <w:r>
        <w:rPr>
          <w:b/>
          <w:bCs/>
          <w:color w:val="8186EF"/>
          <w:sz w:val="18"/>
          <w:szCs w:val="18"/>
        </w:rPr>
        <w:t xml:space="preserve">D. </w:t>
      </w:r>
      <w:r>
        <w:rPr>
          <w:sz w:val="18"/>
          <w:szCs w:val="18"/>
        </w:rPr>
        <w:t xml:space="preserve">Only a note disclosure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Orontes's retained earnings were $4,375,000 on January 1, 2025. Net income was $2,969,100, OCI was $(1,125), and dividends declared were $450,000. What are retained earnings at December 31, 2025 (whole USD)?</w:t>
            </w:r>
          </w:p>
          <w:p>
            <w:pPr>
              <w:spacing w:after="16"/>
              <w:ind w:left="500" w:hanging="200"/>
            </w:pPr>
            <w:r>
              <w:rPr>
                <w:b/>
                <w:bCs/>
                <w:color w:val="8186EF"/>
                <w:sz w:val="18"/>
                <w:szCs w:val="18"/>
              </w:rPr>
              <w:t xml:space="preserve">A. </w:t>
            </w:r>
            <w:r>
              <w:rPr>
                <w:sz w:val="18"/>
                <w:szCs w:val="18"/>
              </w:rPr>
              <w:t xml:space="preserve">6,892,975</w:t>
            </w:r>
          </w:p>
          <w:p>
            <w:pPr>
              <w:spacing w:after="16"/>
              <w:ind w:left="500" w:hanging="200"/>
            </w:pPr>
            <w:r>
              <w:rPr>
                <w:b/>
                <w:bCs/>
                <w:color w:val="8186EF"/>
                <w:sz w:val="18"/>
                <w:szCs w:val="18"/>
              </w:rPr>
              <w:t xml:space="preserve">B. </w:t>
            </w:r>
            <w:r>
              <w:rPr>
                <w:sz w:val="18"/>
                <w:szCs w:val="18"/>
              </w:rPr>
              <w:t xml:space="preserve">6,894,100</w:t>
            </w:r>
          </w:p>
          <w:p>
            <w:pPr>
              <w:spacing w:after="16"/>
              <w:ind w:left="500" w:hanging="200"/>
            </w:pPr>
            <w:r>
              <w:rPr>
                <w:b/>
                <w:bCs/>
                <w:color w:val="8186EF"/>
                <w:sz w:val="18"/>
                <w:szCs w:val="18"/>
              </w:rPr>
              <w:t xml:space="preserve">C. </w:t>
            </w:r>
            <w:r>
              <w:rPr>
                <w:sz w:val="18"/>
                <w:szCs w:val="18"/>
              </w:rPr>
              <w:t xml:space="preserve">7,294,100</w:t>
            </w:r>
          </w:p>
          <w:p>
            <w:pPr>
              <w:spacing w:after="16"/>
              <w:ind w:left="500" w:hanging="200"/>
            </w:pPr>
            <w:r>
              <w:rPr>
                <w:b/>
                <w:bCs/>
                <w:color w:val="8186EF"/>
                <w:sz w:val="18"/>
                <w:szCs w:val="18"/>
              </w:rPr>
              <w:t xml:space="preserve">D. </w:t>
            </w:r>
            <w:r>
              <w:rPr>
                <w:sz w:val="18"/>
                <w:szCs w:val="18"/>
              </w:rPr>
              <w:t xml:space="preserve">7,344,100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5"/>
        <w:gridCol w:w="46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0"/>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30"/>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570"/>
            <w:tcMar>
              <w:top w:type="dxa" w:w="50"/>
              <w:left w:type="dxa" w:w="110"/>
              <w:bottom w:type="dxa" w:w="50"/>
              <w:right w:type="dxa" w:w="110"/>
            </w:tcMar>
          </w:tcPr>
          <w:p>
            <w:pPr>
              <w:spacing w:before="26" w:after="26"/>
            </w:pPr>
            <w:r>
              <w:rPr>
                <w:color w:val="232733"/>
                <w:sz w:val="16"/>
                <w:szCs w:val="16"/>
              </w:rPr>
              <w:t xml:space="preserve">current ratio</w:t>
            </w:r>
          </w:p>
        </w:tc>
        <w:tc>
          <w:tcPr>
            <w:tcW w:type="pct" w:w="2430"/>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خسارة محتملة (التزام محتمل)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الالتزامات المتداولة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نسبة التداول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شرط التعجيل التقديري</w:t>
            </w:r>
          </w:p>
        </w:tc>
      </w:tr>
    </w:tbl>
    <w:p/>
    <w:p>
      <w:pPr>
        <w:spacing w:before="24" w:after="24"/>
        <w:ind w:left="300" w:hanging="300"/>
      </w:pPr>
      <w:r>
        <w:rPr>
          <w:b/>
          <w:bCs/>
          <w:color w:val="353A7C"/>
          <w:sz w:val="18"/>
          <w:szCs w:val="18"/>
        </w:rPr>
        <w:t xml:space="preserve">22.  </w:t>
      </w:r>
      <w:r>
        <w:rPr>
          <w:sz w:val="18"/>
          <w:szCs w:val="18"/>
        </w:rPr>
        <w:t xml:space="preserve">current liabilities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loss contingency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subjective acceleration clause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current ratio</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26.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liabilities  ·  loss contingency  ·  current ratio  ·  subjective acceleration clause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2.4 · Other presentation matters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2  </w:t>
      </w:r>
      <w:r>
        <w:rPr>
          <w:sz w:val="16"/>
          <w:szCs w:val="16"/>
        </w:rPr>
        <w:t xml:space="preserve">The book’s own table pairs Reasonably possible with “No accrual”.</w:t>
      </w:r>
    </w:p>
    <w:p>
      <w:pPr>
        <w:spacing w:after="18"/>
        <w:ind w:left="300" w:hanging="300"/>
      </w:pPr>
      <w:r>
        <w:rPr>
          <w:b/>
          <w:bCs/>
          <w:color w:val="8186EF"/>
          <w:sz w:val="16"/>
          <w:szCs w:val="16"/>
        </w:rPr>
        <w:t xml:space="preserve">3  </w:t>
      </w:r>
      <w:r>
        <w:rPr>
          <w:sz w:val="16"/>
          <w:szCs w:val="16"/>
        </w:rPr>
        <w:t xml:space="preserve">The book’s own table pairs Gain contingency with “Never recognized before it is realized”.</w:t>
      </w:r>
    </w:p>
    <w:p>
      <w:pPr>
        <w:spacing w:after="18"/>
        <w:ind w:left="300" w:hanging="300"/>
      </w:pPr>
      <w:r>
        <w:rPr>
          <w:b/>
          <w:bCs/>
          <w:color w:val="8186EF"/>
          <w:sz w:val="16"/>
          <w:szCs w:val="16"/>
        </w:rPr>
        <w:t xml:space="preserve">4  </w:t>
      </w:r>
      <w:r>
        <w:rPr>
          <w:sz w:val="16"/>
          <w:szCs w:val="16"/>
        </w:rPr>
        <w:t xml:space="preserve">The book’s own table gives Accrue and disclose as the disclosure of Probable.</w:t>
      </w:r>
    </w:p>
    <w:p>
      <w:pPr>
        <w:spacing w:after="18"/>
        <w:ind w:left="300" w:hanging="300"/>
      </w:pPr>
      <w:r>
        <w:rPr>
          <w:b/>
          <w:bCs/>
          <w:color w:val="8186EF"/>
          <w:sz w:val="16"/>
          <w:szCs w:val="16"/>
        </w:rPr>
        <w:t xml:space="preserve">5  </w:t>
      </w:r>
      <w:r>
        <w:rPr>
          <w:sz w:val="16"/>
          <w:szCs w:val="16"/>
        </w:rPr>
        <w:t xml:space="preserve">The book’s own table gives Disclose the nature and an estimate (or say it cannot be estimated) as the disclosure of Reasonably possible.</w:t>
      </w:r>
    </w:p>
    <w:p>
      <w:pPr>
        <w:spacing w:after="18"/>
        <w:ind w:left="300" w:hanging="300"/>
      </w:pPr>
      <w:r>
        <w:rPr>
          <w:b/>
          <w:bCs/>
          <w:color w:val="8186EF"/>
          <w:sz w:val="16"/>
          <w:szCs w:val="16"/>
        </w:rPr>
        <w:t xml:space="preserve">6  </w:t>
      </w:r>
      <w:r>
        <w:rPr>
          <w:sz w:val="16"/>
          <w:szCs w:val="16"/>
        </w:rPr>
        <w:t xml:space="preserve">The book’s own table gives No disclosure (except guarantees) as the disclosure of Remote.</w:t>
      </w:r>
    </w:p>
    <w:p>
      <w:pPr>
        <w:spacing w:after="18"/>
        <w:ind w:left="300" w:hanging="300"/>
      </w:pPr>
      <w:r>
        <w:rPr>
          <w:b/>
          <w:bCs/>
          <w:color w:val="8186EF"/>
          <w:sz w:val="16"/>
          <w:szCs w:val="16"/>
        </w:rPr>
        <w:t xml:space="preserve">7  </w:t>
      </w:r>
      <w:r>
        <w:rPr>
          <w:sz w:val="16"/>
          <w:szCs w:val="16"/>
        </w:rPr>
        <w:t xml:space="preserve">The book’s own table gives Disclose carefully, without misleading as the disclosure of Gain contingency.</w:t>
      </w:r>
    </w:p>
    <w:p>
      <w:pPr>
        <w:spacing w:after="18"/>
        <w:ind w:left="300" w:hanging="300"/>
      </w:pPr>
      <w:r>
        <w:rPr>
          <w:b/>
          <w:bCs/>
          <w:color w:val="8186EF"/>
          <w:sz w:val="16"/>
          <w:szCs w:val="16"/>
        </w:rPr>
        <w:t xml:space="preserve">8  </w:t>
      </w:r>
      <w:r>
        <w:rPr>
          <w:sz w:val="16"/>
          <w:szCs w:val="16"/>
        </w:rPr>
        <w:t xml:space="preserve">The book pairs Probable with “Accrue and disclose”.</w:t>
      </w:r>
    </w:p>
    <w:p>
      <w:pPr>
        <w:spacing w:after="18"/>
        <w:ind w:left="300" w:hanging="300"/>
      </w:pPr>
      <w:r>
        <w:rPr>
          <w:b/>
          <w:bCs/>
          <w:color w:val="8186EF"/>
          <w:sz w:val="16"/>
          <w:szCs w:val="16"/>
        </w:rPr>
        <w:t xml:space="preserve">9  </w:t>
      </w:r>
      <w:r>
        <w:rPr>
          <w:sz w:val="16"/>
          <w:szCs w:val="16"/>
        </w:rPr>
        <w:t xml:space="preserve">The book pairs Reasonably possible with “Disclose the nature and an estimate (or say it cannot be estimated)”, not with “Accrue and disclose”.</w:t>
      </w:r>
    </w:p>
    <w:p>
      <w:pPr>
        <w:spacing w:after="18"/>
        <w:ind w:left="300" w:hanging="300"/>
      </w:pPr>
      <w:r>
        <w:rPr>
          <w:b/>
          <w:bCs/>
          <w:color w:val="8186EF"/>
          <w:sz w:val="16"/>
          <w:szCs w:val="16"/>
        </w:rPr>
        <w:t xml:space="preserve">10  </w:t>
      </w:r>
      <w:r>
        <w:rPr>
          <w:sz w:val="16"/>
          <w:szCs w:val="16"/>
        </w:rPr>
        <w:t xml:space="preserve">The book pairs Remote with “No disclosure (except guarantees)”.</w:t>
      </w:r>
    </w:p>
    <w:p>
      <w:pPr>
        <w:spacing w:after="18"/>
        <w:ind w:left="300" w:hanging="300"/>
      </w:pPr>
      <w:r>
        <w:rPr>
          <w:b/>
          <w:bCs/>
          <w:color w:val="8186EF"/>
          <w:sz w:val="16"/>
          <w:szCs w:val="16"/>
        </w:rPr>
        <w:t xml:space="preserve">11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12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13  </w:t>
      </w:r>
      <w:r>
        <w:rPr>
          <w:sz w:val="16"/>
          <w:szCs w:val="16"/>
        </w:rPr>
        <w:t xml:space="preserve">The book’s own table pairs Reasonably possible with “No accrual”.</w:t>
      </w:r>
    </w:p>
    <w:p>
      <w:pPr>
        <w:spacing w:after="18"/>
        <w:ind w:left="300" w:hanging="300"/>
      </w:pPr>
      <w:r>
        <w:rPr>
          <w:b/>
          <w:bCs/>
          <w:color w:val="8186EF"/>
          <w:sz w:val="16"/>
          <w:szCs w:val="16"/>
        </w:rPr>
        <w:t xml:space="preserve">14  </w:t>
      </w:r>
      <w:r>
        <w:rPr>
          <w:sz w:val="16"/>
          <w:szCs w:val="16"/>
        </w:rPr>
        <w:t xml:space="preserve">The book’s own table pairs Remote with “No accrual”.</w:t>
      </w:r>
    </w:p>
    <w:p>
      <w:pPr>
        <w:spacing w:after="18"/>
        <w:ind w:left="300" w:hanging="300"/>
      </w:pPr>
      <w:r>
        <w:rPr>
          <w:b/>
          <w:bCs/>
          <w:color w:val="8186EF"/>
          <w:sz w:val="16"/>
          <w:szCs w:val="16"/>
        </w:rPr>
        <w:t xml:space="preserve">15  </w:t>
      </w:r>
      <w:r>
        <w:rPr>
          <w:sz w:val="16"/>
          <w:szCs w:val="16"/>
        </w:rPr>
        <w:t xml:space="preserve">The book’s own table pairs Gain contingency with “Never recognized before it is realized”.</w:t>
      </w:r>
    </w:p>
    <w:p>
      <w:pPr>
        <w:spacing w:after="18"/>
        <w:ind w:left="300" w:hanging="300"/>
      </w:pPr>
      <w:r>
        <w:rPr>
          <w:b/>
          <w:bCs/>
          <w:color w:val="8186EF"/>
          <w:sz w:val="16"/>
          <w:szCs w:val="16"/>
        </w:rPr>
        <w:t xml:space="preserve">16  </w:t>
      </w:r>
      <w:r>
        <w:rPr>
          <w:sz w:val="16"/>
          <w:szCs w:val="16"/>
        </w:rPr>
        <w:t xml:space="preserve">The book pairs Probable with “Accrue and disclose”.</w:t>
      </w:r>
    </w:p>
    <w:p>
      <w:pPr>
        <w:spacing w:after="18"/>
        <w:ind w:left="300" w:hanging="300"/>
      </w:pPr>
      <w:r>
        <w:rPr>
          <w:b/>
          <w:bCs/>
          <w:color w:val="8186EF"/>
          <w:sz w:val="16"/>
          <w:szCs w:val="16"/>
        </w:rPr>
        <w:t xml:space="preserve">17  </w:t>
      </w:r>
      <w:r>
        <w:rPr>
          <w:sz w:val="16"/>
          <w:szCs w:val="16"/>
        </w:rPr>
        <w:t xml:space="preserve">The book pairs Reasonably possible with “Disclose the nature and an estimate (or say it cannot be estimated)”, not with “Disclose carefully, without misleading”.</w:t>
      </w:r>
    </w:p>
    <w:p>
      <w:pPr>
        <w:spacing w:after="18"/>
        <w:ind w:left="300" w:hanging="300"/>
      </w:pPr>
      <w:r>
        <w:rPr>
          <w:b/>
          <w:bCs/>
          <w:color w:val="8186EF"/>
          <w:sz w:val="16"/>
          <w:szCs w:val="16"/>
        </w:rPr>
        <w:t xml:space="preserve">18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19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20  </w:t>
      </w:r>
      <w:r>
        <w:rPr>
          <w:sz w:val="16"/>
          <w:szCs w:val="16"/>
        </w:rPr>
        <w:t xml:space="preserve">Opening + net income − dividends declared. OCI goes to AOCI, not retained earnings. A is wrong: This puts OCI into retained earnings. C is wrong: This deducts only the dividends paid, not those declared.</w:t>
      </w:r>
    </w:p>
    <w:p/>
    <w:p>
      <w:pPr>
        <w:sectPr>
          <w:headerReference w:type="default" r:id="rIdHdr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2.5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spacing w:before="40" w:after="16"/>
        <w:ind w:left="300" w:hanging="300"/>
      </w:pPr>
      <w:r>
        <w:rPr>
          <w:b/>
          <w:bCs/>
          <w:color w:val="353A7C"/>
          <w:sz w:val="19"/>
          <w:szCs w:val="19"/>
        </w:rPr>
        <w:t xml:space="preserve">2.  </w:t>
      </w:r>
      <w:r>
        <w:rPr>
          <w:sz w:val="19"/>
          <w:szCs w:val="19"/>
        </w:rPr>
        <w:t xml:space="preserve">Which part of this chapter is section 2.2?</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3.  </w:t>
      </w:r>
      <w:r>
        <w:rPr>
          <w:sz w:val="19"/>
          <w:szCs w:val="19"/>
        </w:rPr>
        <w:t xml:space="preserve">Which part of this chapter is section 2.3?</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Current and noncurrent items</w:t>
      </w:r>
    </w:p>
    <w:p>
      <w:pPr>
        <w:spacing w:before="40" w:after="16"/>
        <w:ind w:left="300" w:hanging="300"/>
      </w:pPr>
      <w:r>
        <w:rPr>
          <w:b/>
          <w:bCs/>
          <w:color w:val="353A7C"/>
          <w:sz w:val="19"/>
          <w:szCs w:val="19"/>
        </w:rPr>
        <w:t xml:space="preserve">4.  </w:t>
      </w:r>
      <w:r>
        <w:rPr>
          <w:sz w:val="19"/>
          <w:szCs w:val="19"/>
        </w:rPr>
        <w:t xml:space="preserve">Which part of this chapter is section 2.4?</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Purpose and structure of the balance sheet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Classifying debt</w:t>
      </w:r>
    </w:p>
    <w:p>
      <w:pPr>
        <w:spacing w:before="40" w:after="16"/>
        <w:ind w:left="300" w:hanging="300"/>
      </w:pPr>
      <w:r>
        <w:rPr>
          <w:b/>
          <w:bCs/>
          <w:color w:val="353A7C"/>
          <w:sz w:val="19"/>
          <w:szCs w:val="19"/>
        </w:rPr>
        <w:t xml:space="preserve">5.  </w:t>
      </w:r>
      <w:r>
        <w:rPr>
          <w:sz w:val="19"/>
          <w:szCs w:val="19"/>
        </w:rPr>
        <w:t xml:space="preserve">Which part of this chapter is section 2.5?</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6.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Noncurrent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asset</w:t>
            </w:r>
          </w:p>
        </w:tc>
      </w:tr>
    </w:tbl>
    <w:p>
      <w:pPr>
        <w:spacing w:before="40" w:after="16"/>
        <w:ind w:left="300" w:hanging="300"/>
      </w:pPr>
      <w:r>
        <w:rPr>
          <w:b/>
          <w:bCs/>
          <w:color w:val="353A7C"/>
          <w:sz w:val="19"/>
          <w:szCs w:val="19"/>
        </w:rPr>
        <w:t xml:space="preserve">7.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asset</w:t>
            </w:r>
          </w:p>
        </w:tc>
      </w:tr>
    </w:tbl>
    <w:p>
      <w:pPr>
        <w:spacing w:before="40" w:after="16"/>
        <w:ind w:left="300" w:hanging="300"/>
      </w:pPr>
      <w:r>
        <w:rPr>
          <w:b/>
          <w:bCs/>
          <w:color w:val="353A7C"/>
          <w:sz w:val="19"/>
          <w:szCs w:val="19"/>
        </w:rPr>
        <w:t xml:space="preserve">8.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Noncurrent asset</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406"/>
        <w:gridCol w:w="22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memo (USD 000)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 / memo (USD 000)</w:t>
            </w:r>
          </w:p>
        </w:tc>
        <w:tc>
          <w:tcPr>
            <w:tcW w:type="pct" w:w="1253"/>
            <w:tcMar>
              <w:top w:type="dxa" w:w="50"/>
              <w:left w:type="dxa" w:w="110"/>
              <w:bottom w:type="dxa" w:w="50"/>
              <w:right w:type="dxa" w:w="110"/>
            </w:tcMar>
          </w:tcPr>
          <w:p>
            <w:pPr>
              <w:spacing w:before="26" w:after="26"/>
            </w:pPr>
            <w:r>
              <w:rPr>
                <w:b/>
                <w:bCs/>
                <w:color w:val="353A7C"/>
                <w:sz w:val="15"/>
                <w:szCs w:val="15"/>
              </w:rPr>
              <w:t xml:space="preserve">Balance / details</w:t>
            </w:r>
          </w:p>
        </w:tc>
        <w:tc>
          <w:tcPr>
            <w:tcW w:type="pct" w:w="1147"/>
            <w:tcMar>
              <w:top w:type="dxa" w:w="50"/>
              <w:left w:type="dxa" w:w="110"/>
              <w:bottom w:type="dxa" w:w="50"/>
              <w:right w:type="dxa" w:w="110"/>
            </w:tcMar>
          </w:tcPr>
          <w:p>
            <w:pPr>
              <w:spacing w:before="26" w:after="26"/>
            </w:pPr>
            <w:r>
              <w:rPr>
                <w:b/>
                <w:bCs/>
                <w:color w:val="353A7C"/>
                <w:sz w:val="15"/>
                <w:szCs w:val="15"/>
              </w:rPr>
              <w:t xml:space="preserve">Side</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253"/>
            <w:tcMar>
              <w:top w:type="dxa" w:w="50"/>
              <w:left w:type="dxa" w:w="110"/>
              <w:bottom w:type="dxa" w:w="50"/>
              <w:right w:type="dxa" w:w="110"/>
            </w:tcMar>
          </w:tcPr>
          <w:p>
            <w:pPr>
              <w:spacing w:before="26" w:after="26"/>
            </w:pPr>
            <w:r>
              <w:rPr>
                <w:color w:val="232733"/>
                <w:sz w:val="16"/>
                <w:szCs w:val="16"/>
              </w:rPr>
              <w:t xml:space="preserve">1,050</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253"/>
            <w:tcMar>
              <w:top w:type="dxa" w:w="50"/>
              <w:left w:type="dxa" w:w="110"/>
              <w:bottom w:type="dxa" w:w="50"/>
              <w:right w:type="dxa" w:w="110"/>
            </w:tcMar>
          </w:tcPr>
          <w:p>
            <w:pPr>
              <w:spacing w:before="26" w:after="26"/>
            </w:pPr>
            <w:r>
              <w:rPr>
                <w:color w:val="232733"/>
                <w:sz w:val="16"/>
                <w:szCs w:val="16"/>
              </w:rPr>
              <w:t xml:space="preserve">20</w:t>
            </w:r>
          </w:p>
        </w:tc>
        <w:tc>
          <w:tcPr>
            <w:tcW w:type="pct" w:w="1147"/>
            <w:tcMar>
              <w:top w:type="dxa" w:w="50"/>
              <w:left w:type="dxa" w:w="110"/>
              <w:bottom w:type="dxa" w:w="50"/>
              <w:right w:type="dxa" w:w="110"/>
            </w:tcMar>
          </w:tcPr>
          <w:p>
            <w:pPr>
              <w:spacing w:before="26" w:after="26"/>
            </w:pPr>
            <w:r>
              <w:rPr>
                <w:color w:val="232733"/>
                <w:sz w:val="16"/>
                <w:szCs w:val="16"/>
              </w:rPr>
              <w:t xml:space="preserve">credit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253"/>
            <w:tcMar>
              <w:top w:type="dxa" w:w="50"/>
              <w:left w:type="dxa" w:w="110"/>
              <w:bottom w:type="dxa" w:w="50"/>
              <w:right w:type="dxa" w:w="110"/>
            </w:tcMar>
          </w:tcPr>
          <w:p>
            <w:pPr>
              <w:spacing w:before="26" w:after="26"/>
            </w:pPr>
            <w:r>
              <w:rPr>
                <w:color w:val="232733"/>
                <w:sz w:val="16"/>
                <w:szCs w:val="16"/>
              </w:rPr>
              <w:t xml:space="preserve">24</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debit</w:t>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253"/>
            <w:tcMar>
              <w:top w:type="dxa" w:w="50"/>
              <w:left w:type="dxa" w:w="110"/>
              <w:bottom w:type="dxa" w:w="50"/>
              <w:right w:type="dxa" w:w="110"/>
            </w:tcMar>
          </w:tcPr>
          <w:p>
            <w:pPr>
              <w:spacing w:before="26" w:after="26"/>
            </w:pPr>
            <w:r>
              <w:rPr>
                <w:color w:val="232733"/>
                <w:sz w:val="16"/>
                <w:szCs w:val="16"/>
              </w:rPr>
              <w:t xml:space="preserve">4,200</w:t>
            </w:r>
          </w:p>
        </w:tc>
        <w:tc>
          <w:tcPr>
            <w:tcW w:type="pct" w:w="1147"/>
            <w:tcMar>
              <w:top w:type="dxa" w:w="50"/>
              <w:left w:type="dxa" w:w="110"/>
              <w:bottom w:type="dxa" w:w="50"/>
              <w:right w:type="dxa" w:w="110"/>
            </w:tcMar>
          </w:tcPr>
          <w:p>
            <w:pPr>
              <w:spacing w:before="26" w:after="26"/>
            </w:pPr>
            <w:r>
              <w:rPr>
                <w:color w:val="232733"/>
                <w:sz w:val="16"/>
                <w:szCs w:val="16"/>
              </w:rPr>
              <w:t xml:space="preserve">debit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253"/>
            <w:tcMar>
              <w:top w:type="dxa" w:w="50"/>
              <w:left w:type="dxa" w:w="110"/>
              <w:bottom w:type="dxa" w:w="50"/>
              <w:right w:type="dxa" w:w="110"/>
            </w:tcMar>
          </w:tcPr>
          <w:p>
            <w:pPr>
              <w:spacing w:before="26" w:after="26"/>
            </w:pPr>
            <w:r>
              <w:rPr>
                <w:color w:val="232733"/>
                <w:sz w:val="16"/>
                <w:szCs w:val="16"/>
              </w:rPr>
              <w:t xml:space="preserve">380</w:t>
            </w:r>
          </w:p>
        </w:tc>
        <w:tc>
          <w:tcPr>
            <w:tcW w:type="pct" w:w="1147"/>
            <w:tcMar>
              <w:top w:type="dxa" w:w="50"/>
              <w:left w:type="dxa" w:w="110"/>
              <w:bottom w:type="dxa" w:w="50"/>
              <w:right w:type="dxa" w:w="110"/>
            </w:tcMar>
          </w:tcPr>
          <w:p>
            <w:pPr>
              <w:spacing w:before="26" w:after="26"/>
            </w:pPr>
            <w:r>
              <w:rPr>
                <w:color w:val="232733"/>
                <w:sz w:val="16"/>
                <w:szCs w:val="16"/>
              </w:rPr>
              <w:t xml:space="preserve">credit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253"/>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1147"/>
            <w:shd w:fill="FBFAF6" w:val="clear"/>
            <w:tcMar>
              <w:top w:type="dxa" w:w="50"/>
              <w:left w:type="dxa" w:w="110"/>
              <w:bottom w:type="dxa" w:w="50"/>
              <w:right w:type="dxa" w:w="110"/>
            </w:tcMar>
          </w:tcPr>
          <w:p>
            <w:pPr>
              <w:spacing w:before="26" w:after="26"/>
            </w:pPr>
            <w:r>
              <w:rPr>
                <w:color w:val="232733"/>
                <w:sz w:val="16"/>
                <w:szCs w:val="16"/>
              </w:rPr>
              <w:t xml:space="preserve">credit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44"/>
        <w:gridCol w:w="4992"/>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memo (USD 000) — the book’s own table (continued)</w:t>
            </w:r>
          </w:p>
        </w:tc>
      </w:tr>
      <w:tr>
        <w:tc>
          <w:tcPr>
            <w:tcW w:type="pct" w:w="1950"/>
            <w:tcMar>
              <w:top w:type="dxa" w:w="50"/>
              <w:left w:type="dxa" w:w="110"/>
              <w:bottom w:type="dxa" w:w="50"/>
              <w:right w:type="dxa" w:w="110"/>
            </w:tcMar>
          </w:tcPr>
          <w:p>
            <w:pPr>
              <w:spacing w:before="26" w:after="26"/>
            </w:pPr>
            <w:r>
              <w:rPr>
                <w:b/>
                <w:bCs/>
                <w:color w:val="353A7C"/>
                <w:sz w:val="15"/>
                <w:szCs w:val="15"/>
              </w:rPr>
              <w:t xml:space="preserve">Account / memo (USD 000)</w:t>
            </w:r>
          </w:p>
        </w:tc>
        <w:tc>
          <w:tcPr>
            <w:tcW w:type="pct" w:w="2600"/>
            <w:tcMar>
              <w:top w:type="dxa" w:w="50"/>
              <w:left w:type="dxa" w:w="110"/>
              <w:bottom w:type="dxa" w:w="50"/>
              <w:right w:type="dxa" w:w="110"/>
            </w:tcMar>
          </w:tcPr>
          <w:p>
            <w:pPr>
              <w:spacing w:before="26" w:after="26"/>
            </w:pPr>
            <w:r>
              <w:rPr>
                <w:b/>
                <w:bCs/>
                <w:color w:val="353A7C"/>
                <w:sz w:val="15"/>
                <w:szCs w:val="15"/>
              </w:rPr>
              <w:t xml:space="preserve">Balance / details</w:t>
            </w:r>
          </w:p>
        </w:tc>
        <w:tc>
          <w:tcPr>
            <w:tcW w:type="pct" w:w="450"/>
            <w:tcMar>
              <w:top w:type="dxa" w:w="50"/>
              <w:left w:type="dxa" w:w="110"/>
              <w:bottom w:type="dxa" w:w="50"/>
              <w:right w:type="dxa" w:w="110"/>
            </w:tcMar>
          </w:tcPr>
          <w:p>
            <w:pPr>
              <w:spacing w:before="26" w:after="26"/>
            </w:pPr>
            <w:r>
              <w:rPr>
                <w:b/>
                <w:bCs/>
                <w:color w:val="353A7C"/>
                <w:sz w:val="15"/>
                <w:szCs w:val="15"/>
              </w:rPr>
              <w:t xml:space="preserve">Side</w:t>
            </w:r>
          </w:p>
        </w:tc>
      </w:tr>
      <w:tr>
        <w:tc>
          <w:tcPr>
            <w:tcW w:type="pct" w:w="195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2600"/>
            <w:tcMar>
              <w:top w:type="dxa" w:w="50"/>
              <w:left w:type="dxa" w:w="110"/>
              <w:bottom w:type="dxa" w:w="50"/>
              <w:right w:type="dxa" w:w="110"/>
            </w:tcMar>
          </w:tcPr>
          <w:p>
            <w:pPr>
              <w:spacing w:before="26" w:after="26"/>
            </w:pPr>
            <w:r>
              <w:rPr>
                <w:color w:val="232733"/>
                <w:sz w:val="16"/>
                <w:szCs w:val="16"/>
              </w:rPr>
              <w:t xml:space="preserve">1,800</w:t>
            </w:r>
          </w:p>
        </w:tc>
        <w:tc>
          <w:tcPr>
            <w:tcW w:type="pct" w:w="450"/>
            <w:tcMar>
              <w:top w:type="dxa" w:w="50"/>
              <w:left w:type="dxa" w:w="110"/>
              <w:bottom w:type="dxa" w:w="50"/>
              <w:right w:type="dxa" w:w="110"/>
            </w:tcMar>
          </w:tcPr>
          <w:p>
            <w:pPr>
              <w:spacing w:before="26" w:after="26"/>
            </w:pPr>
            <w:r>
              <w:rPr>
                <w:color w:val="232733"/>
                <w:sz w:val="16"/>
                <w:szCs w:val="16"/>
              </w:rPr>
              <w:t xml:space="preserve">credit</w:t>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195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1,900</w:t>
            </w:r>
          </w:p>
        </w:tc>
        <w:tc>
          <w:tcPr>
            <w:tcW w:type="pct" w:w="450"/>
            <w:tcMar>
              <w:top w:type="dxa" w:w="50"/>
              <w:left w:type="dxa" w:w="110"/>
              <w:bottom w:type="dxa" w:w="50"/>
              <w:right w:type="dxa" w:w="110"/>
            </w:tcMar>
          </w:tcPr>
          <w:p>
            <w:pPr>
              <w:spacing w:before="26" w:after="26"/>
            </w:pPr>
            <w:r>
              <w:rPr>
                <w:color w:val="232733"/>
                <w:sz w:val="16"/>
                <w:szCs w:val="16"/>
              </w:rPr>
              <w:t xml:space="preserve">credit</w:t>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Retained earnings, December 31 (after closing)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1,280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credit</w:t>
            </w:r>
          </w:p>
        </w:tc>
      </w:tr>
      <w:tr>
        <w:tc>
          <w:tcPr>
            <w:tcW w:type="pct" w:w="195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Of the notes payable, 300 is an installment due on June 30, 2026. The rest is due in 2029.</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At December 31, Barada broke a debt-to-equity covenant on the note. On January 20, 2026, before the statements were issued, the bank waived </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195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A former employee has sued Barada. Its lawyers think a loss of about 60 is reasonably possible, but not probable.</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195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On February 10, 2026, before the statements were issued, a fire destroyed inventory that cost 70.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spacing w:before="40" w:after="16"/>
        <w:ind w:left="300" w:hanging="300"/>
      </w:pPr>
      <w:r>
        <w:rPr>
          <w:b/>
          <w:bCs/>
          <w:color w:val="353A7C"/>
          <w:sz w:val="19"/>
          <w:szCs w:val="19"/>
        </w:rPr>
        <w:t xml:space="preserve">11.  </w:t>
      </w:r>
      <w:r>
        <w:rPr>
          <w:sz w:val="19"/>
          <w:szCs w:val="19"/>
        </w:rPr>
        <w:t xml:space="preserve">Which part of this chapter is section 2.2?</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12.  </w:t>
      </w:r>
      <w:r>
        <w:rPr>
          <w:sz w:val="19"/>
          <w:szCs w:val="19"/>
        </w:rPr>
        <w:t xml:space="preserve">Which part of this chapter is section 2.3?</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Current and noncurrent items</w:t>
      </w:r>
    </w:p>
    <w:p>
      <w:pPr>
        <w:spacing w:before="40" w:after="16"/>
        <w:ind w:left="300" w:hanging="300"/>
      </w:pPr>
      <w:r>
        <w:rPr>
          <w:b/>
          <w:bCs/>
          <w:color w:val="353A7C"/>
          <w:sz w:val="19"/>
          <w:szCs w:val="19"/>
        </w:rPr>
        <w:t xml:space="preserve">13.  </w:t>
      </w:r>
      <w:r>
        <w:rPr>
          <w:sz w:val="19"/>
          <w:szCs w:val="19"/>
        </w:rPr>
        <w:t xml:space="preserve">Which part of this chapter is section 2.4?</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Purpose and structure of the balance sheet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Classifying debt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cycle</w:t>
            </w:r>
          </w:p>
        </w:tc>
        <w:tc>
          <w:tcPr>
            <w:tcW w:type="pct" w:w="2600"/>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r>
        <w:tc>
          <w:tcPr>
            <w:tcW w:type="pct" w:w="2400"/>
            <w:tcMar>
              <w:top w:type="dxa" w:w="50"/>
              <w:left w:type="dxa" w:w="110"/>
              <w:bottom w:type="dxa" w:w="50"/>
              <w:right w:type="dxa" w:w="110"/>
            </w:tcMar>
          </w:tcPr>
          <w:p>
            <w:pPr>
              <w:spacing w:before="26" w:after="26"/>
            </w:pPr>
            <w:r>
              <w:rPr>
                <w:color w:val="232733"/>
                <w:sz w:val="16"/>
                <w:szCs w:val="16"/>
              </w:rPr>
              <w:t xml:space="preserve">restricted cash</w:t>
            </w:r>
          </w:p>
        </w:tc>
        <w:tc>
          <w:tcPr>
            <w:tcW w:type="pct" w:w="2600"/>
            <w:tcMar>
              <w:top w:type="dxa" w:w="50"/>
              <w:left w:type="dxa" w:w="110"/>
              <w:bottom w:type="dxa" w:w="50"/>
              <w:right w:type="dxa" w:w="110"/>
            </w:tcMar>
          </w:tcPr>
          <w:p>
            <w:pPr>
              <w:spacing w:before="26" w:after="26"/>
            </w:pPr>
            <w:r>
              <w:rPr>
                <w:color w:val="232733"/>
                <w:sz w:val="16"/>
                <w:szCs w:val="16"/>
              </w:rPr>
              <w:t xml:space="preserve">النقد المقيد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refinancing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إعادة التمويل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النقد المقيد</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إعادة التمويل</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الأحداث اللاحقة لتاريخ الميزانية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دورة التشغيل</w:t>
            </w:r>
          </w:p>
        </w:tc>
      </w:tr>
    </w:tbl>
    <w:p/>
    <w:p>
      <w:pPr>
        <w:spacing w:before="24" w:after="24"/>
        <w:ind w:left="300" w:hanging="300"/>
      </w:pPr>
      <w:r>
        <w:rPr>
          <w:b/>
          <w:bCs/>
          <w:color w:val="353A7C"/>
          <w:sz w:val="18"/>
          <w:szCs w:val="18"/>
        </w:rPr>
        <w:t xml:space="preserve">17.  </w:t>
      </w:r>
      <w:r>
        <w:rPr>
          <w:sz w:val="18"/>
          <w:szCs w:val="18"/>
        </w:rPr>
        <w:t xml:space="preserve">operating cycle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subsequent events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restricted cash</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refinancing</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figure from this handout. Label every part and fill in every box.</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cycle  ·  subsequent events  ·  restricted cash  ·  refinancing</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2  </w:t>
      </w:r>
      <w:r>
        <w:rPr>
          <w:sz w:val="16"/>
          <w:szCs w:val="16"/>
        </w:rPr>
        <w:t xml:space="preserve">The book numbers “Current and noncurrent items” as section 2.2.</w:t>
      </w:r>
    </w:p>
    <w:p>
      <w:pPr>
        <w:spacing w:after="18"/>
        <w:ind w:left="300" w:hanging="300"/>
      </w:pPr>
      <w:r>
        <w:rPr>
          <w:b/>
          <w:bCs/>
          <w:color w:val="8186EF"/>
          <w:sz w:val="16"/>
          <w:szCs w:val="16"/>
        </w:rPr>
        <w:t xml:space="preserve">3  </w:t>
      </w:r>
      <w:r>
        <w:rPr>
          <w:sz w:val="16"/>
          <w:szCs w:val="16"/>
        </w:rPr>
        <w:t xml:space="preserve">The book numbers “Classifying debt” as section 2.3.</w:t>
      </w:r>
    </w:p>
    <w:p>
      <w:pPr>
        <w:spacing w:after="18"/>
        <w:ind w:left="300" w:hanging="300"/>
      </w:pPr>
      <w:r>
        <w:rPr>
          <w:b/>
          <w:bCs/>
          <w:color w:val="8186EF"/>
          <w:sz w:val="16"/>
          <w:szCs w:val="16"/>
        </w:rPr>
        <w:t xml:space="preserve">4  </w:t>
      </w:r>
      <w:r>
        <w:rPr>
          <w:sz w:val="16"/>
          <w:szCs w:val="16"/>
        </w:rPr>
        <w:t xml:space="preserve">The book numbers “Other presentation matters” as section 2.4.</w:t>
      </w:r>
    </w:p>
    <w:p>
      <w:pPr>
        <w:spacing w:after="18"/>
        <w:ind w:left="300" w:hanging="300"/>
      </w:pPr>
      <w:r>
        <w:rPr>
          <w:b/>
          <w:bCs/>
          <w:color w:val="8186EF"/>
          <w:sz w:val="16"/>
          <w:szCs w:val="16"/>
        </w:rPr>
        <w:t xml:space="preserve">5  </w:t>
      </w:r>
      <w:r>
        <w:rPr>
          <w:sz w:val="16"/>
          <w:szCs w:val="16"/>
        </w:rPr>
        <w:t xml:space="preserve">The book numbers “Limitations and links to the other statements” as section 2.5.</w:t>
      </w:r>
    </w:p>
    <w:p>
      <w:pPr>
        <w:spacing w:after="18"/>
        <w:ind w:left="300" w:hanging="300"/>
      </w:pPr>
      <w:r>
        <w:rPr>
          <w:b/>
          <w:bCs/>
          <w:color w:val="8186EF"/>
          <w:sz w:val="16"/>
          <w:szCs w:val="16"/>
        </w:rPr>
        <w:t xml:space="preserve">6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7  </w:t>
      </w:r>
      <w:r>
        <w:rPr>
          <w:sz w:val="16"/>
          <w:szCs w:val="16"/>
        </w:rPr>
        <w:t xml:space="preserve">The book’s own table gives Noncurrent asset as the category of Land.</w:t>
      </w:r>
    </w:p>
    <w:p>
      <w:pPr>
        <w:spacing w:after="18"/>
        <w:ind w:left="300" w:hanging="300"/>
      </w:pPr>
      <w:r>
        <w:rPr>
          <w:b/>
          <w:bCs/>
          <w:color w:val="8186EF"/>
          <w:sz w:val="16"/>
          <w:szCs w:val="16"/>
        </w:rPr>
        <w:t xml:space="preserve">8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11  </w:t>
      </w:r>
      <w:r>
        <w:rPr>
          <w:sz w:val="16"/>
          <w:szCs w:val="16"/>
        </w:rPr>
        <w:t xml:space="preserve">The book numbers “Current and noncurrent items” as section 2.2.</w:t>
      </w:r>
    </w:p>
    <w:p>
      <w:pPr>
        <w:spacing w:after="18"/>
        <w:ind w:left="300" w:hanging="300"/>
      </w:pPr>
      <w:r>
        <w:rPr>
          <w:b/>
          <w:bCs/>
          <w:color w:val="8186EF"/>
          <w:sz w:val="16"/>
          <w:szCs w:val="16"/>
        </w:rPr>
        <w:t xml:space="preserve">12  </w:t>
      </w:r>
      <w:r>
        <w:rPr>
          <w:sz w:val="16"/>
          <w:szCs w:val="16"/>
        </w:rPr>
        <w:t xml:space="preserve">The book numbers “Classifying debt” as section 2.3.</w:t>
      </w:r>
    </w:p>
    <w:p>
      <w:pPr>
        <w:spacing w:after="18"/>
        <w:ind w:left="300" w:hanging="300"/>
      </w:pPr>
      <w:r>
        <w:rPr>
          <w:b/>
          <w:bCs/>
          <w:color w:val="8186EF"/>
          <w:sz w:val="16"/>
          <w:szCs w:val="16"/>
        </w:rPr>
        <w:t xml:space="preserve">13  </w:t>
      </w:r>
      <w:r>
        <w:rPr>
          <w:sz w:val="16"/>
          <w:szCs w:val="16"/>
        </w:rPr>
        <w:t xml:space="preserve">The book numbers “Other presentation matters” as section 2.4.</w:t>
      </w:r>
    </w:p>
    <w:p>
      <w:pPr>
        <w:spacing w:after="18"/>
        <w:ind w:left="300" w:hanging="300"/>
      </w:pPr>
      <w:r>
        <w:rPr>
          <w:b/>
          <w:bCs/>
          <w:color w:val="8186EF"/>
          <w:sz w:val="16"/>
          <w:szCs w:val="16"/>
        </w:rPr>
        <w:t xml:space="preserve">14  </w:t>
      </w:r>
      <w:r>
        <w:rPr>
          <w:sz w:val="16"/>
          <w:szCs w:val="16"/>
        </w:rPr>
        <w:t xml:space="preserve">Compare your sentence with the book’s wording in the key.</w:t>
      </w:r>
    </w:p>
    <w:p>
      <w:pPr>
        <w:spacing w:after="18"/>
        <w:ind w:left="300" w:hanging="300"/>
      </w:pPr>
      <w:r>
        <w:rPr>
          <w:b/>
          <w:bCs/>
          <w:color w:val="8186EF"/>
          <w:sz w:val="16"/>
          <w:szCs w:val="16"/>
        </w:rPr>
        <w:t xml:space="preserve">15  </w:t>
      </w:r>
      <w:r>
        <w:rPr>
          <w:sz w:val="16"/>
          <w:szCs w:val="16"/>
        </w:rPr>
        <w:t xml:space="preserve">Every cycle settles one rule and shows where it comes from.</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exam marks the term, so the English word is the answer.</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2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five-year loan is repaid in equal annual installments. At year-end, how is the next installment classified?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noncurrent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reduction of cash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Only in a note</w:t>
            </w:r>
          </w:p>
        </w:tc>
      </w:tr>
    </w:tbl>
    <w:p>
      <w:pPr>
        <w:spacing w:before="40" w:after="16"/>
        <w:ind w:left="300" w:hanging="300"/>
      </w:pPr>
      <w:r>
        <w:rPr>
          <w:b/>
          <w:bCs/>
          <w:color w:val="353A7C"/>
          <w:sz w:val="19"/>
          <w:szCs w:val="19"/>
        </w:rPr>
        <w:t xml:space="preserve">2.  </w:t>
      </w:r>
      <w:r>
        <w:rPr>
          <w:sz w:val="19"/>
          <w:szCs w:val="19"/>
        </w:rPr>
        <w:t xml:space="preserve">At December 31 a company breaks a loan covenant, so the loan is payable on demand. On January 15, before the statements are issued, the bank gives an 18-month waiver. How is the loan classified under IFRS?</w:t>
      </w:r>
    </w:p>
    <w:p>
      <w:pPr>
        <w:spacing w:after="18"/>
        <w:ind w:left="560" w:hanging="260"/>
      </w:pPr>
      <w:r>
        <w:rPr>
          <w:b/>
          <w:bCs/>
          <w:color w:val="8186EF"/>
          <w:sz w:val="18"/>
          <w:szCs w:val="18"/>
        </w:rPr>
        <w:t xml:space="preserve">A. </w:t>
      </w:r>
      <w:r>
        <w:rPr>
          <w:sz w:val="18"/>
          <w:szCs w:val="18"/>
        </w:rPr>
        <w:t xml:space="preserve">Noncurrent</w:t>
      </w:r>
    </w:p>
    <w:p>
      <w:pPr>
        <w:spacing w:after="18"/>
        <w:ind w:left="560" w:hanging="260"/>
      </w:pPr>
      <w:r>
        <w:rPr>
          <w:b/>
          <w:bCs/>
          <w:color w:val="8186EF"/>
          <w:sz w:val="18"/>
          <w:szCs w:val="18"/>
        </w:rPr>
        <w:t xml:space="preserve">B. </w:t>
      </w:r>
      <w:r>
        <w:rPr>
          <w:sz w:val="18"/>
          <w:szCs w:val="18"/>
        </w:rPr>
        <w:t xml:space="preserve">Current under IFRS only if the bank is expected to demand payment</w:t>
      </w:r>
    </w:p>
    <w:p>
      <w:pPr>
        <w:spacing w:after="18"/>
        <w:ind w:left="560" w:hanging="260"/>
      </w:pPr>
      <w:r>
        <w:rPr>
          <w:b/>
          <w:bCs/>
          <w:color w:val="8186EF"/>
          <w:sz w:val="18"/>
          <w:szCs w:val="18"/>
        </w:rPr>
        <w:t xml:space="preserve">C. </w:t>
      </w:r>
      <w:r>
        <w:rPr>
          <w:sz w:val="18"/>
          <w:szCs w:val="18"/>
        </w:rPr>
        <w:t xml:space="preserve">Split between current and noncurrent</w:t>
      </w:r>
    </w:p>
    <w:p>
      <w:pPr>
        <w:spacing w:after="18"/>
        <w:ind w:left="560" w:hanging="260"/>
      </w:pPr>
      <w:r>
        <w:rPr>
          <w:b/>
          <w:bCs/>
          <w:color w:val="8186EF"/>
          <w:sz w:val="18"/>
          <w:szCs w:val="18"/>
        </w:rPr>
        <w:t xml:space="preserve">D. </w:t>
      </w:r>
      <w:r>
        <w:rPr>
          <w:sz w:val="18"/>
          <w:szCs w:val="18"/>
        </w:rPr>
        <w:t xml:space="preserve">Current</w:t>
      </w:r>
    </w:p>
    <w:p>
      <w:pPr>
        <w:spacing w:before="40" w:after="16"/>
        <w:ind w:left="300" w:hanging="300"/>
      </w:pPr>
      <w:r>
        <w:rPr>
          <w:b/>
          <w:bCs/>
          <w:color w:val="353A7C"/>
          <w:sz w:val="19"/>
          <w:szCs w:val="19"/>
        </w:rPr>
        <w:t xml:space="preserve">3.  </w:t>
      </w:r>
      <w:r>
        <w:rPr>
          <w:sz w:val="19"/>
          <w:szCs w:val="19"/>
        </w:rPr>
        <w:t xml:space="preserve">Lawyers say a loss from a lawsuit is reasonably possible and could be about $200,000. What does the company do under U.S. GAAP?</w:t>
      </w:r>
    </w:p>
    <w:p>
      <w:pPr>
        <w:spacing w:after="18"/>
        <w:ind w:left="560" w:hanging="260"/>
      </w:pPr>
      <w:r>
        <w:rPr>
          <w:b/>
          <w:bCs/>
          <w:color w:val="8186EF"/>
          <w:sz w:val="18"/>
          <w:szCs w:val="18"/>
        </w:rPr>
        <w:t xml:space="preserve">A. </w:t>
      </w:r>
      <w:r>
        <w:rPr>
          <w:sz w:val="18"/>
          <w:szCs w:val="18"/>
        </w:rPr>
        <w:t xml:space="preserve">Disclose it in a note, with no accrual</w:t>
      </w:r>
    </w:p>
    <w:p>
      <w:pPr>
        <w:spacing w:after="18"/>
        <w:ind w:left="560" w:hanging="260"/>
      </w:pPr>
      <w:r>
        <w:rPr>
          <w:b/>
          <w:bCs/>
          <w:color w:val="8186EF"/>
          <w:sz w:val="18"/>
          <w:szCs w:val="18"/>
        </w:rPr>
        <w:t xml:space="preserve">B. </w:t>
      </w:r>
      <w:r>
        <w:rPr>
          <w:sz w:val="18"/>
          <w:szCs w:val="18"/>
        </w:rPr>
        <w:t xml:space="preserve">Accrue a liability of $200,000</w:t>
      </w:r>
    </w:p>
    <w:p>
      <w:pPr>
        <w:spacing w:after="18"/>
        <w:ind w:left="560" w:hanging="260"/>
      </w:pPr>
      <w:r>
        <w:rPr>
          <w:b/>
          <w:bCs/>
          <w:color w:val="8186EF"/>
          <w:sz w:val="18"/>
          <w:szCs w:val="18"/>
        </w:rPr>
        <w:t xml:space="preserve">C. </w:t>
      </w:r>
      <w:r>
        <w:rPr>
          <w:sz w:val="18"/>
          <w:szCs w:val="18"/>
        </w:rPr>
        <w:t xml:space="preserve">Do nothing</w:t>
      </w:r>
    </w:p>
    <w:p>
      <w:pPr>
        <w:spacing w:after="18"/>
        <w:ind w:left="560" w:hanging="260"/>
      </w:pPr>
      <w:r>
        <w:rPr>
          <w:b/>
          <w:bCs/>
          <w:color w:val="8186EF"/>
          <w:sz w:val="18"/>
          <w:szCs w:val="18"/>
        </w:rPr>
        <w:t xml:space="preserve">D. </w:t>
      </w:r>
      <w:r>
        <w:rPr>
          <w:sz w:val="18"/>
          <w:szCs w:val="18"/>
        </w:rPr>
        <w:t xml:space="preserve">Accrue half the amount</w:t>
      </w:r>
    </w:p>
    <w:p>
      <w:pPr>
        <w:spacing w:before="40" w:after="16"/>
        <w:ind w:left="300" w:hanging="300"/>
      </w:pPr>
      <w:r>
        <w:rPr>
          <w:b/>
          <w:bCs/>
          <w:color w:val="353A7C"/>
          <w:sz w:val="19"/>
          <w:szCs w:val="19"/>
        </w:rPr>
        <w:t xml:space="preserve">4.  </w:t>
      </w:r>
      <w:r>
        <w:rPr>
          <w:sz w:val="19"/>
          <w:szCs w:val="19"/>
        </w:rPr>
        <w:t xml:space="preserve">On February 5, before the statements are issued, a flood destroys a warehouse. The year ended on December 31. What does the company do?</w:t>
      </w:r>
    </w:p>
    <w:p>
      <w:pPr>
        <w:spacing w:after="18"/>
        <w:ind w:left="560" w:hanging="260"/>
      </w:pPr>
      <w:r>
        <w:rPr>
          <w:b/>
          <w:bCs/>
          <w:color w:val="8186EF"/>
          <w:sz w:val="18"/>
          <w:szCs w:val="18"/>
        </w:rPr>
        <w:t xml:space="preserve">A. </w:t>
      </w:r>
      <w:r>
        <w:rPr>
          <w:sz w:val="18"/>
          <w:szCs w:val="18"/>
        </w:rPr>
        <w:t xml:space="preserve">Records the loss in the year just ended</w:t>
      </w:r>
    </w:p>
    <w:p>
      <w:pPr>
        <w:spacing w:after="18"/>
        <w:ind w:left="560" w:hanging="260"/>
      </w:pPr>
      <w:r>
        <w:rPr>
          <w:b/>
          <w:bCs/>
          <w:color w:val="8186EF"/>
          <w:sz w:val="18"/>
          <w:szCs w:val="18"/>
        </w:rPr>
        <w:t xml:space="preserve">B. </w:t>
      </w:r>
      <w:r>
        <w:rPr>
          <w:sz w:val="18"/>
          <w:szCs w:val="18"/>
        </w:rPr>
        <w:t xml:space="preserve">Records the loss and discloses it</w:t>
      </w:r>
    </w:p>
    <w:p>
      <w:pPr>
        <w:spacing w:after="18"/>
        <w:ind w:left="560" w:hanging="260"/>
      </w:pPr>
      <w:r>
        <w:rPr>
          <w:b/>
          <w:bCs/>
          <w:color w:val="8186EF"/>
          <w:sz w:val="18"/>
          <w:szCs w:val="18"/>
        </w:rPr>
        <w:t xml:space="preserve">C. </w:t>
      </w:r>
      <w:r>
        <w:rPr>
          <w:sz w:val="18"/>
          <w:szCs w:val="18"/>
        </w:rPr>
        <w:t xml:space="preserve">Discloses the event in a note</w:t>
      </w:r>
    </w:p>
    <w:p>
      <w:pPr>
        <w:spacing w:after="18"/>
        <w:ind w:left="560" w:hanging="260"/>
      </w:pPr>
      <w:r>
        <w:rPr>
          <w:b/>
          <w:bCs/>
          <w:color w:val="8186EF"/>
          <w:sz w:val="18"/>
          <w:szCs w:val="18"/>
        </w:rPr>
        <w:t xml:space="preserve">D. </w:t>
      </w:r>
      <w:r>
        <w:rPr>
          <w:sz w:val="18"/>
          <w:szCs w:val="18"/>
        </w:rPr>
        <w:t xml:space="preserve">Does nothing until next year</w:t>
      </w:r>
    </w:p>
    <w:p>
      <w:pPr>
        <w:spacing w:before="40" w:after="16"/>
        <w:ind w:left="300" w:hanging="300"/>
      </w:pPr>
      <w:r>
        <w:rPr>
          <w:b/>
          <w:bCs/>
          <w:color w:val="353A7C"/>
          <w:sz w:val="19"/>
          <w:szCs w:val="19"/>
        </w:rPr>
        <w:t xml:space="preserve">5.  </w:t>
      </w:r>
      <w:r>
        <w:rPr>
          <w:sz w:val="19"/>
          <w:szCs w:val="19"/>
        </w:rPr>
        <w:t xml:space="preserve">Orontes bought land in 2005 for $400,000. It is worth about $2 million today. What does the balance sheet show for the land?</w:t>
      </w:r>
    </w:p>
    <w:p>
      <w:pPr>
        <w:spacing w:after="18"/>
        <w:ind w:left="560" w:hanging="260"/>
      </w:pPr>
      <w:r>
        <w:rPr>
          <w:b/>
          <w:bCs/>
          <w:color w:val="8186EF"/>
          <w:sz w:val="18"/>
          <w:szCs w:val="18"/>
        </w:rPr>
        <w:t xml:space="preserve">A. </w:t>
      </w:r>
      <w:r>
        <w:rPr>
          <w:sz w:val="18"/>
          <w:szCs w:val="18"/>
        </w:rPr>
        <w:t xml:space="preserve">$400,000, because land is at historical cost</w:t>
      </w:r>
    </w:p>
    <w:p>
      <w:pPr>
        <w:spacing w:after="18"/>
        <w:ind w:left="560" w:hanging="260"/>
      </w:pPr>
      <w:r>
        <w:rPr>
          <w:b/>
          <w:bCs/>
          <w:color w:val="8186EF"/>
          <w:sz w:val="18"/>
          <w:szCs w:val="18"/>
        </w:rPr>
        <w:t xml:space="preserve">B. </w:t>
      </w:r>
      <w:r>
        <w:rPr>
          <w:sz w:val="18"/>
          <w:szCs w:val="18"/>
        </w:rPr>
        <w:t xml:space="preserve">$2,000,000, because the balance sheet shows current values</w:t>
      </w:r>
    </w:p>
    <w:p>
      <w:pPr>
        <w:spacing w:after="18"/>
        <w:ind w:left="560" w:hanging="260"/>
      </w:pPr>
      <w:r>
        <w:rPr>
          <w:b/>
          <w:bCs/>
          <w:color w:val="8186EF"/>
          <w:sz w:val="18"/>
          <w:szCs w:val="18"/>
        </w:rPr>
        <w:t xml:space="preserve">C. </w:t>
      </w:r>
      <w:r>
        <w:rPr>
          <w:sz w:val="18"/>
          <w:szCs w:val="18"/>
        </w:rPr>
        <w:t xml:space="preserve">$1,200,000, the average</w:t>
      </w:r>
    </w:p>
    <w:p>
      <w:pPr>
        <w:spacing w:after="18"/>
        <w:ind w:left="560" w:hanging="260"/>
      </w:pPr>
      <w:r>
        <w:rPr>
          <w:b/>
          <w:bCs/>
          <w:color w:val="8186EF"/>
          <w:sz w:val="18"/>
          <w:szCs w:val="18"/>
        </w:rPr>
        <w:t xml:space="preserve">D. </w:t>
      </w:r>
      <w:r>
        <w:rPr>
          <w:sz w:val="18"/>
          <w:szCs w:val="18"/>
        </w:rPr>
        <w:t xml:space="preserve">$400,000 plus depreciation</w:t>
      </w:r>
    </w:p>
    <w:p>
      <w:pPr>
        <w:spacing w:before="40" w:after="16"/>
        <w:ind w:left="300" w:hanging="300"/>
      </w:pPr>
      <w:r>
        <w:rPr>
          <w:b/>
          <w:bCs/>
          <w:color w:val="353A7C"/>
          <w:sz w:val="19"/>
          <w:szCs w:val="19"/>
        </w:rPr>
        <w:t xml:space="preserve">6.  </w:t>
      </w:r>
      <w:r>
        <w:rPr>
          <w:sz w:val="19"/>
          <w:szCs w:val="19"/>
        </w:rPr>
        <w:t xml:space="preserve">Which part of this chapter is section 2.1?</w:t>
      </w:r>
    </w:p>
    <w:p>
      <w:pPr>
        <w:spacing w:after="18"/>
        <w:ind w:left="560" w:hanging="260"/>
      </w:pPr>
      <w:r>
        <w:rPr>
          <w:b/>
          <w:bCs/>
          <w:color w:val="8186EF"/>
          <w:sz w:val="18"/>
          <w:szCs w:val="18"/>
        </w:rPr>
        <w:t xml:space="preserve">A. </w:t>
      </w:r>
      <w:r>
        <w:rPr>
          <w:sz w:val="18"/>
          <w:szCs w:val="18"/>
        </w:rPr>
        <w:t xml:space="preserve">Purpose and structure of the balance sheet</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Other presentation matters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7.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8.  </w:t>
      </w:r>
      <w:r>
        <w:rPr>
          <w:sz w:val="19"/>
          <w:szCs w:val="19"/>
        </w:rPr>
        <w:t xml:space="preserve">“section 2.1” — which part of the chapter is this?</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Current and noncurrent items</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9.  </w:t>
      </w:r>
      <w:r>
        <w:rPr>
          <w:sz w:val="19"/>
          <w:szCs w:val="19"/>
        </w:rPr>
        <w:t xml:space="preserve">“section 2.2” — which part of the chapter is this?</w:t>
      </w:r>
    </w:p>
    <w:p>
      <w:pPr>
        <w:spacing w:after="18"/>
        <w:ind w:left="560" w:hanging="260"/>
      </w:pPr>
      <w:r>
        <w:rPr>
          <w:b/>
          <w:bCs/>
          <w:color w:val="8186EF"/>
          <w:sz w:val="18"/>
          <w:szCs w:val="18"/>
        </w:rPr>
        <w:t xml:space="preserve">A. </w:t>
      </w:r>
      <w:r>
        <w:rPr>
          <w:sz w:val="18"/>
          <w:szCs w:val="18"/>
        </w:rPr>
        <w:t xml:space="preserve">Classifying debt</w:t>
      </w:r>
    </w:p>
    <w:p>
      <w:pPr>
        <w:spacing w:after="18"/>
        <w:ind w:left="560" w:hanging="260"/>
      </w:pPr>
      <w:r>
        <w:rPr>
          <w:b/>
          <w:bCs/>
          <w:color w:val="8186EF"/>
          <w:sz w:val="18"/>
          <w:szCs w:val="18"/>
        </w:rPr>
        <w:t xml:space="preserve">B. </w:t>
      </w:r>
      <w:r>
        <w:rPr>
          <w:sz w:val="18"/>
          <w:szCs w:val="18"/>
        </w:rPr>
        <w:t xml:space="preserve">Other presentation matters</w:t>
      </w:r>
    </w:p>
    <w:p>
      <w:pPr>
        <w:spacing w:after="18"/>
        <w:ind w:left="560" w:hanging="260"/>
      </w:pPr>
      <w:r>
        <w:rPr>
          <w:b/>
          <w:bCs/>
          <w:color w:val="8186EF"/>
          <w:sz w:val="18"/>
          <w:szCs w:val="18"/>
        </w:rPr>
        <w:t xml:space="preserve">C. </w:t>
      </w:r>
      <w:r>
        <w:rPr>
          <w:sz w:val="18"/>
          <w:szCs w:val="18"/>
        </w:rPr>
        <w:t xml:space="preserve">Current and noncurrent items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16"/>
        <w:ind w:left="300" w:hanging="300"/>
      </w:pPr>
      <w:r>
        <w:rPr>
          <w:b/>
          <w:bCs/>
          <w:color w:val="353A7C"/>
          <w:sz w:val="19"/>
          <w:szCs w:val="19"/>
        </w:rPr>
        <w:t xml:space="preserve">10.  </w:t>
      </w:r>
      <w:r>
        <w:rPr>
          <w:sz w:val="19"/>
          <w:szCs w:val="19"/>
        </w:rPr>
        <w:t xml:space="preserve">“section 2.3” — which part of the chapter is this?</w:t>
      </w:r>
    </w:p>
    <w:p>
      <w:pPr>
        <w:spacing w:after="18"/>
        <w:ind w:left="560" w:hanging="260"/>
      </w:pPr>
      <w:r>
        <w:rPr>
          <w:b/>
          <w:bCs/>
          <w:color w:val="8186EF"/>
          <w:sz w:val="18"/>
          <w:szCs w:val="18"/>
        </w:rPr>
        <w:t xml:space="preserve">A. </w:t>
      </w:r>
      <w:r>
        <w:rPr>
          <w:sz w:val="18"/>
          <w:szCs w:val="18"/>
        </w:rPr>
        <w:t xml:space="preserve">Current and noncurrent items</w:t>
      </w:r>
    </w:p>
    <w:p>
      <w:pPr>
        <w:spacing w:after="18"/>
        <w:ind w:left="560" w:hanging="260"/>
      </w:pPr>
      <w:r>
        <w:rPr>
          <w:b/>
          <w:bCs/>
          <w:color w:val="8186EF"/>
          <w:sz w:val="18"/>
          <w:szCs w:val="18"/>
        </w:rPr>
        <w:t xml:space="preserve">B. </w:t>
      </w:r>
      <w:r>
        <w:rPr>
          <w:sz w:val="18"/>
          <w:szCs w:val="18"/>
        </w:rPr>
        <w:t xml:space="preserve">Classifying debt</w:t>
      </w:r>
    </w:p>
    <w:p>
      <w:pPr>
        <w:spacing w:after="18"/>
        <w:ind w:left="560" w:hanging="260"/>
      </w:pPr>
      <w:r>
        <w:rPr>
          <w:b/>
          <w:bCs/>
          <w:color w:val="8186EF"/>
          <w:sz w:val="18"/>
          <w:szCs w:val="18"/>
        </w:rPr>
        <w:t xml:space="preserve">C. </w:t>
      </w:r>
      <w:r>
        <w:rPr>
          <w:sz w:val="18"/>
          <w:szCs w:val="18"/>
        </w:rPr>
        <w:t xml:space="preserve">Other presentation matters</w:t>
      </w:r>
    </w:p>
    <w:p>
      <w:pPr>
        <w:spacing w:after="18"/>
        <w:ind w:left="560" w:hanging="260"/>
      </w:pPr>
      <w:r>
        <w:rPr>
          <w:b/>
          <w:bCs/>
          <w:color w:val="8186EF"/>
          <w:sz w:val="18"/>
          <w:szCs w:val="18"/>
        </w:rPr>
        <w:t xml:space="preserve">D. </w:t>
      </w:r>
      <w:r>
        <w:rPr>
          <w:sz w:val="18"/>
          <w:szCs w:val="18"/>
        </w:rPr>
        <w:t xml:space="preserve">Purpose and structure of the balance sheet</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2.1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2.4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2.2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2.5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2.3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11.  </w:t>
      </w:r>
      <w:r>
        <w:rPr>
          <w:sz w:val="18"/>
          <w:szCs w:val="18"/>
        </w:rPr>
        <w:t xml:space="preserve">Purpose and structure of the 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Current and noncurrent items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Classifying debt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Other presentation matters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Limitations and links to the other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Orontes bought land in 2005 for $400,000. It is worth about $2 million today. What does the balance sheet show for the land?</w:t>
      </w:r>
    </w:p>
    <w:p>
      <w:pPr>
        <w:spacing w:after="18"/>
        <w:ind w:left="560" w:hanging="260"/>
      </w:pPr>
      <w:r>
        <w:rPr>
          <w:b/>
          <w:bCs/>
          <w:color w:val="8186EF"/>
          <w:sz w:val="18"/>
          <w:szCs w:val="18"/>
        </w:rPr>
        <w:t xml:space="preserve">A. </w:t>
      </w:r>
      <w:r>
        <w:rPr>
          <w:sz w:val="18"/>
          <w:szCs w:val="18"/>
        </w:rPr>
        <w:t xml:space="preserve">$400,000, because land is at historical cost</w:t>
      </w:r>
    </w:p>
    <w:p>
      <w:pPr>
        <w:spacing w:after="18"/>
        <w:ind w:left="560" w:hanging="260"/>
      </w:pPr>
      <w:r>
        <w:rPr>
          <w:b/>
          <w:bCs/>
          <w:color w:val="8186EF"/>
          <w:sz w:val="18"/>
          <w:szCs w:val="18"/>
        </w:rPr>
        <w:t xml:space="preserve">B. </w:t>
      </w:r>
      <w:r>
        <w:rPr>
          <w:sz w:val="18"/>
          <w:szCs w:val="18"/>
        </w:rPr>
        <w:t xml:space="preserve">$2,000,000, because the balance sheet shows current values</w:t>
      </w:r>
    </w:p>
    <w:p>
      <w:pPr>
        <w:spacing w:after="18"/>
        <w:ind w:left="560" w:hanging="260"/>
      </w:pPr>
      <w:r>
        <w:rPr>
          <w:b/>
          <w:bCs/>
          <w:color w:val="8186EF"/>
          <w:sz w:val="18"/>
          <w:szCs w:val="18"/>
        </w:rPr>
        <w:t xml:space="preserve">C. </w:t>
      </w:r>
      <w:r>
        <w:rPr>
          <w:sz w:val="18"/>
          <w:szCs w:val="18"/>
        </w:rPr>
        <w:t xml:space="preserve">$1,200,000, the average</w:t>
      </w:r>
    </w:p>
    <w:p>
      <w:pPr>
        <w:spacing w:after="18"/>
        <w:ind w:left="560" w:hanging="260"/>
      </w:pPr>
      <w:r>
        <w:rPr>
          <w:b/>
          <w:bCs/>
          <w:color w:val="8186EF"/>
          <w:sz w:val="18"/>
          <w:szCs w:val="18"/>
        </w:rPr>
        <w:t xml:space="preserve">D. </w:t>
      </w:r>
      <w:r>
        <w:rPr>
          <w:sz w:val="18"/>
          <w:szCs w:val="18"/>
        </w:rPr>
        <w:t xml:space="preserve">$400,000 plus depreciation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five-year loan is repaid in equal annual installments. At year-end, how is the next installment classified?</w:t>
            </w:r>
          </w:p>
          <w:p>
            <w:pPr>
              <w:spacing w:after="16"/>
              <w:ind w:left="500" w:hanging="200"/>
            </w:pPr>
            <w:r>
              <w:rPr>
                <w:b/>
                <w:bCs/>
                <w:color w:val="8186EF"/>
                <w:sz w:val="18"/>
                <w:szCs w:val="18"/>
              </w:rPr>
              <w:t xml:space="preserve">A. </w:t>
            </w:r>
            <w:r>
              <w:rPr>
                <w:sz w:val="18"/>
                <w:szCs w:val="18"/>
              </w:rPr>
              <w:t xml:space="preserve">As a noncurrent liability</w:t>
            </w:r>
          </w:p>
          <w:p>
            <w:pPr>
              <w:spacing w:after="16"/>
              <w:ind w:left="500" w:hanging="200"/>
            </w:pPr>
            <w:r>
              <w:rPr>
                <w:b/>
                <w:bCs/>
                <w:color w:val="8186EF"/>
                <w:sz w:val="18"/>
                <w:szCs w:val="18"/>
              </w:rPr>
              <w:t xml:space="preserve">B. </w:t>
            </w:r>
            <w:r>
              <w:rPr>
                <w:sz w:val="18"/>
                <w:szCs w:val="18"/>
              </w:rPr>
              <w:t xml:space="preserve">As a current liability</w:t>
            </w:r>
          </w:p>
          <w:p>
            <w:pPr>
              <w:spacing w:after="16"/>
              <w:ind w:left="500" w:hanging="200"/>
            </w:pPr>
            <w:r>
              <w:rPr>
                <w:b/>
                <w:bCs/>
                <w:color w:val="8186EF"/>
                <w:sz w:val="18"/>
                <w:szCs w:val="18"/>
              </w:rPr>
              <w:t xml:space="preserve">C. </w:t>
            </w:r>
            <w:r>
              <w:rPr>
                <w:sz w:val="18"/>
                <w:szCs w:val="18"/>
              </w:rPr>
              <w:t xml:space="preserve">As a reduction of cash</w:t>
            </w:r>
          </w:p>
          <w:p>
            <w:pPr>
              <w:spacing w:after="16"/>
              <w:ind w:left="500" w:hanging="200"/>
            </w:pPr>
            <w:r>
              <w:rPr>
                <w:b/>
                <w:bCs/>
                <w:color w:val="8186EF"/>
                <w:sz w:val="18"/>
                <w:szCs w:val="18"/>
              </w:rPr>
              <w:t xml:space="preserve">D. </w:t>
            </w:r>
            <w:r>
              <w:rPr>
                <w:sz w:val="18"/>
                <w:szCs w:val="18"/>
              </w:rPr>
              <w:t xml:space="preserve">Only in a note</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C2-1</w:t>
            </w:r>
          </w:p>
        </w:tc>
        <w:tc>
          <w:tcPr>
            <w:tcW w:type="pct" w:w="4262"/>
            <w:tcMar>
              <w:top w:type="dxa" w:w="50"/>
              <w:left w:type="dxa" w:w="110"/>
              <w:bottom w:type="dxa" w:w="50"/>
              <w:right w:type="dxa" w:w="110"/>
            </w:tcMar>
          </w:tcPr>
          <w:p>
            <w:pPr>
              <w:spacing w:before="26" w:after="26"/>
            </w:pPr>
            <w:r>
              <w:rPr>
                <w:color w:val="232733"/>
                <w:sz w:val="16"/>
                <w:szCs w:val="16"/>
              </w:rPr>
              <w:t xml:space="preserve">Classify each account. (On the exam screen you would drag each account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C2-2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total current assets.</w:t>
            </w:r>
          </w:p>
        </w:tc>
      </w:tr>
      <w:tr>
        <w:tc>
          <w:tcPr>
            <w:tcW w:type="pct" w:w="738"/>
            <w:tcMar>
              <w:top w:type="dxa" w:w="50"/>
              <w:left w:type="dxa" w:w="110"/>
              <w:bottom w:type="dxa" w:w="50"/>
              <w:right w:type="dxa" w:w="110"/>
            </w:tcMar>
          </w:tcPr>
          <w:p>
            <w:pPr>
              <w:spacing w:before="26" w:after="26"/>
            </w:pPr>
            <w:r>
              <w:rPr>
                <w:color w:val="232733"/>
                <w:sz w:val="16"/>
                <w:szCs w:val="16"/>
              </w:rPr>
              <w:t xml:space="preserve">C2-3</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current liabilities.</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C2-4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working capital.</w:t>
            </w:r>
          </w:p>
        </w:tc>
      </w:tr>
      <w:tr>
        <w:tc>
          <w:tcPr>
            <w:tcW w:type="pct" w:w="738"/>
            <w:tcMar>
              <w:top w:type="dxa" w:w="50"/>
              <w:left w:type="dxa" w:w="110"/>
              <w:bottom w:type="dxa" w:w="50"/>
              <w:right w:type="dxa" w:w="110"/>
            </w:tcMar>
          </w:tcPr>
          <w:p>
            <w:pPr>
              <w:spacing w:before="26" w:after="26"/>
            </w:pPr>
            <w:r>
              <w:rPr>
                <w:color w:val="232733"/>
                <w:sz w:val="16"/>
                <w:szCs w:val="16"/>
              </w:rPr>
              <w:t xml:space="preserve">C2-5</w:t>
            </w:r>
          </w:p>
        </w:tc>
        <w:tc>
          <w:tcPr>
            <w:tcW w:type="pct" w:w="4262"/>
            <w:tcMar>
              <w:top w:type="dxa" w:w="50"/>
              <w:left w:type="dxa" w:w="110"/>
              <w:bottom w:type="dxa" w:w="50"/>
              <w:right w:type="dxa" w:w="110"/>
            </w:tcMar>
          </w:tcPr>
          <w:p>
            <w:pPr>
              <w:spacing w:before="26" w:after="26"/>
            </w:pPr>
            <w:r>
              <w:rPr>
                <w:color w:val="232733"/>
                <w:sz w:val="16"/>
                <w:szCs w:val="16"/>
              </w:rPr>
              <w:t xml:space="preserve">How does Barada report the February fire (M4)? [select]</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C2-6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How does Barada report the lawsuit (M3)?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of these does item C2-1 ask for?</w:t>
      </w:r>
    </w:p>
    <w:p>
      <w:pPr>
        <w:spacing w:after="18"/>
        <w:ind w:left="560" w:hanging="260"/>
      </w:pPr>
      <w:r>
        <w:rPr>
          <w:b/>
          <w:bCs/>
          <w:color w:val="8186EF"/>
          <w:sz w:val="18"/>
          <w:szCs w:val="18"/>
        </w:rPr>
        <w:t xml:space="preserve">A. </w:t>
      </w:r>
      <w:r>
        <w:rPr>
          <w:sz w:val="18"/>
          <w:szCs w:val="18"/>
        </w:rPr>
        <w:t xml:space="preserve">Enter Barada's total current liabilities.</w:t>
      </w:r>
    </w:p>
    <w:p>
      <w:pPr>
        <w:spacing w:after="18"/>
        <w:ind w:left="560" w:hanging="260"/>
      </w:pPr>
      <w:r>
        <w:rPr>
          <w:b/>
          <w:bCs/>
          <w:color w:val="8186EF"/>
          <w:sz w:val="18"/>
          <w:szCs w:val="18"/>
        </w:rPr>
        <w:t xml:space="preserve">B. </w:t>
      </w:r>
      <w:r>
        <w:rPr>
          <w:sz w:val="18"/>
          <w:szCs w:val="18"/>
        </w:rPr>
        <w:t xml:space="preserve">Enter Barada's working capital.</w:t>
      </w:r>
    </w:p>
    <w:p>
      <w:pPr>
        <w:spacing w:after="18"/>
        <w:ind w:left="560" w:hanging="260"/>
      </w:pPr>
      <w:r>
        <w:rPr>
          <w:b/>
          <w:bCs/>
          <w:color w:val="8186EF"/>
          <w:sz w:val="18"/>
          <w:szCs w:val="18"/>
        </w:rPr>
        <w:t xml:space="preserve">C. </w:t>
      </w:r>
      <w:r>
        <w:rPr>
          <w:sz w:val="18"/>
          <w:szCs w:val="18"/>
        </w:rPr>
        <w:t xml:space="preserve">Enter Barada's total current assets.</w:t>
      </w:r>
    </w:p>
    <w:p>
      <w:pPr>
        <w:spacing w:after="18"/>
        <w:ind w:left="560" w:hanging="260"/>
      </w:pPr>
      <w:r>
        <w:rPr>
          <w:b/>
          <w:bCs/>
          <w:color w:val="8186EF"/>
          <w:sz w:val="18"/>
          <w:szCs w:val="18"/>
        </w:rPr>
        <w:t xml:space="preserve">D. </w:t>
      </w:r>
      <w:r>
        <w:rPr>
          <w:sz w:val="18"/>
          <w:szCs w:val="18"/>
        </w:rPr>
        <w:t xml:space="preserve">Classify each account. (On the exam screen you would drag each account</w:t>
      </w:r>
    </w:p>
    <w:p>
      <w:pPr>
        <w:spacing w:before="40" w:after="16"/>
        <w:ind w:left="300" w:hanging="300"/>
      </w:pPr>
      <w:r>
        <w:rPr>
          <w:b/>
          <w:bCs/>
          <w:color w:val="353A7C"/>
          <w:sz w:val="19"/>
          <w:szCs w:val="19"/>
        </w:rPr>
        <w:t xml:space="preserve">20.  </w:t>
      </w:r>
      <w:r>
        <w:rPr>
          <w:sz w:val="19"/>
          <w:szCs w:val="19"/>
        </w:rPr>
        <w:t xml:space="preserve">Which of these does item C2-2 ask for?</w:t>
      </w:r>
    </w:p>
    <w:p>
      <w:pPr>
        <w:spacing w:after="18"/>
        <w:ind w:left="560" w:hanging="260"/>
      </w:pPr>
      <w:r>
        <w:rPr>
          <w:b/>
          <w:bCs/>
          <w:color w:val="8186EF"/>
          <w:sz w:val="18"/>
          <w:szCs w:val="18"/>
        </w:rPr>
        <w:t xml:space="preserve">A. </w:t>
      </w:r>
      <w:r>
        <w:rPr>
          <w:sz w:val="18"/>
          <w:szCs w:val="18"/>
        </w:rPr>
        <w:t xml:space="preserve">Enter Barada's total current liabilities.</w:t>
      </w:r>
    </w:p>
    <w:p>
      <w:pPr>
        <w:spacing w:after="18"/>
        <w:ind w:left="560" w:hanging="260"/>
      </w:pPr>
      <w:r>
        <w:rPr>
          <w:b/>
          <w:bCs/>
          <w:color w:val="8186EF"/>
          <w:sz w:val="18"/>
          <w:szCs w:val="18"/>
        </w:rPr>
        <w:t xml:space="preserve">B. </w:t>
      </w:r>
      <w:r>
        <w:rPr>
          <w:sz w:val="18"/>
          <w:szCs w:val="18"/>
        </w:rPr>
        <w:t xml:space="preserve">Enter Barada's working capital.</w:t>
      </w:r>
    </w:p>
    <w:p>
      <w:pPr>
        <w:spacing w:after="18"/>
        <w:ind w:left="560" w:hanging="260"/>
      </w:pPr>
      <w:r>
        <w:rPr>
          <w:b/>
          <w:bCs/>
          <w:color w:val="8186EF"/>
          <w:sz w:val="18"/>
          <w:szCs w:val="18"/>
        </w:rPr>
        <w:t xml:space="preserve">C. </w:t>
      </w:r>
      <w:r>
        <w:rPr>
          <w:sz w:val="18"/>
          <w:szCs w:val="18"/>
        </w:rPr>
        <w:t xml:space="preserve">Enter Barada's total current assets.</w:t>
      </w:r>
    </w:p>
    <w:p>
      <w:pPr>
        <w:spacing w:after="18"/>
        <w:ind w:left="560" w:hanging="260"/>
      </w:pPr>
      <w:r>
        <w:rPr>
          <w:b/>
          <w:bCs/>
          <w:color w:val="8186EF"/>
          <w:sz w:val="18"/>
          <w:szCs w:val="18"/>
        </w:rPr>
        <w:t xml:space="preserve">D. </w:t>
      </w:r>
      <w:r>
        <w:rPr>
          <w:sz w:val="18"/>
          <w:szCs w:val="18"/>
        </w:rPr>
        <w:t xml:space="preserve">Classify each account. (On the exam screen you would drag each account</w:t>
      </w:r>
    </w:p>
    <w:p>
      <w:pPr>
        <w:spacing w:before="40" w:after="16"/>
        <w:ind w:left="300" w:hanging="300"/>
      </w:pPr>
      <w:r>
        <w:rPr>
          <w:b/>
          <w:bCs/>
          <w:color w:val="353A7C"/>
          <w:sz w:val="19"/>
          <w:szCs w:val="19"/>
        </w:rPr>
        <w:t xml:space="preserve">21.  </w:t>
      </w:r>
      <w:r>
        <w:rPr>
          <w:sz w:val="19"/>
          <w:szCs w:val="19"/>
        </w:rPr>
        <w:t xml:space="preserve">Which of these does item C2-3 ask for?</w:t>
      </w:r>
    </w:p>
    <w:p>
      <w:pPr>
        <w:spacing w:after="18"/>
        <w:ind w:left="560" w:hanging="260"/>
      </w:pPr>
      <w:r>
        <w:rPr>
          <w:b/>
          <w:bCs/>
          <w:color w:val="8186EF"/>
          <w:sz w:val="18"/>
          <w:szCs w:val="18"/>
        </w:rPr>
        <w:t xml:space="preserve">A. </w:t>
      </w:r>
      <w:r>
        <w:rPr>
          <w:sz w:val="18"/>
          <w:szCs w:val="18"/>
        </w:rPr>
        <w:t xml:space="preserve">Enter Barada's total current assets.</w:t>
      </w:r>
    </w:p>
    <w:p>
      <w:pPr>
        <w:spacing w:after="18"/>
        <w:ind w:left="560" w:hanging="260"/>
      </w:pPr>
      <w:r>
        <w:rPr>
          <w:b/>
          <w:bCs/>
          <w:color w:val="8186EF"/>
          <w:sz w:val="18"/>
          <w:szCs w:val="18"/>
        </w:rPr>
        <w:t xml:space="preserve">B. </w:t>
      </w:r>
      <w:r>
        <w:rPr>
          <w:sz w:val="18"/>
          <w:szCs w:val="18"/>
        </w:rPr>
        <w:t xml:space="preserve">Enter Barada's working capital.</w:t>
      </w:r>
    </w:p>
    <w:p>
      <w:pPr>
        <w:spacing w:after="18"/>
        <w:ind w:left="560" w:hanging="260"/>
      </w:pPr>
      <w:r>
        <w:rPr>
          <w:b/>
          <w:bCs/>
          <w:color w:val="8186EF"/>
          <w:sz w:val="18"/>
          <w:szCs w:val="18"/>
        </w:rPr>
        <w:t xml:space="preserve">C. </w:t>
      </w:r>
      <w:r>
        <w:rPr>
          <w:sz w:val="18"/>
          <w:szCs w:val="18"/>
        </w:rPr>
        <w:t xml:space="preserve">Classify each account. (On the exam screen you would drag each account</w:t>
      </w:r>
    </w:p>
    <w:p>
      <w:pPr>
        <w:spacing w:after="18"/>
        <w:ind w:left="560" w:hanging="260"/>
      </w:pPr>
      <w:r>
        <w:rPr>
          <w:b/>
          <w:bCs/>
          <w:color w:val="8186EF"/>
          <w:sz w:val="18"/>
          <w:szCs w:val="18"/>
        </w:rPr>
        <w:t xml:space="preserve">D. </w:t>
      </w:r>
      <w:r>
        <w:rPr>
          <w:sz w:val="18"/>
          <w:szCs w:val="18"/>
        </w:rPr>
        <w:t xml:space="preserve">Enter Barada's total current liabilities.</w:t>
      </w:r>
    </w:p>
    <w:p>
      <w:pPr>
        <w:spacing w:before="40" w:after="16"/>
        <w:ind w:left="300" w:hanging="300"/>
      </w:pPr>
      <w:r>
        <w:rPr>
          <w:b/>
          <w:bCs/>
          <w:color w:val="353A7C"/>
          <w:sz w:val="19"/>
          <w:szCs w:val="19"/>
        </w:rPr>
        <w:t xml:space="preserve">22.  </w:t>
      </w:r>
      <w:r>
        <w:rPr>
          <w:sz w:val="19"/>
          <w:szCs w:val="19"/>
        </w:rPr>
        <w:t xml:space="preserve">Which of these does item C2-4 ask for?</w:t>
      </w:r>
    </w:p>
    <w:p>
      <w:pPr>
        <w:spacing w:after="18"/>
        <w:ind w:left="560" w:hanging="260"/>
      </w:pPr>
      <w:r>
        <w:rPr>
          <w:b/>
          <w:bCs/>
          <w:color w:val="8186EF"/>
          <w:sz w:val="18"/>
          <w:szCs w:val="18"/>
        </w:rPr>
        <w:t xml:space="preserve">A. </w:t>
      </w:r>
      <w:r>
        <w:rPr>
          <w:sz w:val="18"/>
          <w:szCs w:val="18"/>
        </w:rPr>
        <w:t xml:space="preserve">Enter Barada's working capital.</w:t>
      </w:r>
    </w:p>
    <w:p>
      <w:pPr>
        <w:spacing w:after="18"/>
        <w:ind w:left="560" w:hanging="260"/>
      </w:pPr>
      <w:r>
        <w:rPr>
          <w:b/>
          <w:bCs/>
          <w:color w:val="8186EF"/>
          <w:sz w:val="18"/>
          <w:szCs w:val="18"/>
        </w:rPr>
        <w:t xml:space="preserve">B. </w:t>
      </w:r>
      <w:r>
        <w:rPr>
          <w:sz w:val="18"/>
          <w:szCs w:val="18"/>
        </w:rPr>
        <w:t xml:space="preserve">Classify each account. (On the exam screen you would drag each account</w:t>
      </w:r>
    </w:p>
    <w:p>
      <w:pPr>
        <w:spacing w:after="18"/>
        <w:ind w:left="560" w:hanging="260"/>
      </w:pPr>
      <w:r>
        <w:rPr>
          <w:b/>
          <w:bCs/>
          <w:color w:val="8186EF"/>
          <w:sz w:val="18"/>
          <w:szCs w:val="18"/>
        </w:rPr>
        <w:t xml:space="preserve">C. </w:t>
      </w:r>
      <w:r>
        <w:rPr>
          <w:sz w:val="18"/>
          <w:szCs w:val="18"/>
        </w:rPr>
        <w:t xml:space="preserve">Enter Barada's total current assets.</w:t>
      </w:r>
    </w:p>
    <w:p>
      <w:pPr>
        <w:spacing w:after="18"/>
        <w:ind w:left="560" w:hanging="260"/>
      </w:pPr>
      <w:r>
        <w:rPr>
          <w:b/>
          <w:bCs/>
          <w:color w:val="8186EF"/>
          <w:sz w:val="18"/>
          <w:szCs w:val="18"/>
        </w:rPr>
        <w:t xml:space="preserve">D. </w:t>
      </w:r>
      <w:r>
        <w:rPr>
          <w:sz w:val="18"/>
          <w:szCs w:val="18"/>
        </w:rPr>
        <w:t xml:space="preserve">Enter Barada's total current liabilities.</w:t>
      </w:r>
    </w:p>
    <w:p>
      <w:pPr>
        <w:spacing w:before="40" w:after="16"/>
        <w:ind w:left="300" w:hanging="300"/>
      </w:pPr>
      <w:r>
        <w:rPr>
          <w:b/>
          <w:bCs/>
          <w:color w:val="353A7C"/>
          <w:sz w:val="19"/>
          <w:szCs w:val="19"/>
        </w:rPr>
        <w:t xml:space="preserve">23.  </w:t>
      </w:r>
      <w:r>
        <w:rPr>
          <w:sz w:val="19"/>
          <w:szCs w:val="19"/>
        </w:rPr>
        <w:t xml:space="preserve">Which of these does item C2-5 ask for?</w:t>
      </w:r>
    </w:p>
    <w:p>
      <w:pPr>
        <w:spacing w:after="18"/>
        <w:ind w:left="560" w:hanging="260"/>
      </w:pPr>
      <w:r>
        <w:rPr>
          <w:b/>
          <w:bCs/>
          <w:color w:val="8186EF"/>
          <w:sz w:val="18"/>
          <w:szCs w:val="18"/>
        </w:rPr>
        <w:t xml:space="preserve">A. </w:t>
      </w:r>
      <w:r>
        <w:rPr>
          <w:sz w:val="18"/>
          <w:szCs w:val="18"/>
        </w:rPr>
        <w:t xml:space="preserve">Classify each account. (On the exam screen you would drag each account</w:t>
      </w:r>
    </w:p>
    <w:p>
      <w:pPr>
        <w:spacing w:after="18"/>
        <w:ind w:left="560" w:hanging="260"/>
      </w:pPr>
      <w:r>
        <w:rPr>
          <w:b/>
          <w:bCs/>
          <w:color w:val="8186EF"/>
          <w:sz w:val="18"/>
          <w:szCs w:val="18"/>
        </w:rPr>
        <w:t xml:space="preserve">B. </w:t>
      </w:r>
      <w:r>
        <w:rPr>
          <w:sz w:val="18"/>
          <w:szCs w:val="18"/>
        </w:rPr>
        <w:t xml:space="preserve">Enter Barada's total current assets.</w:t>
      </w:r>
    </w:p>
    <w:p>
      <w:pPr>
        <w:spacing w:after="18"/>
        <w:ind w:left="560" w:hanging="260"/>
      </w:pPr>
      <w:r>
        <w:rPr>
          <w:b/>
          <w:bCs/>
          <w:color w:val="8186EF"/>
          <w:sz w:val="18"/>
          <w:szCs w:val="18"/>
        </w:rPr>
        <w:t xml:space="preserve">C. </w:t>
      </w:r>
      <w:r>
        <w:rPr>
          <w:sz w:val="18"/>
          <w:szCs w:val="18"/>
        </w:rPr>
        <w:t xml:space="preserve">How does Barada report the February fire (M4)? [select]</w:t>
      </w:r>
    </w:p>
    <w:p>
      <w:pPr>
        <w:spacing w:after="18"/>
        <w:ind w:left="560" w:hanging="260"/>
      </w:pPr>
      <w:r>
        <w:rPr>
          <w:b/>
          <w:bCs/>
          <w:color w:val="8186EF"/>
          <w:sz w:val="18"/>
          <w:szCs w:val="18"/>
        </w:rPr>
        <w:t xml:space="preserve">D. </w:t>
      </w:r>
      <w:r>
        <w:rPr>
          <w:sz w:val="18"/>
          <w:szCs w:val="18"/>
        </w:rPr>
        <w:t xml:space="preserve">Enter Barada's total current liabilities.</w:t>
      </w:r>
    </w:p>
    <w:p>
      <w:pPr>
        <w:spacing w:before="40" w:after="16"/>
        <w:ind w:left="300" w:hanging="300"/>
      </w:pPr>
      <w:r>
        <w:rPr>
          <w:b/>
          <w:bCs/>
          <w:color w:val="353A7C"/>
          <w:sz w:val="19"/>
          <w:szCs w:val="19"/>
        </w:rPr>
        <w:t xml:space="preserve">24.  </w:t>
      </w:r>
      <w:r>
        <w:rPr>
          <w:sz w:val="19"/>
          <w:szCs w:val="19"/>
        </w:rPr>
        <w:t xml:space="preserve">Which of these does item C2-6 ask for?</w:t>
      </w:r>
    </w:p>
    <w:p>
      <w:pPr>
        <w:spacing w:after="18"/>
        <w:ind w:left="560" w:hanging="260"/>
      </w:pPr>
      <w:r>
        <w:rPr>
          <w:b/>
          <w:bCs/>
          <w:color w:val="8186EF"/>
          <w:sz w:val="18"/>
          <w:szCs w:val="18"/>
        </w:rPr>
        <w:t xml:space="preserve">A. </w:t>
      </w:r>
      <w:r>
        <w:rPr>
          <w:sz w:val="18"/>
          <w:szCs w:val="18"/>
        </w:rPr>
        <w:t xml:space="preserve">How does Barada report the lawsuit (M3)? [select]</w:t>
      </w:r>
    </w:p>
    <w:p>
      <w:pPr>
        <w:spacing w:after="18"/>
        <w:ind w:left="560" w:hanging="260"/>
      </w:pPr>
      <w:r>
        <w:rPr>
          <w:b/>
          <w:bCs/>
          <w:color w:val="8186EF"/>
          <w:sz w:val="18"/>
          <w:szCs w:val="18"/>
        </w:rPr>
        <w:t xml:space="preserve">B. </w:t>
      </w:r>
      <w:r>
        <w:rPr>
          <w:sz w:val="18"/>
          <w:szCs w:val="18"/>
        </w:rPr>
        <w:t xml:space="preserve">Enter Barada's total current liabilities.</w:t>
      </w:r>
    </w:p>
    <w:p>
      <w:pPr>
        <w:spacing w:after="18"/>
        <w:ind w:left="560" w:hanging="260"/>
      </w:pPr>
      <w:r>
        <w:rPr>
          <w:b/>
          <w:bCs/>
          <w:color w:val="8186EF"/>
          <w:sz w:val="18"/>
          <w:szCs w:val="18"/>
        </w:rPr>
        <w:t xml:space="preserve">C. </w:t>
      </w:r>
      <w:r>
        <w:rPr>
          <w:sz w:val="18"/>
          <w:szCs w:val="18"/>
        </w:rPr>
        <w:t xml:space="preserve">Classify each account. (On the exam screen you would drag each account</w:t>
      </w:r>
    </w:p>
    <w:p>
      <w:pPr>
        <w:spacing w:after="18"/>
        <w:ind w:left="560" w:hanging="260"/>
      </w:pPr>
      <w:r>
        <w:rPr>
          <w:b/>
          <w:bCs/>
          <w:color w:val="8186EF"/>
          <w:sz w:val="18"/>
          <w:szCs w:val="18"/>
        </w:rPr>
        <w:t xml:space="preserve">D. </w:t>
      </w:r>
      <w:r>
        <w:rPr>
          <w:sz w:val="18"/>
          <w:szCs w:val="18"/>
        </w:rPr>
        <w:t xml:space="preserve">Enter Barada's total current assets.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A five-year loan is repaid in equal annual installments. At year-end, how is the next installment classified?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noncurrent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reduction of cash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Only in a note</w:t>
            </w:r>
          </w:p>
        </w:tc>
      </w:tr>
    </w:tbl>
    <w:p>
      <w:pPr>
        <w:pageBreakBefore w:val="true"/>
        <w:spacing w:after="0"/>
      </w:pPr>
      <w:r>
        <w:rPr>
          <w:sz w:val="2"/>
        </w:rPr>
        <w:t xml:space="preserve"> </w:t>
      </w:r>
    </w:p>
    <w:p>
      <w:pPr>
        <w:spacing w:before="40" w:after="16"/>
        <w:ind w:left="300" w:hanging="300"/>
      </w:pPr>
      <w:r>
        <w:rPr>
          <w:b/>
          <w:bCs/>
          <w:color w:val="353A7C"/>
          <w:sz w:val="19"/>
          <w:szCs w:val="19"/>
        </w:rPr>
        <w:t xml:space="preserve">26.  </w:t>
      </w:r>
      <w:r>
        <w:rPr>
          <w:sz w:val="19"/>
          <w:szCs w:val="19"/>
        </w:rPr>
        <w:t xml:space="preserve">At December 31 a company breaks a loan covenant, so the loan is payable on demand. On January 15, before the statements are issued, the bank gives an 18-month waiver. How is the loan classified under IFRS?</w:t>
      </w:r>
    </w:p>
    <w:p>
      <w:pPr>
        <w:spacing w:after="18"/>
        <w:ind w:left="560" w:hanging="260"/>
      </w:pPr>
      <w:r>
        <w:rPr>
          <w:b/>
          <w:bCs/>
          <w:color w:val="8186EF"/>
          <w:sz w:val="18"/>
          <w:szCs w:val="18"/>
        </w:rPr>
        <w:t xml:space="preserve">A. </w:t>
      </w:r>
      <w:r>
        <w:rPr>
          <w:sz w:val="18"/>
          <w:szCs w:val="18"/>
        </w:rPr>
        <w:t xml:space="preserve">Noncurrent</w:t>
      </w:r>
    </w:p>
    <w:p>
      <w:pPr>
        <w:spacing w:after="18"/>
        <w:ind w:left="560" w:hanging="260"/>
      </w:pPr>
      <w:r>
        <w:rPr>
          <w:b/>
          <w:bCs/>
          <w:color w:val="8186EF"/>
          <w:sz w:val="18"/>
          <w:szCs w:val="18"/>
        </w:rPr>
        <w:t xml:space="preserve">B. </w:t>
      </w:r>
      <w:r>
        <w:rPr>
          <w:sz w:val="18"/>
          <w:szCs w:val="18"/>
        </w:rPr>
        <w:t xml:space="preserve">Current under IFRS only if the bank is expected to demand payment</w:t>
      </w:r>
    </w:p>
    <w:p>
      <w:pPr>
        <w:spacing w:after="18"/>
        <w:ind w:left="560" w:hanging="260"/>
      </w:pPr>
      <w:r>
        <w:rPr>
          <w:b/>
          <w:bCs/>
          <w:color w:val="8186EF"/>
          <w:sz w:val="18"/>
          <w:szCs w:val="18"/>
        </w:rPr>
        <w:t xml:space="preserve">C. </w:t>
      </w:r>
      <w:r>
        <w:rPr>
          <w:sz w:val="18"/>
          <w:szCs w:val="18"/>
        </w:rPr>
        <w:t xml:space="preserve">Split between current and noncurrent</w:t>
      </w:r>
    </w:p>
    <w:p>
      <w:pPr>
        <w:spacing w:after="18"/>
        <w:ind w:left="560" w:hanging="260"/>
      </w:pPr>
      <w:r>
        <w:rPr>
          <w:b/>
          <w:bCs/>
          <w:color w:val="8186EF"/>
          <w:sz w:val="18"/>
          <w:szCs w:val="18"/>
        </w:rPr>
        <w:t xml:space="preserve">D. </w:t>
      </w:r>
      <w:r>
        <w:rPr>
          <w:sz w:val="18"/>
          <w:szCs w:val="18"/>
        </w:rPr>
        <w:t xml:space="preserve">Current</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balance sheet  ·  classified balance sheet  ·  current assets  ·  current liabilities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2.1: Purpose and structure of the balance sheet. 2.2: Current and noncurrent items. 2.3: Classifying debt. 2.4: Other presentation matters. 2.5: Limitations and links to the other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  </w:t>
      </w:r>
      <w:r>
        <w:rPr>
          <w:sz w:val="16"/>
          <w:szCs w:val="16"/>
        </w:rPr>
        <w:t xml:space="preserve">IFRS looks only at the right to defer that existed at the reporting date. A is wrong: This is the U.S. GAAP answer; under IFRS a waiver after the reporting date does not count. B is wrong: Expectations do not matter; the right at the reporting date does.</w:t>
      </w:r>
    </w:p>
    <w:p>
      <w:pPr>
        <w:spacing w:after="18"/>
        <w:ind w:left="300" w:hanging="300"/>
      </w:pPr>
      <w:r>
        <w:rPr>
          <w:b/>
          <w:bCs/>
          <w:color w:val="8186EF"/>
          <w:sz w:val="16"/>
          <w:szCs w:val="16"/>
        </w:rPr>
        <w:t xml:space="preserve">3  </w:t>
      </w:r>
      <w:r>
        <w:rPr>
          <w:sz w:val="16"/>
          <w:szCs w:val="16"/>
        </w:rPr>
        <w:t xml:space="preserve">Reasonably possible losses are disclosed, not accrued. B is wrong: Accrual needs a probable loss. C is wrong: Reasonably possible losses must be disclosed.</w:t>
      </w:r>
    </w:p>
    <w:p>
      <w:pPr>
        <w:spacing w:after="18"/>
        <w:ind w:left="300" w:hanging="300"/>
      </w:pPr>
      <w:r>
        <w:rPr>
          <w:b/>
          <w:bCs/>
          <w:color w:val="8186EF"/>
          <w:sz w:val="16"/>
          <w:szCs w:val="16"/>
        </w:rPr>
        <w:t xml:space="preserve">4  </w:t>
      </w:r>
      <w:r>
        <w:rPr>
          <w:sz w:val="16"/>
          <w:szCs w:val="16"/>
        </w:rPr>
        <w:t xml:space="preserve">The flood happened after year-end, so it is a nonrecognized event. A is wrong: Only conditions that existed at year-end are recorded. B is wrong: No entry is made for a condition that arose after year-end.</w:t>
      </w:r>
    </w:p>
    <w:p>
      <w:pPr>
        <w:spacing w:after="18"/>
        <w:ind w:left="300" w:hanging="300"/>
      </w:pPr>
      <w:r>
        <w:rPr>
          <w:b/>
          <w:bCs/>
          <w:color w:val="8186EF"/>
          <w:sz w:val="16"/>
          <w:szCs w:val="16"/>
        </w:rPr>
        <w:t xml:space="preserve">5  </w:t>
      </w:r>
      <w:r>
        <w:rPr>
          <w:sz w:val="16"/>
          <w:szCs w:val="16"/>
        </w:rPr>
        <w:t xml:space="preserve">Most assets, including land, are at historical cost. B is wrong: The balance sheet is not a valuation; land stays at cost. C is wrong: There is no averaging of cost and value.</w:t>
      </w:r>
    </w:p>
    <w:p>
      <w:pPr>
        <w:spacing w:after="18"/>
        <w:ind w:left="300" w:hanging="300"/>
      </w:pPr>
      <w:r>
        <w:rPr>
          <w:b/>
          <w:bCs/>
          <w:color w:val="8186EF"/>
          <w:sz w:val="16"/>
          <w:szCs w:val="16"/>
        </w:rPr>
        <w:t xml:space="preserve">6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7  </w:t>
      </w:r>
      <w:r>
        <w:rPr>
          <w:sz w:val="16"/>
          <w:szCs w:val="16"/>
        </w:rPr>
        <w:t xml:space="preserve">The map shows the order the decisions have to be taken in.</w:t>
      </w:r>
    </w:p>
    <w:p>
      <w:pPr>
        <w:spacing w:after="18"/>
        <w:ind w:left="300" w:hanging="300"/>
      </w:pPr>
      <w:r>
        <w:rPr>
          <w:b/>
          <w:bCs/>
          <w:color w:val="8186EF"/>
          <w:sz w:val="16"/>
          <w:szCs w:val="16"/>
        </w:rPr>
        <w:t xml:space="preserve">8  </w:t>
      </w:r>
      <w:r>
        <w:rPr>
          <w:sz w:val="16"/>
          <w:szCs w:val="16"/>
        </w:rPr>
        <w:t xml:space="preserve">The book numbers it 2.1.</w:t>
      </w:r>
    </w:p>
    <w:p>
      <w:pPr>
        <w:spacing w:after="18"/>
        <w:ind w:left="300" w:hanging="300"/>
      </w:pPr>
      <w:r>
        <w:rPr>
          <w:b/>
          <w:bCs/>
          <w:color w:val="8186EF"/>
          <w:sz w:val="16"/>
          <w:szCs w:val="16"/>
        </w:rPr>
        <w:t xml:space="preserve">9  </w:t>
      </w:r>
      <w:r>
        <w:rPr>
          <w:sz w:val="16"/>
          <w:szCs w:val="16"/>
        </w:rPr>
        <w:t xml:space="preserve">The book numbers it 2.2.</w:t>
      </w:r>
    </w:p>
    <w:p>
      <w:pPr>
        <w:spacing w:after="18"/>
        <w:ind w:left="300" w:hanging="300"/>
      </w:pPr>
      <w:r>
        <w:rPr>
          <w:b/>
          <w:bCs/>
          <w:color w:val="8186EF"/>
          <w:sz w:val="16"/>
          <w:szCs w:val="16"/>
        </w:rPr>
        <w:t xml:space="preserve">10  </w:t>
      </w:r>
      <w:r>
        <w:rPr>
          <w:sz w:val="16"/>
          <w:szCs w:val="16"/>
        </w:rPr>
        <w:t xml:space="preserve">The book numbers it 2.3.</w:t>
      </w:r>
    </w:p>
    <w:p>
      <w:pPr>
        <w:spacing w:after="18"/>
        <w:ind w:left="300" w:hanging="300"/>
      </w:pPr>
      <w:r>
        <w:rPr>
          <w:b/>
          <w:bCs/>
          <w:color w:val="8186EF"/>
          <w:sz w:val="16"/>
          <w:szCs w:val="16"/>
        </w:rPr>
        <w:t xml:space="preserve">16  </w:t>
      </w:r>
      <w:r>
        <w:rPr>
          <w:sz w:val="16"/>
          <w:szCs w:val="16"/>
        </w:rPr>
        <w:t xml:space="preserve">Most assets, including land, are at historical cost. B is wrong: The balance sheet is not a valuation; land stays at cost. C is wrong: There is no averaging of cost and value.</w:t>
      </w:r>
    </w:p>
    <w:p>
      <w:pPr>
        <w:spacing w:after="18"/>
        <w:ind w:left="300" w:hanging="300"/>
      </w:pPr>
      <w:r>
        <w:rPr>
          <w:b/>
          <w:bCs/>
          <w:color w:val="8186EF"/>
          <w:sz w:val="16"/>
          <w:szCs w:val="16"/>
        </w:rPr>
        <w:t xml:space="preserve">17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C2-1 in those words.</w:t>
      </w:r>
    </w:p>
    <w:p>
      <w:pPr>
        <w:spacing w:after="18"/>
        <w:ind w:left="300" w:hanging="300"/>
      </w:pPr>
      <w:r>
        <w:rPr>
          <w:b/>
          <w:bCs/>
          <w:color w:val="8186EF"/>
          <w:sz w:val="16"/>
          <w:szCs w:val="16"/>
        </w:rPr>
        <w:t xml:space="preserve">20  </w:t>
      </w:r>
      <w:r>
        <w:rPr>
          <w:sz w:val="16"/>
          <w:szCs w:val="16"/>
        </w:rPr>
        <w:t xml:space="preserve">The book states item C2-2 in those words.</w:t>
      </w:r>
    </w:p>
    <w:p>
      <w:pPr>
        <w:spacing w:after="18"/>
        <w:ind w:left="300" w:hanging="300"/>
      </w:pPr>
      <w:r>
        <w:rPr>
          <w:b/>
          <w:bCs/>
          <w:color w:val="8186EF"/>
          <w:sz w:val="16"/>
          <w:szCs w:val="16"/>
        </w:rPr>
        <w:t xml:space="preserve">21  </w:t>
      </w:r>
      <w:r>
        <w:rPr>
          <w:sz w:val="16"/>
          <w:szCs w:val="16"/>
        </w:rPr>
        <w:t xml:space="preserve">The book states item C2-3 in those words.</w:t>
      </w:r>
    </w:p>
    <w:p>
      <w:pPr>
        <w:spacing w:after="18"/>
        <w:ind w:left="300" w:hanging="300"/>
      </w:pPr>
      <w:r>
        <w:rPr>
          <w:b/>
          <w:bCs/>
          <w:color w:val="8186EF"/>
          <w:sz w:val="16"/>
          <w:szCs w:val="16"/>
        </w:rPr>
        <w:t xml:space="preserve">22  </w:t>
      </w:r>
      <w:r>
        <w:rPr>
          <w:sz w:val="16"/>
          <w:szCs w:val="16"/>
        </w:rPr>
        <w:t xml:space="preserve">The book states item C2-4 in those words.</w:t>
      </w:r>
    </w:p>
    <w:p>
      <w:pPr>
        <w:spacing w:after="18"/>
        <w:ind w:left="300" w:hanging="300"/>
      </w:pPr>
      <w:r>
        <w:rPr>
          <w:b/>
          <w:bCs/>
          <w:color w:val="8186EF"/>
          <w:sz w:val="16"/>
          <w:szCs w:val="16"/>
        </w:rPr>
        <w:t xml:space="preserve">23  </w:t>
      </w:r>
      <w:r>
        <w:rPr>
          <w:sz w:val="16"/>
          <w:szCs w:val="16"/>
        </w:rPr>
        <w:t xml:space="preserve">The book states item C2-5 in those words.</w:t>
      </w:r>
    </w:p>
    <w:p>
      <w:pPr>
        <w:spacing w:after="18"/>
        <w:ind w:left="300" w:hanging="300"/>
      </w:pPr>
      <w:r>
        <w:rPr>
          <w:b/>
          <w:bCs/>
          <w:color w:val="8186EF"/>
          <w:sz w:val="16"/>
          <w:szCs w:val="16"/>
        </w:rPr>
        <w:t xml:space="preserve">24  </w:t>
      </w:r>
      <w:r>
        <w:rPr>
          <w:sz w:val="16"/>
          <w:szCs w:val="16"/>
        </w:rPr>
        <w:t xml:space="preserve">The book states item C2-6 in those words.</w:t>
      </w:r>
    </w:p>
    <w:p>
      <w:pPr>
        <w:spacing w:after="18"/>
        <w:ind w:left="300" w:hanging="300"/>
      </w:pPr>
      <w:r>
        <w:rPr>
          <w:b/>
          <w:bCs/>
          <w:color w:val="8186EF"/>
          <w:sz w:val="16"/>
          <w:szCs w:val="16"/>
        </w:rPr>
        <w:t xml:space="preserve">25  </w:t>
      </w:r>
      <w:r>
        <w:rPr>
          <w:sz w:val="16"/>
          <w:szCs w:val="16"/>
        </w:rPr>
        <w:t xml:space="preserve">Principal due within one year is the current portion of long-term debt. A is wrong: The part due within a year must be moved to current liabilities. C is wrong: Cash is paid only when the installment is paid.</w:t>
      </w:r>
    </w:p>
    <w:p/>
    <w:p>
      <w:pPr>
        <w:sectPr>
          <w:headerReference w:type="default" r:id="rIdHdr2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3.1</w:t>
      </w:r>
    </w:p>
    <w:p>
      <w:pPr>
        <w:spacing w:after="8"/>
      </w:pPr>
      <w:r>
        <w:rPr>
          <w:color w:val="23265A"/>
          <w:sz w:val="22"/>
          <w:szCs w:val="22"/>
        </w:rPr>
        <w:t xml:space="preserve">Purpose and structure of the income statement</w:t>
      </w:r>
    </w:p>
    <w:p>
      <w:pPr>
        <w:spacing w:after="130"/>
      </w:pPr>
      <w:r>
        <w:rPr>
          <w:color w:val="6B7280"/>
          <w:sz w:val="20"/>
          <w:szCs w:val="20"/>
        </w:rPr>
        <w:t xml:space="preserve">section 3.1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Purpose and structure of the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Under U.S. GAAP, which presentation of operating expenses is required?</w:t>
      </w:r>
    </w:p>
    <w:p>
      <w:pPr>
        <w:spacing w:after="18"/>
        <w:ind w:left="560" w:hanging="260"/>
      </w:pPr>
      <w:r>
        <w:rPr>
          <w:b/>
          <w:bCs/>
          <w:color w:val="8186EF"/>
          <w:sz w:val="18"/>
          <w:szCs w:val="18"/>
        </w:rPr>
        <w:t xml:space="preserve">A. </w:t>
      </w:r>
      <w:r>
        <w:rPr>
          <w:sz w:val="18"/>
          <w:szCs w:val="18"/>
        </w:rPr>
        <w:t xml:space="preserve">No specific presentation is required; SEC captions lead to a functional presentation</w:t>
      </w:r>
    </w:p>
    <w:p>
      <w:pPr>
        <w:spacing w:after="18"/>
        <w:ind w:left="560" w:hanging="260"/>
      </w:pPr>
      <w:r>
        <w:rPr>
          <w:b/>
          <w:bCs/>
          <w:color w:val="8186EF"/>
          <w:sz w:val="18"/>
          <w:szCs w:val="18"/>
        </w:rPr>
        <w:t xml:space="preserve">B. </w:t>
      </w:r>
      <w:r>
        <w:rPr>
          <w:sz w:val="18"/>
          <w:szCs w:val="18"/>
        </w:rPr>
        <w:t xml:space="preserve">By nature, such as materials and staff costs</w:t>
      </w:r>
    </w:p>
    <w:p>
      <w:pPr>
        <w:spacing w:after="18"/>
        <w:ind w:left="560" w:hanging="260"/>
      </w:pPr>
      <w:r>
        <w:rPr>
          <w:b/>
          <w:bCs/>
          <w:color w:val="8186EF"/>
          <w:sz w:val="18"/>
          <w:szCs w:val="18"/>
        </w:rPr>
        <w:t xml:space="preserve">C. </w:t>
      </w:r>
      <w:r>
        <w:rPr>
          <w:sz w:val="18"/>
          <w:szCs w:val="18"/>
        </w:rPr>
        <w:t xml:space="preserve">By function, with a note by nature for all companies today</w:t>
      </w:r>
    </w:p>
    <w:p>
      <w:pPr>
        <w:spacing w:after="18"/>
        <w:ind w:left="560" w:hanging="260"/>
      </w:pPr>
      <w:r>
        <w:rPr>
          <w:b/>
          <w:bCs/>
          <w:color w:val="8186EF"/>
          <w:sz w:val="18"/>
          <w:szCs w:val="18"/>
        </w:rPr>
        <w:t xml:space="preserve">D. </w:t>
      </w:r>
      <w:r>
        <w:rPr>
          <w:sz w:val="18"/>
          <w:szCs w:val="18"/>
        </w:rPr>
        <w:t xml:space="preserve">Operating profit as a required subtotal</w:t>
      </w:r>
    </w:p>
    <w:p>
      <w:pPr>
        <w:spacing w:before="40" w:after="16"/>
        <w:ind w:left="300" w:hanging="300"/>
      </w:pPr>
      <w:r>
        <w:rPr>
          <w:b/>
          <w:bCs/>
          <w:color w:val="353A7C"/>
          <w:sz w:val="19"/>
          <w:szCs w:val="19"/>
        </w:rPr>
        <w:t xml:space="preserve">2.  </w:t>
      </w:r>
      <w:r>
        <w:rPr>
          <w:sz w:val="19"/>
          <w:szCs w:val="19"/>
        </w:rPr>
        <w:t xml:space="preserve">For which amounts must a U.S. public company with a simple capital structure show EPS on the face of the income statement?</w:t>
      </w:r>
    </w:p>
    <w:p>
      <w:pPr>
        <w:spacing w:after="18"/>
        <w:ind w:left="560" w:hanging="260"/>
      </w:pPr>
      <w:r>
        <w:rPr>
          <w:b/>
          <w:bCs/>
          <w:color w:val="8186EF"/>
          <w:sz w:val="18"/>
          <w:szCs w:val="18"/>
        </w:rPr>
        <w:t xml:space="preserve">A. </w:t>
      </w:r>
      <w:r>
        <w:rPr>
          <w:sz w:val="18"/>
          <w:szCs w:val="18"/>
        </w:rPr>
        <w:t xml:space="preserve">Gross profit and operating income</w:t>
      </w:r>
    </w:p>
    <w:p>
      <w:pPr>
        <w:spacing w:after="18"/>
        <w:ind w:left="560" w:hanging="260"/>
      </w:pPr>
      <w:r>
        <w:rPr>
          <w:b/>
          <w:bCs/>
          <w:color w:val="8186EF"/>
          <w:sz w:val="18"/>
          <w:szCs w:val="18"/>
        </w:rPr>
        <w:t xml:space="preserve">B. </w:t>
      </w:r>
      <w:r>
        <w:rPr>
          <w:sz w:val="18"/>
          <w:szCs w:val="18"/>
        </w:rPr>
        <w:t xml:space="preserve">Comprehensive income only</w:t>
      </w:r>
    </w:p>
    <w:p>
      <w:pPr>
        <w:spacing w:after="18"/>
        <w:ind w:left="560" w:hanging="260"/>
      </w:pPr>
      <w:r>
        <w:rPr>
          <w:b/>
          <w:bCs/>
          <w:color w:val="8186EF"/>
          <w:sz w:val="18"/>
          <w:szCs w:val="18"/>
        </w:rPr>
        <w:t xml:space="preserve">C. </w:t>
      </w:r>
      <w:r>
        <w:rPr>
          <w:sz w:val="18"/>
          <w:szCs w:val="18"/>
        </w:rPr>
        <w:t xml:space="preserve">Income from continuing operations and net income</w:t>
      </w:r>
    </w:p>
    <w:p>
      <w:pPr>
        <w:spacing w:after="18"/>
        <w:ind w:left="560" w:hanging="260"/>
      </w:pPr>
      <w:r>
        <w:rPr>
          <w:b/>
          <w:bCs/>
          <w:color w:val="8186EF"/>
          <w:sz w:val="18"/>
          <w:szCs w:val="18"/>
        </w:rPr>
        <w:t xml:space="preserve">D. </w:t>
      </w:r>
      <w:r>
        <w:rPr>
          <w:sz w:val="18"/>
          <w:szCs w:val="18"/>
        </w:rPr>
        <w:t xml:space="preserve">Unusual or infrequent items</w:t>
      </w:r>
    </w:p>
    <w:p>
      <w:pPr>
        <w:spacing w:before="40" w:after="16"/>
        <w:ind w:left="300" w:hanging="300"/>
      </w:pPr>
      <w:r>
        <w:rPr>
          <w:b/>
          <w:bCs/>
          <w:color w:val="353A7C"/>
          <w:sz w:val="19"/>
          <w:szCs w:val="19"/>
        </w:rPr>
        <w:t xml:space="preserve">3.  </w:t>
      </w:r>
      <w:r>
        <w:rPr>
          <w:sz w:val="19"/>
          <w:szCs w:val="19"/>
        </w:rPr>
        <w:t xml:space="preserve">Which category does the book give for Fire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expenses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Discontinued operations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category does the book give for Lawsuit settlement?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income and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Discontinued operations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expenses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Other income and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expenses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category does the book give for Gain on sale of equipment?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income and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Discontinued operations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category does the book give for Loss on sale of the division?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8.  </w:t>
      </w:r>
      <w:r>
        <w:rPr>
          <w:sz w:val="19"/>
          <w:szCs w:val="19"/>
        </w:rPr>
        <w:t xml:space="preserve">The book gives the category of Fire loss as “Operating expenses”.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category of Lawsuit settlement as “Discontinued operations”.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Interest expense as “Other income and expense”.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income statement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Comprehensive income</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13.  </w:t>
      </w:r>
      <w:r>
        <w:rPr>
          <w:sz w:val="19"/>
          <w:szCs w:val="19"/>
        </w:rPr>
        <w:t xml:space="preserve">Which part of this chapter is section 3.2?</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14.  </w:t>
      </w:r>
      <w:r>
        <w:rPr>
          <w:sz w:val="19"/>
          <w:szCs w:val="19"/>
        </w:rPr>
        <w:t xml:space="preserve">Which part of this chapter is section 3.3?</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Building the multi-step income statement</w:t>
      </w:r>
    </w:p>
    <w:p>
      <w:pPr>
        <w:spacing w:before="40" w:after="16"/>
        <w:ind w:left="300" w:hanging="300"/>
      </w:pPr>
      <w:r>
        <w:rPr>
          <w:b/>
          <w:bCs/>
          <w:color w:val="353A7C"/>
          <w:sz w:val="19"/>
          <w:szCs w:val="19"/>
        </w:rPr>
        <w:t xml:space="preserve">15.  </w:t>
      </w:r>
      <w:r>
        <w:rPr>
          <w:sz w:val="19"/>
          <w:szCs w:val="19"/>
        </w:rPr>
        <w:t xml:space="preserve">Which part of this chapter is section 3.4?</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Purpose and structure of the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An investor wants to predict a company's future earnings. Which statement is MOST useful for this?</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statement of changes in equity</w:t>
      </w:r>
    </w:p>
    <w:p>
      <w:pPr>
        <w:spacing w:after="18"/>
        <w:ind w:left="560" w:hanging="260"/>
      </w:pPr>
      <w:r>
        <w:rPr>
          <w:b/>
          <w:bCs/>
          <w:color w:val="8186EF"/>
          <w:sz w:val="18"/>
          <w:szCs w:val="18"/>
        </w:rPr>
        <w:t xml:space="preserve">C. </w:t>
      </w:r>
      <w:r>
        <w:rPr>
          <w:sz w:val="18"/>
          <w:szCs w:val="18"/>
        </w:rPr>
        <w:t xml:space="preserve">The auditor's report</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17.  </w:t>
      </w:r>
      <w:r>
        <w:rPr>
          <w:sz w:val="19"/>
          <w:szCs w:val="19"/>
        </w:rPr>
        <w:t xml:space="preserve">A lender wants to know if a borrower's main business earns enough to cover its interest. Which subtotal is MOST useful?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Comprehensive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Gross profit</w:t>
            </w:r>
          </w:p>
        </w:tc>
      </w:tr>
    </w:tbl>
    <w:p>
      <w:pPr>
        <w:spacing w:before="40" w:after="16"/>
        <w:ind w:left="300" w:hanging="300"/>
      </w:pPr>
      <w:r>
        <w:rPr>
          <w:b/>
          <w:bCs/>
          <w:color w:val="353A7C"/>
          <w:sz w:val="19"/>
          <w:szCs w:val="19"/>
        </w:rPr>
        <w:t xml:space="preserve">18.  </w:t>
      </w:r>
      <w:r>
        <w:rPr>
          <w:sz w:val="19"/>
          <w:szCs w:val="19"/>
        </w:rPr>
        <w:t xml:space="preserve">The heading of an income statement should read:</w:t>
      </w:r>
    </w:p>
    <w:p>
      <w:pPr>
        <w:spacing w:after="18"/>
        <w:ind w:left="560" w:hanging="260"/>
      </w:pPr>
      <w:r>
        <w:rPr>
          <w:b/>
          <w:bCs/>
          <w:color w:val="8186EF"/>
          <w:sz w:val="18"/>
          <w:szCs w:val="18"/>
        </w:rPr>
        <w:t xml:space="preserve">A. </w:t>
      </w:r>
      <w:r>
        <w:rPr>
          <w:sz w:val="18"/>
          <w:szCs w:val="18"/>
        </w:rPr>
        <w:t xml:space="preserve">As of December 31, 2025</w:t>
      </w:r>
    </w:p>
    <w:p>
      <w:pPr>
        <w:spacing w:after="18"/>
        <w:ind w:left="560" w:hanging="260"/>
      </w:pPr>
      <w:r>
        <w:rPr>
          <w:b/>
          <w:bCs/>
          <w:color w:val="8186EF"/>
          <w:sz w:val="18"/>
          <w:szCs w:val="18"/>
        </w:rPr>
        <w:t xml:space="preserve">B. </w:t>
      </w:r>
      <w:r>
        <w:rPr>
          <w:sz w:val="18"/>
          <w:szCs w:val="18"/>
        </w:rPr>
        <w:t xml:space="preserve">At December 31, 2025</w:t>
      </w:r>
    </w:p>
    <w:p>
      <w:pPr>
        <w:spacing w:after="18"/>
        <w:ind w:left="560" w:hanging="260"/>
      </w:pPr>
      <w:r>
        <w:rPr>
          <w:b/>
          <w:bCs/>
          <w:color w:val="8186EF"/>
          <w:sz w:val="18"/>
          <w:szCs w:val="18"/>
        </w:rPr>
        <w:t xml:space="preserve">C. </w:t>
      </w:r>
      <w:r>
        <w:rPr>
          <w:sz w:val="18"/>
          <w:szCs w:val="18"/>
        </w:rPr>
        <w:t xml:space="preserve">For the year ended December 31, 2025</w:t>
      </w:r>
    </w:p>
    <w:p>
      <w:pPr>
        <w:spacing w:after="18"/>
        <w:ind w:left="560" w:hanging="260"/>
      </w:pPr>
      <w:r>
        <w:rPr>
          <w:b/>
          <w:bCs/>
          <w:color w:val="8186EF"/>
          <w:sz w:val="18"/>
          <w:szCs w:val="18"/>
        </w:rPr>
        <w:t xml:space="preserve">D. </w:t>
      </w:r>
      <w:r>
        <w:rPr>
          <w:sz w:val="18"/>
          <w:szCs w:val="18"/>
        </w:rPr>
        <w:t xml:space="preserve">On December 31, 2025</w:t>
      </w:r>
    </w:p>
    <w:p>
      <w:pPr>
        <w:spacing w:before="40" w:after="16"/>
        <w:ind w:left="300" w:hanging="300"/>
      </w:pPr>
      <w:r>
        <w:rPr>
          <w:b/>
          <w:bCs/>
          <w:color w:val="353A7C"/>
          <w:sz w:val="19"/>
          <w:szCs w:val="19"/>
        </w:rPr>
        <w:t xml:space="preserve">19.  </w:t>
      </w:r>
      <w:r>
        <w:rPr>
          <w:sz w:val="19"/>
          <w:szCs w:val="19"/>
        </w:rPr>
        <w:t xml:space="preserve">Why do most U.S. public companies use a multi-step rather than a single-step income statement?</w:t>
      </w:r>
    </w:p>
    <w:p>
      <w:pPr>
        <w:spacing w:after="18"/>
        <w:ind w:left="560" w:hanging="260"/>
      </w:pPr>
      <w:r>
        <w:rPr>
          <w:b/>
          <w:bCs/>
          <w:color w:val="8186EF"/>
          <w:sz w:val="18"/>
          <w:szCs w:val="18"/>
        </w:rPr>
        <w:t xml:space="preserve">A. </w:t>
      </w:r>
      <w:r>
        <w:rPr>
          <w:sz w:val="18"/>
          <w:szCs w:val="18"/>
        </w:rPr>
        <w:t xml:space="preserve">It gives a higher net income</w:t>
      </w:r>
    </w:p>
    <w:p>
      <w:pPr>
        <w:spacing w:after="18"/>
        <w:ind w:left="560" w:hanging="260"/>
      </w:pPr>
      <w:r>
        <w:rPr>
          <w:b/>
          <w:bCs/>
          <w:color w:val="8186EF"/>
          <w:sz w:val="18"/>
          <w:szCs w:val="18"/>
        </w:rPr>
        <w:t xml:space="preserve">B. </w:t>
      </w:r>
      <w:r>
        <w:rPr>
          <w:sz w:val="18"/>
          <w:szCs w:val="18"/>
        </w:rPr>
        <w:t xml:space="preserve">U.S. GAAP requires the multi-step form for all companies</w:t>
      </w:r>
    </w:p>
    <w:p>
      <w:pPr>
        <w:spacing w:after="18"/>
        <w:ind w:left="560" w:hanging="260"/>
      </w:pPr>
      <w:r>
        <w:rPr>
          <w:b/>
          <w:bCs/>
          <w:color w:val="8186EF"/>
          <w:sz w:val="18"/>
          <w:szCs w:val="18"/>
        </w:rPr>
        <w:t xml:space="preserve">C. </w:t>
      </w:r>
      <w:r>
        <w:rPr>
          <w:sz w:val="18"/>
          <w:szCs w:val="18"/>
        </w:rPr>
        <w:t xml:space="preserve">It shows cash flows from operations</w:t>
      </w:r>
    </w:p>
    <w:p>
      <w:pPr>
        <w:spacing w:after="18"/>
        <w:ind w:left="560" w:hanging="260"/>
      </w:pPr>
      <w:r>
        <w:rPr>
          <w:b/>
          <w:bCs/>
          <w:color w:val="8186EF"/>
          <w:sz w:val="18"/>
          <w:szCs w:val="18"/>
        </w:rPr>
        <w:t xml:space="preserve">D. </w:t>
      </w:r>
      <w:r>
        <w:rPr>
          <w:sz w:val="18"/>
          <w:szCs w:val="18"/>
        </w:rPr>
        <w:t xml:space="preserve">The subtotals help users see how much comes from main operations</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An investor wants to predict a company's future earnings. Which statement is MOST useful for this?</w:t>
            </w:r>
          </w:p>
          <w:p>
            <w:pPr>
              <w:spacing w:after="16"/>
              <w:ind w:left="500" w:hanging="200"/>
            </w:pPr>
            <w:r>
              <w:rPr>
                <w:b/>
                <w:bCs/>
                <w:color w:val="8186EF"/>
                <w:sz w:val="18"/>
                <w:szCs w:val="18"/>
              </w:rPr>
              <w:t xml:space="preserve">A. </w:t>
            </w:r>
            <w:r>
              <w:rPr>
                <w:sz w:val="18"/>
                <w:szCs w:val="18"/>
              </w:rPr>
              <w:t xml:space="preserve">The balance sheet</w:t>
            </w:r>
          </w:p>
          <w:p>
            <w:pPr>
              <w:spacing w:after="16"/>
              <w:ind w:left="500" w:hanging="200"/>
            </w:pPr>
            <w:r>
              <w:rPr>
                <w:b/>
                <w:bCs/>
                <w:color w:val="8186EF"/>
                <w:sz w:val="18"/>
                <w:szCs w:val="18"/>
              </w:rPr>
              <w:t xml:space="preserve">B. </w:t>
            </w:r>
            <w:r>
              <w:rPr>
                <w:sz w:val="18"/>
                <w:szCs w:val="18"/>
              </w:rPr>
              <w:t xml:space="preserve">The statement of changes in equity</w:t>
            </w:r>
          </w:p>
          <w:p>
            <w:pPr>
              <w:spacing w:after="16"/>
              <w:ind w:left="500" w:hanging="200"/>
            </w:pPr>
            <w:r>
              <w:rPr>
                <w:b/>
                <w:bCs/>
                <w:color w:val="8186EF"/>
                <w:sz w:val="18"/>
                <w:szCs w:val="18"/>
              </w:rPr>
              <w:t xml:space="preserve">C. </w:t>
            </w:r>
            <w:r>
              <w:rPr>
                <w:sz w:val="18"/>
                <w:szCs w:val="18"/>
              </w:rPr>
              <w:t xml:space="preserve">The auditor's report</w:t>
            </w:r>
          </w:p>
          <w:p>
            <w:pPr>
              <w:spacing w:after="16"/>
              <w:ind w:left="500" w:hanging="200"/>
            </w:pPr>
            <w:r>
              <w:rPr>
                <w:b/>
                <w:bCs/>
                <w:color w:val="8186EF"/>
                <w:sz w:val="18"/>
                <w:szCs w:val="18"/>
              </w:rPr>
              <w:t xml:space="preserve">D. </w:t>
            </w:r>
            <w:r>
              <w:rPr>
                <w:sz w:val="18"/>
                <w:szCs w:val="18"/>
              </w:rPr>
              <w:t xml:space="preserve">The income statement</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3"/>
        <w:gridCol w:w="466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569"/>
            <w:tcMar>
              <w:top w:type="dxa" w:w="50"/>
              <w:left w:type="dxa" w:w="110"/>
              <w:bottom w:type="dxa" w:w="50"/>
              <w:right w:type="dxa" w:w="110"/>
            </w:tcMar>
          </w:tcPr>
          <w:p>
            <w:pPr>
              <w:spacing w:before="26" w:after="26"/>
            </w:pPr>
            <w:r>
              <w:rPr>
                <w:b/>
                <w:bCs/>
                <w:color w:val="353A7C"/>
                <w:sz w:val="15"/>
                <w:szCs w:val="15"/>
              </w:rPr>
              <w:t xml:space="preserve">Item</w:t>
            </w:r>
          </w:p>
        </w:tc>
        <w:tc>
          <w:tcPr>
            <w:tcW w:type="pct" w:w="243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569"/>
            <w:tcMar>
              <w:top w:type="dxa" w:w="50"/>
              <w:left w:type="dxa" w:w="110"/>
              <w:bottom w:type="dxa" w:w="50"/>
              <w:right w:type="dxa" w:w="110"/>
            </w:tcMar>
          </w:tcPr>
          <w:p>
            <w:pPr>
              <w:spacing w:before="26" w:after="26"/>
            </w:pPr>
            <w:r>
              <w:rPr>
                <w:color w:val="232733"/>
                <w:sz w:val="16"/>
                <w:szCs w:val="16"/>
              </w:rPr>
              <w:t xml:space="preserve">Fire loss</w:t>
            </w:r>
          </w:p>
        </w:tc>
        <w:tc>
          <w:tcPr>
            <w:tcW w:type="pct" w:w="2431"/>
            <w:tcMar>
              <w:top w:type="dxa" w:w="50"/>
              <w:left w:type="dxa" w:w="110"/>
              <w:bottom w:type="dxa" w:w="50"/>
              <w:right w:type="dxa" w:w="110"/>
            </w:tcMar>
          </w:tcPr>
          <w:p>
            <w:pPr>
              <w:spacing w:before="26" w:after="26"/>
            </w:pPr>
            <w:r>
              <w:rPr>
                <w:color w:val="232733"/>
                <w:sz w:val="16"/>
                <w:szCs w:val="16"/>
              </w:rPr>
              <w:t xml:space="preserve">Operating expenses</w:t>
            </w:r>
          </w:p>
        </w:tc>
      </w:tr>
      <w:tr>
        <w:tc>
          <w:tcPr>
            <w:tcW w:type="pct" w:w="2569"/>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431"/>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r>
      <w:tr>
        <w:tc>
          <w:tcPr>
            <w:tcW w:type="pct" w:w="2569"/>
            <w:tcMar>
              <w:top w:type="dxa" w:w="50"/>
              <w:left w:type="dxa" w:w="110"/>
              <w:bottom w:type="dxa" w:w="50"/>
              <w:right w:type="dxa" w:w="110"/>
            </w:tcMar>
          </w:tcPr>
          <w:p>
            <w:pPr>
              <w:spacing w:before="26" w:after="26"/>
            </w:pPr>
            <w:r>
              <w:rPr>
                <w:color w:val="232733"/>
                <w:sz w:val="16"/>
                <w:szCs w:val="16"/>
              </w:rPr>
              <w:t xml:space="preserve">Interest expense</w:t>
            </w:r>
          </w:p>
        </w:tc>
        <w:tc>
          <w:tcPr>
            <w:tcW w:type="pct" w:w="2431"/>
            <w:tcMar>
              <w:top w:type="dxa" w:w="50"/>
              <w:left w:type="dxa" w:w="110"/>
              <w:bottom w:type="dxa" w:w="50"/>
              <w:right w:type="dxa" w:w="110"/>
            </w:tcMar>
          </w:tcPr>
          <w:p>
            <w:pPr>
              <w:spacing w:before="26" w:after="26"/>
            </w:pPr>
            <w:r>
              <w:rPr>
                <w:color w:val="232733"/>
                <w:sz w:val="16"/>
                <w:szCs w:val="16"/>
              </w:rPr>
              <w:t xml:space="preserve">Other income and expense</w:t>
            </w:r>
          </w:p>
        </w:tc>
      </w:tr>
      <w:tr>
        <w:tc>
          <w:tcPr>
            <w:tcW w:type="pct" w:w="2569"/>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31"/>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r>
      <w:tr>
        <w:tc>
          <w:tcPr>
            <w:tcW w:type="pct" w:w="2569"/>
            <w:tcMar>
              <w:top w:type="dxa" w:w="50"/>
              <w:left w:type="dxa" w:w="110"/>
              <w:bottom w:type="dxa" w:w="50"/>
              <w:right w:type="dxa" w:w="110"/>
            </w:tcMar>
          </w:tcPr>
          <w:p>
            <w:pPr>
              <w:spacing w:before="26" w:after="26"/>
            </w:pPr>
            <w:r>
              <w:rPr>
                <w:color w:val="232733"/>
                <w:sz w:val="16"/>
                <w:szCs w:val="16"/>
              </w:rPr>
              <w:t xml:space="preserve">Loss on sale of the division</w:t>
            </w:r>
          </w:p>
        </w:tc>
        <w:tc>
          <w:tcPr>
            <w:tcW w:type="pct" w:w="2431"/>
            <w:tcMar>
              <w:top w:type="dxa" w:w="50"/>
              <w:left w:type="dxa" w:w="110"/>
              <w:bottom w:type="dxa" w:w="50"/>
              <w:right w:type="dxa" w:w="110"/>
            </w:tcMar>
          </w:tcPr>
          <w:p>
            <w:pPr>
              <w:spacing w:before="26" w:after="26"/>
            </w:pPr>
            <w:r>
              <w:rPr>
                <w:color w:val="232733"/>
                <w:sz w:val="16"/>
                <w:szCs w:val="16"/>
              </w:rPr>
              <w:t xml:space="preserve">Discontinued operations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بند غير عادي أو غير متكرر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الدخل الشامل الآخر</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الإيرادات والمصروفات الأخرى</w:t>
            </w:r>
          </w:p>
        </w:tc>
      </w:tr>
    </w:tbl>
    <w:p/>
    <w:p>
      <w:pPr>
        <w:spacing w:before="24" w:after="24"/>
        <w:ind w:left="300" w:hanging="300"/>
      </w:pPr>
      <w:r>
        <w:rPr>
          <w:b/>
          <w:bCs/>
          <w:color w:val="353A7C"/>
          <w:sz w:val="18"/>
          <w:szCs w:val="18"/>
        </w:rPr>
        <w:t xml:space="preserve">22.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unusual or infrequent item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other comprehensive income (OCI)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other income and expense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26.  </w:t>
      </w:r>
      <w:r>
        <w:rPr>
          <w:sz w:val="19"/>
          <w:szCs w:val="19"/>
        </w:rPr>
        <w:t xml:space="preserve">Which category does the book give for Fire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Other income and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Discontinued operations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27.  </w:t>
      </w:r>
      <w:r>
        <w:rPr>
          <w:sz w:val="19"/>
          <w:szCs w:val="19"/>
        </w:rPr>
        <w:t xml:space="preserve">Which category does the book give for Lawsuit settlement?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28.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Which item is an operating expense on a U.S. multi-step income statement?</w:t>
      </w:r>
    </w:p>
    <w:p>
      <w:pPr>
        <w:spacing w:after="18"/>
        <w:ind w:left="560" w:hanging="260"/>
      </w:pPr>
      <w:r>
        <w:rPr>
          <w:b/>
          <w:bCs/>
          <w:color w:val="8186EF"/>
          <w:sz w:val="18"/>
          <w:szCs w:val="18"/>
        </w:rPr>
        <w:t xml:space="preserve">A. </w:t>
      </w:r>
      <w:r>
        <w:rPr>
          <w:sz w:val="18"/>
          <w:szCs w:val="18"/>
        </w:rPr>
        <w:t xml:space="preserve">Research and development</w:t>
      </w:r>
    </w:p>
    <w:p>
      <w:pPr>
        <w:spacing w:after="18"/>
        <w:ind w:left="560" w:hanging="260"/>
      </w:pPr>
      <w:r>
        <w:rPr>
          <w:b/>
          <w:bCs/>
          <w:color w:val="8186EF"/>
          <w:sz w:val="18"/>
          <w:szCs w:val="18"/>
        </w:rPr>
        <w:t xml:space="preserve">B. </w:t>
      </w:r>
      <w:r>
        <w:rPr>
          <w:sz w:val="18"/>
          <w:szCs w:val="18"/>
        </w:rPr>
        <w:t xml:space="preserve">Interest expense</w:t>
      </w:r>
    </w:p>
    <w:p>
      <w:pPr>
        <w:spacing w:after="18"/>
        <w:ind w:left="560" w:hanging="260"/>
      </w:pPr>
      <w:r>
        <w:rPr>
          <w:b/>
          <w:bCs/>
          <w:color w:val="8186EF"/>
          <w:sz w:val="18"/>
          <w:szCs w:val="18"/>
        </w:rPr>
        <w:t xml:space="preserve">C. </w:t>
      </w:r>
      <w:r>
        <w:rPr>
          <w:sz w:val="18"/>
          <w:szCs w:val="18"/>
        </w:rPr>
        <w:t xml:space="preserve">Income tax expense</w:t>
      </w:r>
    </w:p>
    <w:p>
      <w:pPr>
        <w:spacing w:after="18"/>
        <w:ind w:left="560" w:hanging="260"/>
      </w:pPr>
      <w:r>
        <w:rPr>
          <w:b/>
          <w:bCs/>
          <w:color w:val="8186EF"/>
          <w:sz w:val="18"/>
          <w:szCs w:val="18"/>
        </w:rPr>
        <w:t xml:space="preserve">D. </w:t>
      </w:r>
      <w:r>
        <w:rPr>
          <w:sz w:val="18"/>
          <w:szCs w:val="18"/>
        </w:rPr>
        <w:t xml:space="preserve">Loss from discontinued operations</w:t>
      </w:r>
    </w:p>
    <w:p>
      <w:pPr>
        <w:spacing w:before="40" w:after="16"/>
        <w:ind w:left="300" w:hanging="300"/>
      </w:pPr>
      <w:r>
        <w:rPr>
          <w:b/>
          <w:bCs/>
          <w:color w:val="353A7C"/>
          <w:sz w:val="19"/>
          <w:szCs w:val="19"/>
        </w:rPr>
        <w:t xml:space="preserve">30.  </w:t>
      </w:r>
      <w:r>
        <w:rPr>
          <w:sz w:val="19"/>
          <w:szCs w:val="19"/>
        </w:rPr>
        <w:t xml:space="preserve">A company has net sales of $900,000, cost of goods sold of $540,000, selling expenses of $120,000, administrative expenses of $90,000 and interest expense of $30,000. What is its operating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$360,000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income statement  ·  unusual or infrequent item  ·  other income and expense  ·  other comprehensive income (OCI)</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3.1 · Purpose and structure of the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The income statement reports a company's revenues, expenses, gains and losses for a period, usually a year. The result is net income, which increases retained earnings. Where the balance sheet is a photograph, the income statement is a film of the whole year.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2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3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4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5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6  </w:t>
      </w:r>
      <w:r>
        <w:rPr>
          <w:sz w:val="16"/>
          <w:szCs w:val="16"/>
        </w:rPr>
        <w:t xml:space="preserve">The book’s own table gives Other income and expense as the category of Gain on sale of equipment.</w:t>
      </w:r>
    </w:p>
    <w:p>
      <w:pPr>
        <w:spacing w:after="18"/>
        <w:ind w:left="300" w:hanging="300"/>
      </w:pPr>
      <w:r>
        <w:rPr>
          <w:b/>
          <w:bCs/>
          <w:color w:val="8186EF"/>
          <w:sz w:val="16"/>
          <w:szCs w:val="16"/>
        </w:rPr>
        <w:t xml:space="preserve">7  </w:t>
      </w:r>
      <w:r>
        <w:rPr>
          <w:sz w:val="16"/>
          <w:szCs w:val="16"/>
        </w:rPr>
        <w:t xml:space="preserve">The book’s own table gives Discontinued operations as the category of Loss on sale of the division.</w:t>
      </w:r>
    </w:p>
    <w:p>
      <w:pPr>
        <w:spacing w:after="18"/>
        <w:ind w:left="300" w:hanging="300"/>
      </w:pPr>
      <w:r>
        <w:rPr>
          <w:b/>
          <w:bCs/>
          <w:color w:val="8186EF"/>
          <w:sz w:val="16"/>
          <w:szCs w:val="16"/>
        </w:rPr>
        <w:t xml:space="preserve">8  </w:t>
      </w:r>
      <w:r>
        <w:rPr>
          <w:sz w:val="16"/>
          <w:szCs w:val="16"/>
        </w:rPr>
        <w:t xml:space="preserve">The book pairs Fire loss with “Operating expenses”.</w:t>
      </w:r>
    </w:p>
    <w:p>
      <w:pPr>
        <w:spacing w:after="18"/>
        <w:ind w:left="300" w:hanging="300"/>
      </w:pPr>
      <w:r>
        <w:rPr>
          <w:b/>
          <w:bCs/>
          <w:color w:val="8186EF"/>
          <w:sz w:val="16"/>
          <w:szCs w:val="16"/>
        </w:rPr>
        <w:t xml:space="preserve">9  </w:t>
      </w:r>
      <w:r>
        <w:rPr>
          <w:sz w:val="16"/>
          <w:szCs w:val="16"/>
        </w:rPr>
        <w:t xml:space="preserve">The book pairs Lawsuit settlement with “Operating expenses”, not with “Discontinued operations”.</w:t>
      </w:r>
    </w:p>
    <w:p>
      <w:pPr>
        <w:spacing w:after="18"/>
        <w:ind w:left="300" w:hanging="300"/>
      </w:pPr>
      <w:r>
        <w:rPr>
          <w:b/>
          <w:bCs/>
          <w:color w:val="8186EF"/>
          <w:sz w:val="16"/>
          <w:szCs w:val="16"/>
        </w:rPr>
        <w:t xml:space="preserve">10  </w:t>
      </w:r>
      <w:r>
        <w:rPr>
          <w:sz w:val="16"/>
          <w:szCs w:val="16"/>
        </w:rPr>
        <w:t xml:space="preserve">The book pairs Interest expense with “Other income and expense”.</w:t>
      </w:r>
    </w:p>
    <w:p>
      <w:pPr>
        <w:spacing w:after="18"/>
        <w:ind w:left="300" w:hanging="300"/>
      </w:pPr>
      <w:r>
        <w:rPr>
          <w:b/>
          <w:bCs/>
          <w:color w:val="8186EF"/>
          <w:sz w:val="16"/>
          <w:szCs w:val="16"/>
        </w:rPr>
        <w:t xml:space="preserve">11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12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13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14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15  </w:t>
      </w:r>
      <w:r>
        <w:rPr>
          <w:sz w:val="16"/>
          <w:szCs w:val="16"/>
        </w:rPr>
        <w:t xml:space="preserve">The book numbers “Comprehensive income” as section 3.4.</w:t>
      </w:r>
    </w:p>
    <w:p>
      <w:pPr>
        <w:spacing w:after="18"/>
        <w:ind w:left="300" w:hanging="300"/>
      </w:pPr>
      <w:r>
        <w:rPr>
          <w:b/>
          <w:bCs/>
          <w:color w:val="8186EF"/>
          <w:sz w:val="16"/>
          <w:szCs w:val="16"/>
        </w:rPr>
        <w:t xml:space="preserve">16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17  </w:t>
      </w:r>
      <w:r>
        <w:rPr>
          <w:sz w:val="16"/>
          <w:szCs w:val="16"/>
        </w:rPr>
        <w:t xml:space="preserve">Operating income is earned before interest, so it can be compared with interest expense. A is wrong: Net income is after interest has already been deducted. C is wrong: Comprehensive income includes OCI, which is not from main operations.</w:t>
      </w:r>
    </w:p>
    <w:p>
      <w:pPr>
        <w:spacing w:after="18"/>
        <w:ind w:left="300" w:hanging="300"/>
      </w:pPr>
      <w:r>
        <w:rPr>
          <w:b/>
          <w:bCs/>
          <w:color w:val="8186EF"/>
          <w:sz w:val="16"/>
          <w:szCs w:val="16"/>
        </w:rPr>
        <w:t xml:space="preserve">18  </w:t>
      </w:r>
      <w:r>
        <w:rPr>
          <w:sz w:val="16"/>
          <w:szCs w:val="16"/>
        </w:rPr>
        <w:t xml:space="preserve">The income statement covers a period. A is wrong: 'As of' is used for the balance sheet. B is wrong: 'At' a date is a balance sheet heading.</w:t>
      </w:r>
    </w:p>
    <w:p>
      <w:pPr>
        <w:spacing w:after="18"/>
        <w:ind w:left="300" w:hanging="300"/>
      </w:pPr>
      <w:r>
        <w:rPr>
          <w:b/>
          <w:bCs/>
          <w:color w:val="8186EF"/>
          <w:sz w:val="16"/>
          <w:szCs w:val="16"/>
        </w:rPr>
        <w:t xml:space="preserve">19  </w:t>
      </w:r>
      <w:r>
        <w:rPr>
          <w:sz w:val="16"/>
          <w:szCs w:val="16"/>
        </w:rPr>
        <w:t xml:space="preserve">Subtotals separate operating results from other items. A is wrong: Both layouts give the same net income. B is wrong: U.S. GAAP does not require one layout; SEC captions lead to multi-step.</w:t>
      </w:r>
    </w:p>
    <w:p>
      <w:pPr>
        <w:spacing w:after="18"/>
        <w:ind w:left="300" w:hanging="300"/>
      </w:pPr>
      <w:r>
        <w:rPr>
          <w:b/>
          <w:bCs/>
          <w:color w:val="8186EF"/>
          <w:sz w:val="16"/>
          <w:szCs w:val="16"/>
        </w:rPr>
        <w:t xml:space="preserve">20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
      <w:pPr>
        <w:sectPr>
          <w:headerReference w:type="default" r:id="rIdHdr2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3.2</w:t>
      </w:r>
    </w:p>
    <w:p>
      <w:pPr>
        <w:spacing w:after="8"/>
      </w:pPr>
      <w:r>
        <w:rPr>
          <w:color w:val="23265A"/>
          <w:sz w:val="22"/>
          <w:szCs w:val="22"/>
        </w:rPr>
        <w:t xml:space="preserve">Building the multi-step income statement</w:t>
      </w:r>
    </w:p>
    <w:p>
      <w:pPr>
        <w:spacing w:after="130"/>
      </w:pPr>
      <w:r>
        <w:rPr>
          <w:color w:val="6B7280"/>
          <w:sz w:val="20"/>
          <w:szCs w:val="20"/>
        </w:rPr>
        <w:t xml:space="preserve">section 3.2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Building the multi-step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reports net income of $500,000. Its OCI for the year is a gain of $40,000 after tax. AOCI was $100,000 at the start of the year. What is comprehensive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$640,000</w:t>
            </w:r>
          </w:p>
        </w:tc>
      </w:tr>
    </w:tbl>
    <w:p>
      <w:pPr>
        <w:spacing w:before="40" w:after="16"/>
        <w:ind w:left="300" w:hanging="300"/>
      </w:pPr>
      <w:r>
        <w:rPr>
          <w:b/>
          <w:bCs/>
          <w:color w:val="353A7C"/>
          <w:sz w:val="19"/>
          <w:szCs w:val="19"/>
        </w:rPr>
        <w:t xml:space="preserve">2.  </w:t>
      </w:r>
      <w:r>
        <w:rPr>
          <w:sz w:val="19"/>
          <w:szCs w:val="19"/>
        </w:rPr>
        <w:t xml:space="preserve">Where may a U.S. company report OCI?</w:t>
      </w:r>
    </w:p>
    <w:p>
      <w:pPr>
        <w:spacing w:after="18"/>
        <w:ind w:left="560" w:hanging="260"/>
      </w:pPr>
      <w:r>
        <w:rPr>
          <w:b/>
          <w:bCs/>
          <w:color w:val="8186EF"/>
          <w:sz w:val="18"/>
          <w:szCs w:val="18"/>
        </w:rPr>
        <w:t xml:space="preserve">A. </w:t>
      </w:r>
      <w:r>
        <w:rPr>
          <w:sz w:val="18"/>
          <w:szCs w:val="18"/>
        </w:rPr>
        <w:t xml:space="preserve">Only in the statement of changes in equity</w:t>
      </w:r>
    </w:p>
    <w:p>
      <w:pPr>
        <w:spacing w:after="18"/>
        <w:ind w:left="560" w:hanging="260"/>
      </w:pPr>
      <w:r>
        <w:rPr>
          <w:b/>
          <w:bCs/>
          <w:color w:val="8186EF"/>
          <w:sz w:val="18"/>
          <w:szCs w:val="18"/>
        </w:rPr>
        <w:t xml:space="preserve">B. </w:t>
      </w:r>
      <w:r>
        <w:rPr>
          <w:sz w:val="18"/>
          <w:szCs w:val="18"/>
        </w:rPr>
        <w:t xml:space="preserve">In one continuous statement of comprehensive income, or in a separate statement right after the income statement</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Inside operating income</w:t>
      </w:r>
    </w:p>
    <w:p>
      <w:pPr>
        <w:spacing w:before="40" w:after="16"/>
        <w:ind w:left="300" w:hanging="300"/>
      </w:pPr>
      <w:r>
        <w:rPr>
          <w:b/>
          <w:bCs/>
          <w:color w:val="353A7C"/>
          <w:sz w:val="19"/>
          <w:szCs w:val="19"/>
        </w:rPr>
        <w:t xml:space="preserve">3.  </w:t>
      </w:r>
      <w:r>
        <w:rPr>
          <w:sz w:val="19"/>
          <w:szCs w:val="19"/>
        </w:rPr>
        <w:t xml:space="preserve">Which answer does the book give for Operating income?</w:t>
      </w:r>
    </w:p>
    <w:p>
      <w:pPr>
        <w:spacing w:after="18"/>
        <w:ind w:left="560" w:hanging="260"/>
      </w:pPr>
      <w:r>
        <w:rPr>
          <w:b/>
          <w:bCs/>
          <w:color w:val="8186EF"/>
          <w:sz w:val="18"/>
          <w:szCs w:val="18"/>
        </w:rPr>
        <w:t xml:space="preserve">A. </w:t>
      </w:r>
      <w:r>
        <w:rPr>
          <w:sz w:val="18"/>
          <w:szCs w:val="18"/>
        </w:rPr>
        <w:t xml:space="preserve">1,240 − 520 − 300 = 420</w:t>
      </w:r>
    </w:p>
    <w:p>
      <w:pPr>
        <w:spacing w:after="18"/>
        <w:ind w:left="560" w:hanging="260"/>
      </w:pPr>
      <w:r>
        <w:rPr>
          <w:b/>
          <w:bCs/>
          <w:color w:val="8186EF"/>
          <w:sz w:val="18"/>
          <w:szCs w:val="18"/>
        </w:rPr>
        <w:t xml:space="preserve">B. </w:t>
      </w:r>
      <w:r>
        <w:rPr>
          <w:sz w:val="18"/>
          <w:szCs w:val="18"/>
        </w:rPr>
        <w:t xml:space="preserve">420 − 90 = 330, the same as in Chapter 1</w:t>
      </w:r>
    </w:p>
    <w:p>
      <w:pPr>
        <w:spacing w:after="18"/>
        <w:ind w:left="560" w:hanging="260"/>
      </w:pPr>
      <w:r>
        <w:rPr>
          <w:b/>
          <w:bCs/>
          <w:color w:val="8186EF"/>
          <w:sz w:val="18"/>
          <w:szCs w:val="18"/>
        </w:rPr>
        <w:t xml:space="preserve">C. </w:t>
      </w:r>
      <w:r>
        <w:rPr>
          <w:sz w:val="18"/>
          <w:szCs w:val="18"/>
        </w:rPr>
        <w:t xml:space="preserve">1,240 ÷ 3,100 = 40%</w:t>
      </w:r>
    </w:p>
    <w:p>
      <w:pPr>
        <w:spacing w:before="40" w:after="16"/>
        <w:ind w:left="300" w:hanging="300"/>
      </w:pPr>
      <w:r>
        <w:rPr>
          <w:b/>
          <w:bCs/>
          <w:color w:val="353A7C"/>
          <w:sz w:val="19"/>
          <w:szCs w:val="19"/>
        </w:rPr>
        <w:t xml:space="preserve">4.  </w:t>
      </w:r>
      <w:r>
        <w:rPr>
          <w:sz w:val="19"/>
          <w:szCs w:val="19"/>
        </w:rPr>
        <w:t xml:space="preserve">Which answer does the book give for Net income?</w:t>
      </w:r>
    </w:p>
    <w:p>
      <w:pPr>
        <w:spacing w:after="18"/>
        <w:ind w:left="560" w:hanging="260"/>
      </w:pPr>
      <w:r>
        <w:rPr>
          <w:b/>
          <w:bCs/>
          <w:color w:val="8186EF"/>
          <w:sz w:val="18"/>
          <w:szCs w:val="18"/>
        </w:rPr>
        <w:t xml:space="preserve">A. </w:t>
      </w:r>
      <w:r>
        <w:rPr>
          <w:sz w:val="18"/>
          <w:szCs w:val="18"/>
        </w:rPr>
        <w:t xml:space="preserve">1,240 − 520 − 300 = 420</w:t>
      </w:r>
    </w:p>
    <w:p>
      <w:pPr>
        <w:spacing w:after="18"/>
        <w:ind w:left="560" w:hanging="260"/>
      </w:pPr>
      <w:r>
        <w:rPr>
          <w:b/>
          <w:bCs/>
          <w:color w:val="8186EF"/>
          <w:sz w:val="18"/>
          <w:szCs w:val="18"/>
        </w:rPr>
        <w:t xml:space="preserve">B. </w:t>
      </w:r>
      <w:r>
        <w:rPr>
          <w:sz w:val="18"/>
          <w:szCs w:val="18"/>
        </w:rPr>
        <w:t xml:space="preserve">1,240 ÷ 3,100 = 40%</w:t>
      </w:r>
    </w:p>
    <w:p>
      <w:pPr>
        <w:spacing w:after="18"/>
        <w:ind w:left="560" w:hanging="260"/>
      </w:pPr>
      <w:r>
        <w:rPr>
          <w:b/>
          <w:bCs/>
          <w:color w:val="8186EF"/>
          <w:sz w:val="18"/>
          <w:szCs w:val="18"/>
        </w:rPr>
        <w:t xml:space="preserve">C. </w:t>
      </w:r>
      <w:r>
        <w:rPr>
          <w:sz w:val="18"/>
          <w:szCs w:val="18"/>
        </w:rPr>
        <w:t xml:space="preserve">420 − 90 = 330, the same as in Chapter 1</w:t>
      </w:r>
    </w:p>
    <w:p>
      <w:pPr>
        <w:spacing w:before="40" w:after="16"/>
        <w:ind w:left="300" w:hanging="300"/>
      </w:pPr>
      <w:r>
        <w:rPr>
          <w:b/>
          <w:bCs/>
          <w:color w:val="353A7C"/>
          <w:sz w:val="19"/>
          <w:szCs w:val="19"/>
        </w:rPr>
        <w:t xml:space="preserve">5.  </w:t>
      </w:r>
      <w:r>
        <w:rPr>
          <w:sz w:val="19"/>
          <w:szCs w:val="19"/>
        </w:rPr>
        <w:t xml:space="preserve">Which answer does the book give for Gross profit percentage?</w:t>
      </w:r>
    </w:p>
    <w:p>
      <w:pPr>
        <w:spacing w:after="18"/>
        <w:ind w:left="560" w:hanging="260"/>
      </w:pPr>
      <w:r>
        <w:rPr>
          <w:b/>
          <w:bCs/>
          <w:color w:val="8186EF"/>
          <w:sz w:val="18"/>
          <w:szCs w:val="18"/>
        </w:rPr>
        <w:t xml:space="preserve">A. </w:t>
      </w:r>
      <w:r>
        <w:rPr>
          <w:sz w:val="18"/>
          <w:szCs w:val="18"/>
        </w:rPr>
        <w:t xml:space="preserve">1,240 ÷ 3,100 = 40%</w:t>
      </w:r>
    </w:p>
    <w:p>
      <w:pPr>
        <w:spacing w:after="18"/>
        <w:ind w:left="560" w:hanging="260"/>
      </w:pPr>
      <w:r>
        <w:rPr>
          <w:b/>
          <w:bCs/>
          <w:color w:val="8186EF"/>
          <w:sz w:val="18"/>
          <w:szCs w:val="18"/>
        </w:rPr>
        <w:t xml:space="preserve">B. </w:t>
      </w:r>
      <w:r>
        <w:rPr>
          <w:sz w:val="18"/>
          <w:szCs w:val="18"/>
        </w:rPr>
        <w:t xml:space="preserve">420 − 90 = 330, the same as in Chapter 1</w:t>
      </w:r>
    </w:p>
    <w:p>
      <w:pPr>
        <w:spacing w:after="18"/>
        <w:ind w:left="560" w:hanging="260"/>
      </w:pPr>
      <w:r>
        <w:rPr>
          <w:b/>
          <w:bCs/>
          <w:color w:val="8186EF"/>
          <w:sz w:val="18"/>
          <w:szCs w:val="18"/>
        </w:rPr>
        <w:t xml:space="preserve">C. </w:t>
      </w:r>
      <w:r>
        <w:rPr>
          <w:sz w:val="18"/>
          <w:szCs w:val="18"/>
        </w:rPr>
        <w:t xml:space="preserve">1,240 − 520 − 300 = 420</w:t>
      </w:r>
    </w:p>
    <w:p>
      <w:pPr>
        <w:spacing w:before="30" w:after="30"/>
        <w:ind w:left="300" w:hanging="300"/>
      </w:pPr>
      <w:r>
        <w:rPr>
          <w:b/>
          <w:bCs/>
          <w:color w:val="353A7C"/>
          <w:sz w:val="19"/>
          <w:szCs w:val="19"/>
        </w:rPr>
        <w:t xml:space="preserve">6.  </w:t>
      </w:r>
      <w:r>
        <w:rPr>
          <w:sz w:val="19"/>
          <w:szCs w:val="19"/>
        </w:rPr>
        <w:t xml:space="preserve">The book gives the answer of Operating income as “1,240 − 520 − 300 = 420”.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7.  </w:t>
      </w:r>
      <w:r>
        <w:rPr>
          <w:sz w:val="19"/>
          <w:szCs w:val="19"/>
        </w:rPr>
        <w:t xml:space="preserve">The book gives the answer of Net income as “1,240 − 520 − 300 = 420”.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8.  </w:t>
      </w:r>
      <w:r>
        <w:rPr>
          <w:sz w:val="19"/>
          <w:szCs w:val="19"/>
        </w:rPr>
        <w:t xml:space="preserve">The book gives the answer of Gross profit percentage as “1,240 ÷ 3,100 = 40%”.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Building the multi-step income statement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2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2298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year ended December 31, 2025 (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year ended December 31, 2025 (</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3,100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(1,860)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1,240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w:t>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400"/>
            <w:tcMar>
              <w:top w:type="dxa" w:w="50"/>
              <w:left w:type="dxa" w:w="110"/>
              <w:bottom w:type="dxa" w:w="50"/>
              <w:right w:type="dxa" w:w="110"/>
            </w:tcMar>
          </w:tcPr>
          <w:p>
            <w:pPr>
              <w:spacing w:before="26" w:after="26"/>
            </w:pPr>
            <w:r>
              <w:rPr>
                <w:color w:val="232733"/>
                <w:sz w:val="16"/>
                <w:szCs w:val="16"/>
              </w:rPr>
              <w:t xml:space="preserve">(300)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tcMar>
              <w:top w:type="dxa" w:w="50"/>
              <w:left w:type="dxa" w:w="110"/>
              <w:bottom w:type="dxa" w:w="50"/>
              <w:right w:type="dxa" w:w="110"/>
            </w:tcMar>
          </w:tcPr>
          <w:p>
            <w:pPr>
              <w:spacing w:before="26" w:after="26"/>
            </w:pPr>
            <w:r>
              <w:rPr>
                <w:color w:val="232733"/>
                <w:sz w:val="16"/>
                <w:szCs w:val="16"/>
              </w:rPr>
              <w:t xml:space="preserve">(90)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 as a percentage of sales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Comprehensive income</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11.  </w:t>
      </w:r>
      <w:r>
        <w:rPr>
          <w:sz w:val="19"/>
          <w:szCs w:val="19"/>
        </w:rPr>
        <w:t xml:space="preserve">Which part of this chapter is section 3.2?</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12.  </w:t>
      </w:r>
      <w:r>
        <w:rPr>
          <w:sz w:val="19"/>
          <w:szCs w:val="19"/>
        </w:rPr>
        <w:t xml:space="preserve">Which part of this chapter is section 3.3?</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Building the multi-step income statement</w:t>
      </w:r>
    </w:p>
    <w:p>
      <w:pPr>
        <w:spacing w:before="40" w:after="16"/>
        <w:ind w:left="300" w:hanging="300"/>
      </w:pPr>
      <w:r>
        <w:rPr>
          <w:b/>
          <w:bCs/>
          <w:color w:val="353A7C"/>
          <w:sz w:val="19"/>
          <w:szCs w:val="19"/>
        </w:rPr>
        <w:t xml:space="preserve">13.  </w:t>
      </w:r>
      <w:r>
        <w:rPr>
          <w:sz w:val="19"/>
          <w:szCs w:val="19"/>
        </w:rPr>
        <w:t xml:space="preserve">Which part of this chapter is section 3.4?</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Purpose and structure of the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Under U.S. GAAP, which presentation of operating expenses is required?</w:t>
      </w:r>
    </w:p>
    <w:p>
      <w:pPr>
        <w:spacing w:after="18"/>
        <w:ind w:left="560" w:hanging="260"/>
      </w:pPr>
      <w:r>
        <w:rPr>
          <w:b/>
          <w:bCs/>
          <w:color w:val="8186EF"/>
          <w:sz w:val="18"/>
          <w:szCs w:val="18"/>
        </w:rPr>
        <w:t xml:space="preserve">A. </w:t>
      </w:r>
      <w:r>
        <w:rPr>
          <w:sz w:val="18"/>
          <w:szCs w:val="18"/>
        </w:rPr>
        <w:t xml:space="preserve">No specific presentation is required; SEC captions lead to a functional presentation</w:t>
      </w:r>
    </w:p>
    <w:p>
      <w:pPr>
        <w:spacing w:after="18"/>
        <w:ind w:left="560" w:hanging="260"/>
      </w:pPr>
      <w:r>
        <w:rPr>
          <w:b/>
          <w:bCs/>
          <w:color w:val="8186EF"/>
          <w:sz w:val="18"/>
          <w:szCs w:val="18"/>
        </w:rPr>
        <w:t xml:space="preserve">B. </w:t>
      </w:r>
      <w:r>
        <w:rPr>
          <w:sz w:val="18"/>
          <w:szCs w:val="18"/>
        </w:rPr>
        <w:t xml:space="preserve">By nature, such as materials and staff costs</w:t>
      </w:r>
    </w:p>
    <w:p>
      <w:pPr>
        <w:spacing w:after="18"/>
        <w:ind w:left="560" w:hanging="260"/>
      </w:pPr>
      <w:r>
        <w:rPr>
          <w:b/>
          <w:bCs/>
          <w:color w:val="8186EF"/>
          <w:sz w:val="18"/>
          <w:szCs w:val="18"/>
        </w:rPr>
        <w:t xml:space="preserve">C. </w:t>
      </w:r>
      <w:r>
        <w:rPr>
          <w:sz w:val="18"/>
          <w:szCs w:val="18"/>
        </w:rPr>
        <w:t xml:space="preserve">By function, with a note by nature for all companies today</w:t>
      </w:r>
    </w:p>
    <w:p>
      <w:pPr>
        <w:spacing w:after="18"/>
        <w:ind w:left="560" w:hanging="260"/>
      </w:pPr>
      <w:r>
        <w:rPr>
          <w:b/>
          <w:bCs/>
          <w:color w:val="8186EF"/>
          <w:sz w:val="18"/>
          <w:szCs w:val="18"/>
        </w:rPr>
        <w:t xml:space="preserve">D. </w:t>
      </w:r>
      <w:r>
        <w:rPr>
          <w:sz w:val="18"/>
          <w:szCs w:val="18"/>
        </w:rPr>
        <w:t xml:space="preserve">Operating profit as a required subtotal</w:t>
      </w:r>
    </w:p>
    <w:p>
      <w:pPr>
        <w:spacing w:before="40" w:after="16"/>
        <w:ind w:left="300" w:hanging="300"/>
      </w:pPr>
      <w:r>
        <w:rPr>
          <w:b/>
          <w:bCs/>
          <w:color w:val="353A7C"/>
          <w:sz w:val="19"/>
          <w:szCs w:val="19"/>
        </w:rPr>
        <w:t xml:space="preserve">15.  </w:t>
      </w:r>
      <w:r>
        <w:rPr>
          <w:sz w:val="19"/>
          <w:szCs w:val="19"/>
        </w:rPr>
        <w:t xml:space="preserve">For which amounts must a U.S. public company with a simple capital structure show EPS on the face of the income statement?</w:t>
      </w:r>
    </w:p>
    <w:p>
      <w:pPr>
        <w:spacing w:after="18"/>
        <w:ind w:left="560" w:hanging="260"/>
      </w:pPr>
      <w:r>
        <w:rPr>
          <w:b/>
          <w:bCs/>
          <w:color w:val="8186EF"/>
          <w:sz w:val="18"/>
          <w:szCs w:val="18"/>
        </w:rPr>
        <w:t xml:space="preserve">A. </w:t>
      </w:r>
      <w:r>
        <w:rPr>
          <w:sz w:val="18"/>
          <w:szCs w:val="18"/>
        </w:rPr>
        <w:t xml:space="preserve">Gross profit and operating income</w:t>
      </w:r>
    </w:p>
    <w:p>
      <w:pPr>
        <w:spacing w:after="18"/>
        <w:ind w:left="560" w:hanging="260"/>
      </w:pPr>
      <w:r>
        <w:rPr>
          <w:b/>
          <w:bCs/>
          <w:color w:val="8186EF"/>
          <w:sz w:val="18"/>
          <w:szCs w:val="18"/>
        </w:rPr>
        <w:t xml:space="preserve">B. </w:t>
      </w:r>
      <w:r>
        <w:rPr>
          <w:sz w:val="18"/>
          <w:szCs w:val="18"/>
        </w:rPr>
        <w:t xml:space="preserve">Comprehensive income only</w:t>
      </w:r>
    </w:p>
    <w:p>
      <w:pPr>
        <w:spacing w:after="18"/>
        <w:ind w:left="560" w:hanging="260"/>
      </w:pPr>
      <w:r>
        <w:rPr>
          <w:b/>
          <w:bCs/>
          <w:color w:val="8186EF"/>
          <w:sz w:val="18"/>
          <w:szCs w:val="18"/>
        </w:rPr>
        <w:t xml:space="preserve">C. </w:t>
      </w:r>
      <w:r>
        <w:rPr>
          <w:sz w:val="18"/>
          <w:szCs w:val="18"/>
        </w:rPr>
        <w:t xml:space="preserve">Income from continuing operations and net income</w:t>
      </w:r>
    </w:p>
    <w:p>
      <w:pPr>
        <w:spacing w:after="18"/>
        <w:ind w:left="560" w:hanging="260"/>
      </w:pPr>
      <w:r>
        <w:rPr>
          <w:b/>
          <w:bCs/>
          <w:color w:val="8186EF"/>
          <w:sz w:val="18"/>
          <w:szCs w:val="18"/>
        </w:rPr>
        <w:t xml:space="preserve">D. </w:t>
      </w:r>
      <w:r>
        <w:rPr>
          <w:sz w:val="18"/>
          <w:szCs w:val="18"/>
        </w:rPr>
        <w:t xml:space="preserve">Unusual or infrequent items</w:t>
      </w:r>
    </w:p>
    <w:p>
      <w:pPr>
        <w:spacing w:before="40" w:after="16"/>
        <w:ind w:left="300" w:hanging="300"/>
      </w:pPr>
      <w:r>
        <w:rPr>
          <w:b/>
          <w:bCs/>
          <w:color w:val="353A7C"/>
          <w:sz w:val="19"/>
          <w:szCs w:val="19"/>
        </w:rPr>
        <w:t xml:space="preserve">16.  </w:t>
      </w:r>
      <w:r>
        <w:rPr>
          <w:sz w:val="19"/>
          <w:szCs w:val="19"/>
        </w:rPr>
        <w:t xml:space="preserve">A company reports a large loss from a flood, which is unusual for it. How is the loss presented?</w:t>
      </w:r>
    </w:p>
    <w:p>
      <w:pPr>
        <w:spacing w:after="18"/>
        <w:ind w:left="560" w:hanging="260"/>
      </w:pPr>
      <w:r>
        <w:rPr>
          <w:b/>
          <w:bCs/>
          <w:color w:val="8186EF"/>
          <w:sz w:val="18"/>
          <w:szCs w:val="18"/>
        </w:rPr>
        <w:t xml:space="preserve">A. </w:t>
      </w:r>
      <w:r>
        <w:rPr>
          <w:sz w:val="18"/>
          <w:szCs w:val="18"/>
        </w:rPr>
        <w:t xml:space="preserve">Net of tax, below income from continuing operations</w:t>
      </w:r>
    </w:p>
    <w:p>
      <w:pPr>
        <w:spacing w:after="18"/>
        <w:ind w:left="560" w:hanging="260"/>
      </w:pPr>
      <w:r>
        <w:rPr>
          <w:b/>
          <w:bCs/>
          <w:color w:val="8186EF"/>
          <w:sz w:val="18"/>
          <w:szCs w:val="18"/>
        </w:rPr>
        <w:t xml:space="preserve">B. </w:t>
      </w:r>
      <w:r>
        <w:rPr>
          <w:sz w:val="18"/>
          <w:szCs w:val="18"/>
        </w:rPr>
        <w:t xml:space="preserve">As an extraordinary item with its own EPS</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As a separate line in income from continuing operations, before tax</w:t>
      </w:r>
    </w:p>
    <w:p>
      <w:pPr>
        <w:spacing w:before="40" w:after="16"/>
        <w:ind w:left="300" w:hanging="300"/>
      </w:pPr>
      <w:r>
        <w:rPr>
          <w:b/>
          <w:bCs/>
          <w:color w:val="353A7C"/>
          <w:sz w:val="19"/>
          <w:szCs w:val="19"/>
        </w:rPr>
        <w:t xml:space="preserve">17.  </w:t>
      </w:r>
      <w:r>
        <w:rPr>
          <w:sz w:val="19"/>
          <w:szCs w:val="19"/>
        </w:rPr>
        <w:t xml:space="preserve">Orontes sells an oven with a cost of $60,000 and accumulated depreciation of $42,000 for $21,000. How is the sale shown on the income statement?</w:t>
      </w:r>
    </w:p>
    <w:p>
      <w:pPr>
        <w:spacing w:after="18"/>
        <w:ind w:left="560" w:hanging="260"/>
      </w:pPr>
      <w:r>
        <w:rPr>
          <w:b/>
          <w:bCs/>
          <w:color w:val="8186EF"/>
          <w:sz w:val="18"/>
          <w:szCs w:val="18"/>
        </w:rPr>
        <w:t xml:space="preserve">A. </w:t>
      </w:r>
      <w:r>
        <w:rPr>
          <w:sz w:val="18"/>
          <w:szCs w:val="18"/>
        </w:rPr>
        <w:t xml:space="preserve">Revenue of $21,000</w:t>
      </w:r>
    </w:p>
    <w:p>
      <w:pPr>
        <w:spacing w:after="18"/>
        <w:ind w:left="560" w:hanging="260"/>
      </w:pPr>
      <w:r>
        <w:rPr>
          <w:b/>
          <w:bCs/>
          <w:color w:val="8186EF"/>
          <w:sz w:val="18"/>
          <w:szCs w:val="18"/>
        </w:rPr>
        <w:t xml:space="preserve">B. </w:t>
      </w:r>
      <w:r>
        <w:rPr>
          <w:sz w:val="18"/>
          <w:szCs w:val="18"/>
        </w:rPr>
        <w:t xml:space="preserve">A gain of $3,000 in other income and expense</w:t>
      </w:r>
    </w:p>
    <w:p>
      <w:pPr>
        <w:spacing w:after="18"/>
        <w:ind w:left="560" w:hanging="260"/>
      </w:pPr>
      <w:r>
        <w:rPr>
          <w:b/>
          <w:bCs/>
          <w:color w:val="8186EF"/>
          <w:sz w:val="18"/>
          <w:szCs w:val="18"/>
        </w:rPr>
        <w:t xml:space="preserve">C. </w:t>
      </w:r>
      <w:r>
        <w:rPr>
          <w:sz w:val="18"/>
          <w:szCs w:val="18"/>
        </w:rPr>
        <w:t xml:space="preserve">A gain of $21,000</w:t>
      </w:r>
    </w:p>
    <w:p>
      <w:pPr>
        <w:spacing w:after="18"/>
        <w:ind w:left="560" w:hanging="260"/>
      </w:pPr>
      <w:r>
        <w:rPr>
          <w:b/>
          <w:bCs/>
          <w:color w:val="8186EF"/>
          <w:sz w:val="18"/>
          <w:szCs w:val="18"/>
        </w:rPr>
        <w:t xml:space="preserve">D. </w:t>
      </w:r>
      <w:r>
        <w:rPr>
          <w:sz w:val="18"/>
          <w:szCs w:val="18"/>
        </w:rPr>
        <w:t xml:space="preserve">A loss of $39,000</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Under U.S. GAAP, which presentation of operating expenses is required?</w:t>
            </w:r>
          </w:p>
          <w:p>
            <w:pPr>
              <w:spacing w:after="16"/>
              <w:ind w:left="500" w:hanging="200"/>
            </w:pPr>
            <w:r>
              <w:rPr>
                <w:b/>
                <w:bCs/>
                <w:color w:val="8186EF"/>
                <w:sz w:val="18"/>
                <w:szCs w:val="18"/>
              </w:rPr>
              <w:t xml:space="preserve">A. </w:t>
            </w:r>
            <w:r>
              <w:rPr>
                <w:sz w:val="18"/>
                <w:szCs w:val="18"/>
              </w:rPr>
              <w:t xml:space="preserve">No specific presentation is required; SEC captions lead to a functional presentation</w:t>
            </w:r>
          </w:p>
          <w:p>
            <w:pPr>
              <w:spacing w:after="16"/>
              <w:ind w:left="500" w:hanging="200"/>
            </w:pPr>
            <w:r>
              <w:rPr>
                <w:b/>
                <w:bCs/>
                <w:color w:val="8186EF"/>
                <w:sz w:val="18"/>
                <w:szCs w:val="18"/>
              </w:rPr>
              <w:t xml:space="preserve">B. </w:t>
            </w:r>
            <w:r>
              <w:rPr>
                <w:sz w:val="18"/>
                <w:szCs w:val="18"/>
              </w:rPr>
              <w:t xml:space="preserve">By nature, such as materials and staff costs</w:t>
            </w:r>
          </w:p>
          <w:p>
            <w:pPr>
              <w:spacing w:after="16"/>
              <w:ind w:left="500" w:hanging="200"/>
            </w:pPr>
            <w:r>
              <w:rPr>
                <w:b/>
                <w:bCs/>
                <w:color w:val="8186EF"/>
                <w:sz w:val="18"/>
                <w:szCs w:val="18"/>
              </w:rPr>
              <w:t xml:space="preserve">C. </w:t>
            </w:r>
            <w:r>
              <w:rPr>
                <w:sz w:val="18"/>
                <w:szCs w:val="18"/>
              </w:rPr>
              <w:t xml:space="preserve">By function, with a note by nature for all companies today</w:t>
            </w:r>
          </w:p>
          <w:p>
            <w:pPr>
              <w:spacing w:after="16"/>
              <w:ind w:left="500" w:hanging="200"/>
            </w:pPr>
            <w:r>
              <w:rPr>
                <w:b/>
                <w:bCs/>
                <w:color w:val="8186EF"/>
                <w:sz w:val="18"/>
                <w:szCs w:val="18"/>
              </w:rPr>
              <w:t xml:space="preserve">D. </w:t>
            </w:r>
            <w:r>
              <w:rPr>
                <w:sz w:val="18"/>
                <w:szCs w:val="18"/>
              </w:rPr>
              <w:t xml:space="preserve">Operating profit as a required subtotal</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1,240 − 520 − 300 = 420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420 − 90 = 330, the same as in Chapter 1</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percentage</w:t>
            </w:r>
          </w:p>
        </w:tc>
        <w:tc>
          <w:tcPr>
            <w:tcW w:type="pct" w:w="2600"/>
            <w:tcMar>
              <w:top w:type="dxa" w:w="50"/>
              <w:left w:type="dxa" w:w="110"/>
              <w:bottom w:type="dxa" w:w="50"/>
              <w:right w:type="dxa" w:w="110"/>
            </w:tcMar>
          </w:tcPr>
          <w:p>
            <w:pPr>
              <w:spacing w:before="26" w:after="26"/>
            </w:pPr>
            <w:r>
              <w:rPr>
                <w:color w:val="232733"/>
                <w:sz w:val="16"/>
                <w:szCs w:val="16"/>
              </w:rPr>
              <w:t xml:space="preserve">1,240 ÷ 3,100 = 40%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5"/>
        <w:gridCol w:w="46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70"/>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430"/>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570"/>
            <w:tcMar>
              <w:top w:type="dxa" w:w="50"/>
              <w:left w:type="dxa" w:w="110"/>
              <w:bottom w:type="dxa" w:w="50"/>
              <w:right w:type="dxa" w:w="110"/>
            </w:tcMar>
          </w:tcPr>
          <w:p>
            <w:pPr>
              <w:spacing w:before="26" w:after="26"/>
            </w:pPr>
            <w:r>
              <w:rPr>
                <w:color w:val="232733"/>
                <w:sz w:val="16"/>
                <w:szCs w:val="16"/>
              </w:rPr>
              <w:t xml:space="preserve">function of expense</w:t>
            </w:r>
          </w:p>
        </w:tc>
        <w:tc>
          <w:tcPr>
            <w:tcW w:type="pct" w:w="2430"/>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r>
        <w:tc>
          <w:tcPr>
            <w:tcW w:type="pct" w:w="257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3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تعديل إعادة التصنيف</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عرض المصروفات حسب الوظيفة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الدخل الشامل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قائمة الدخل متعددة المراحل</w:t>
            </w:r>
          </w:p>
        </w:tc>
      </w:tr>
    </w:tbl>
    <w:p/>
    <w:p>
      <w:pPr>
        <w:spacing w:before="24" w:after="24"/>
        <w:ind w:left="300" w:hanging="300"/>
      </w:pPr>
      <w:r>
        <w:rPr>
          <w:b/>
          <w:bCs/>
          <w:color w:val="353A7C"/>
          <w:sz w:val="18"/>
          <w:szCs w:val="18"/>
        </w:rPr>
        <w:t xml:space="preserve">20.  </w:t>
      </w:r>
      <w:r>
        <w:rPr>
          <w:sz w:val="18"/>
          <w:szCs w:val="18"/>
        </w:rPr>
        <w:t xml:space="preserve">comprehensive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multi-step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function of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reclassification adjustment</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24.  </w:t>
      </w:r>
      <w:r>
        <w:rPr>
          <w:sz w:val="19"/>
          <w:szCs w:val="19"/>
        </w:rPr>
        <w:t xml:space="preserve">Which answer does the book give for Operating income?</w:t>
      </w:r>
    </w:p>
    <w:p>
      <w:pPr>
        <w:spacing w:after="18"/>
        <w:ind w:left="560" w:hanging="260"/>
      </w:pPr>
      <w:r>
        <w:rPr>
          <w:b/>
          <w:bCs/>
          <w:color w:val="8186EF"/>
          <w:sz w:val="18"/>
          <w:szCs w:val="18"/>
        </w:rPr>
        <w:t xml:space="preserve">A. </w:t>
      </w:r>
      <w:r>
        <w:rPr>
          <w:sz w:val="18"/>
          <w:szCs w:val="18"/>
        </w:rPr>
        <w:t xml:space="preserve">1,240 − 520 − 300 = 420</w:t>
      </w:r>
    </w:p>
    <w:p>
      <w:pPr>
        <w:spacing w:after="18"/>
        <w:ind w:left="560" w:hanging="260"/>
      </w:pPr>
      <w:r>
        <w:rPr>
          <w:b/>
          <w:bCs/>
          <w:color w:val="8186EF"/>
          <w:sz w:val="18"/>
          <w:szCs w:val="18"/>
        </w:rPr>
        <w:t xml:space="preserve">B. </w:t>
      </w:r>
      <w:r>
        <w:rPr>
          <w:sz w:val="18"/>
          <w:szCs w:val="18"/>
        </w:rPr>
        <w:t xml:space="preserve">1,240 ÷ 3,100 = 40%</w:t>
      </w:r>
    </w:p>
    <w:p>
      <w:pPr>
        <w:spacing w:after="18"/>
        <w:ind w:left="560" w:hanging="260"/>
      </w:pPr>
      <w:r>
        <w:rPr>
          <w:b/>
          <w:bCs/>
          <w:color w:val="8186EF"/>
          <w:sz w:val="18"/>
          <w:szCs w:val="18"/>
        </w:rPr>
        <w:t xml:space="preserve">C. </w:t>
      </w:r>
      <w:r>
        <w:rPr>
          <w:sz w:val="18"/>
          <w:szCs w:val="18"/>
        </w:rPr>
        <w:t xml:space="preserve">420 − 90 = 330, the same as in Chapter 1</w:t>
      </w:r>
    </w:p>
    <w:p>
      <w:pPr>
        <w:spacing w:before="40" w:after="16"/>
        <w:ind w:left="300" w:hanging="300"/>
      </w:pPr>
      <w:r>
        <w:rPr>
          <w:b/>
          <w:bCs/>
          <w:color w:val="353A7C"/>
          <w:sz w:val="19"/>
          <w:szCs w:val="19"/>
        </w:rPr>
        <w:t xml:space="preserve">25.  </w:t>
      </w:r>
      <w:r>
        <w:rPr>
          <w:sz w:val="19"/>
          <w:szCs w:val="19"/>
        </w:rPr>
        <w:t xml:space="preserve">Which answer does the book give for Net income?</w:t>
      </w:r>
    </w:p>
    <w:p>
      <w:pPr>
        <w:spacing w:after="18"/>
        <w:ind w:left="560" w:hanging="260"/>
      </w:pPr>
      <w:r>
        <w:rPr>
          <w:b/>
          <w:bCs/>
          <w:color w:val="8186EF"/>
          <w:sz w:val="18"/>
          <w:szCs w:val="18"/>
        </w:rPr>
        <w:t xml:space="preserve">A. </w:t>
      </w:r>
      <w:r>
        <w:rPr>
          <w:sz w:val="18"/>
          <w:szCs w:val="18"/>
        </w:rPr>
        <w:t xml:space="preserve">1,240 − 520 − 300 = 420</w:t>
      </w:r>
    </w:p>
    <w:p>
      <w:pPr>
        <w:spacing w:after="18"/>
        <w:ind w:left="560" w:hanging="260"/>
      </w:pPr>
      <w:r>
        <w:rPr>
          <w:b/>
          <w:bCs/>
          <w:color w:val="8186EF"/>
          <w:sz w:val="18"/>
          <w:szCs w:val="18"/>
        </w:rPr>
        <w:t xml:space="preserve">B. </w:t>
      </w:r>
      <w:r>
        <w:rPr>
          <w:sz w:val="18"/>
          <w:szCs w:val="18"/>
        </w:rPr>
        <w:t xml:space="preserve">420 − 90 = 330, the same as in Chapter 1</w:t>
      </w:r>
    </w:p>
    <w:p>
      <w:pPr>
        <w:spacing w:after="18"/>
        <w:ind w:left="560" w:hanging="260"/>
      </w:pPr>
      <w:r>
        <w:rPr>
          <w:b/>
          <w:bCs/>
          <w:color w:val="8186EF"/>
          <w:sz w:val="18"/>
          <w:szCs w:val="18"/>
        </w:rPr>
        <w:t xml:space="preserve">C. </w:t>
      </w:r>
      <w:r>
        <w:rPr>
          <w:sz w:val="18"/>
          <w:szCs w:val="18"/>
        </w:rPr>
        <w:t xml:space="preserve">1,240 ÷ 3,100 = 40%</w:t>
      </w:r>
    </w:p>
    <w:p>
      <w:pPr>
        <w:spacing w:before="40" w:after="16"/>
        <w:ind w:left="300" w:hanging="300"/>
      </w:pPr>
      <w:r>
        <w:rPr>
          <w:b/>
          <w:bCs/>
          <w:color w:val="353A7C"/>
          <w:sz w:val="19"/>
          <w:szCs w:val="19"/>
        </w:rPr>
        <w:t xml:space="preserve">26.  </w:t>
      </w:r>
      <w:r>
        <w:rPr>
          <w:sz w:val="19"/>
          <w:szCs w:val="19"/>
        </w:rPr>
        <w:t xml:space="preserve">Which answer does the book give for Gross profit percentage?</w:t>
      </w:r>
    </w:p>
    <w:p>
      <w:pPr>
        <w:spacing w:after="18"/>
        <w:ind w:left="560" w:hanging="260"/>
      </w:pPr>
      <w:r>
        <w:rPr>
          <w:b/>
          <w:bCs/>
          <w:color w:val="8186EF"/>
          <w:sz w:val="18"/>
          <w:szCs w:val="18"/>
        </w:rPr>
        <w:t xml:space="preserve">A. </w:t>
      </w:r>
      <w:r>
        <w:rPr>
          <w:sz w:val="18"/>
          <w:szCs w:val="18"/>
        </w:rPr>
        <w:t xml:space="preserve">1,240 ÷ 3,100 = 40%</w:t>
      </w:r>
    </w:p>
    <w:p>
      <w:pPr>
        <w:spacing w:after="18"/>
        <w:ind w:left="560" w:hanging="260"/>
      </w:pPr>
      <w:r>
        <w:rPr>
          <w:b/>
          <w:bCs/>
          <w:color w:val="8186EF"/>
          <w:sz w:val="18"/>
          <w:szCs w:val="18"/>
        </w:rPr>
        <w:t xml:space="preserve">B. </w:t>
      </w:r>
      <w:r>
        <w:rPr>
          <w:sz w:val="18"/>
          <w:szCs w:val="18"/>
        </w:rPr>
        <w:t xml:space="preserve">420 − 90 = 330, the same as in Chapter 1</w:t>
      </w:r>
    </w:p>
    <w:p>
      <w:pPr>
        <w:spacing w:after="18"/>
        <w:ind w:left="560" w:hanging="260"/>
      </w:pPr>
      <w:r>
        <w:rPr>
          <w:b/>
          <w:bCs/>
          <w:color w:val="8186EF"/>
          <w:sz w:val="18"/>
          <w:szCs w:val="18"/>
        </w:rPr>
        <w:t xml:space="preserve">C. </w:t>
      </w:r>
      <w:r>
        <w:rPr>
          <w:sz w:val="18"/>
          <w:szCs w:val="18"/>
        </w:rPr>
        <w:t xml:space="preserve">1,240 − 520 − 300 = 420</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27.  </w:t>
      </w:r>
      <w:r>
        <w:rPr>
          <w:sz w:val="19"/>
          <w:szCs w:val="19"/>
        </w:rPr>
        <w:t xml:space="preserve">Which condition is NOT needed for a disposal to be reported as a discontinued operation?</w:t>
      </w:r>
    </w:p>
    <w:p>
      <w:pPr>
        <w:spacing w:after="18"/>
        <w:ind w:left="560" w:hanging="260"/>
      </w:pPr>
      <w:r>
        <w:rPr>
          <w:b/>
          <w:bCs/>
          <w:color w:val="8186EF"/>
          <w:sz w:val="18"/>
          <w:szCs w:val="18"/>
        </w:rPr>
        <w:t xml:space="preserve">A. </w:t>
      </w:r>
      <w:r>
        <w:rPr>
          <w:sz w:val="18"/>
          <w:szCs w:val="18"/>
        </w:rPr>
        <w:t xml:space="preserve">The component must be sold, held for sale or disposed of</w:t>
      </w:r>
    </w:p>
    <w:p>
      <w:pPr>
        <w:spacing w:after="18"/>
        <w:ind w:left="560" w:hanging="260"/>
      </w:pPr>
      <w:r>
        <w:rPr>
          <w:b/>
          <w:bCs/>
          <w:color w:val="8186EF"/>
          <w:sz w:val="18"/>
          <w:szCs w:val="18"/>
        </w:rPr>
        <w:t xml:space="preserve">B. </w:t>
      </w:r>
      <w:r>
        <w:rPr>
          <w:sz w:val="18"/>
          <w:szCs w:val="18"/>
        </w:rPr>
        <w:t xml:space="preserve">The disposal must be a strategic shift</w:t>
      </w:r>
    </w:p>
    <w:p>
      <w:pPr>
        <w:spacing w:after="18"/>
        <w:ind w:left="560" w:hanging="260"/>
      </w:pPr>
      <w:r>
        <w:rPr>
          <w:b/>
          <w:bCs/>
          <w:color w:val="8186EF"/>
          <w:sz w:val="18"/>
          <w:szCs w:val="18"/>
        </w:rPr>
        <w:t xml:space="preserve">C. </w:t>
      </w:r>
      <w:r>
        <w:rPr>
          <w:sz w:val="18"/>
          <w:szCs w:val="18"/>
        </w:rPr>
        <w:t xml:space="preserve">The shift must have a major effect on operations and results</w:t>
      </w:r>
    </w:p>
    <w:p>
      <w:pPr>
        <w:spacing w:after="18"/>
        <w:ind w:left="560" w:hanging="260"/>
      </w:pPr>
      <w:r>
        <w:rPr>
          <w:b/>
          <w:bCs/>
          <w:color w:val="8186EF"/>
          <w:sz w:val="18"/>
          <w:szCs w:val="18"/>
        </w:rPr>
        <w:t xml:space="preserve">D. </w:t>
      </w:r>
      <w:r>
        <w:rPr>
          <w:sz w:val="18"/>
          <w:szCs w:val="18"/>
        </w:rPr>
        <w:t xml:space="preserve">The component must have been profitable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625"/>
        <w:gridCol w:w="1357"/>
        <w:gridCol w:w="162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847"/>
            <w:tcMar>
              <w:top w:type="dxa" w:w="50"/>
              <w:left w:type="dxa" w:w="110"/>
              <w:bottom w:type="dxa" w:w="50"/>
              <w:right w:type="dxa" w:w="110"/>
            </w:tcMar>
          </w:tcPr>
          <w:p>
            <w:pPr>
              <w:spacing w:before="26" w:after="26"/>
            </w:pPr>
            <w:r>
              <w:rPr>
                <w:b/>
                <w:bCs/>
                <w:color w:val="353A7C"/>
                <w:sz w:val="15"/>
                <w:szCs w:val="15"/>
              </w:rPr>
              <w:t xml:space="preserve">Before tax</w:t>
            </w:r>
          </w:p>
        </w:tc>
        <w:tc>
          <w:tcPr>
            <w:tcW w:type="pct" w:w="707"/>
            <w:tcMar>
              <w:top w:type="dxa" w:w="50"/>
              <w:left w:type="dxa" w:w="110"/>
              <w:bottom w:type="dxa" w:w="50"/>
              <w:right w:type="dxa" w:w="110"/>
            </w:tcMar>
          </w:tcPr>
          <w:p>
            <w:pPr>
              <w:spacing w:before="26" w:after="26"/>
            </w:pPr>
            <w:r>
              <w:rPr>
                <w:b/>
                <w:bCs/>
                <w:color w:val="353A7C"/>
                <w:sz w:val="15"/>
                <w:szCs w:val="15"/>
              </w:rPr>
              <w:t xml:space="preserve">Tax benefit</w:t>
            </w:r>
          </w:p>
        </w:tc>
        <w:tc>
          <w:tcPr>
            <w:tcW w:type="pct" w:w="847"/>
            <w:tcMar>
              <w:top w:type="dxa" w:w="50"/>
              <w:left w:type="dxa" w:w="110"/>
              <w:bottom w:type="dxa" w:w="50"/>
              <w:right w:type="dxa" w:w="110"/>
            </w:tcMar>
          </w:tcPr>
          <w:p>
            <w:pPr>
              <w:spacing w:before="26" w:after="26"/>
            </w:pPr>
            <w:r>
              <w:rPr>
                <w:b/>
                <w:bCs/>
                <w:color w:val="353A7C"/>
                <w:sz w:val="15"/>
                <w:szCs w:val="15"/>
              </w:rPr>
              <w:t xml:space="preserve">Net of tax</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operations of the frozen-foods business</w:t>
            </w:r>
          </w:p>
        </w:tc>
        <w:tc>
          <w:tcPr>
            <w:tcW w:type="pct" w:w="847"/>
            <w:tcMar>
              <w:top w:type="dxa" w:w="50"/>
              <w:left w:type="dxa" w:w="110"/>
              <w:bottom w:type="dxa" w:w="50"/>
              <w:right w:type="dxa" w:w="110"/>
            </w:tcMar>
          </w:tcPr>
          <w:p>
            <w:pPr>
              <w:spacing w:before="26" w:after="26"/>
            </w:pPr>
            <w:r>
              <w:rPr>
                <w:color w:val="232733"/>
                <w:sz w:val="16"/>
                <w:szCs w:val="16"/>
              </w:rPr>
              <w:t xml:space="preserve">(420,000)</w:t>
            </w:r>
          </w:p>
        </w:tc>
        <w:tc>
          <w:tcPr>
            <w:tcW w:type="pct" w:w="707"/>
            <w:tcMar>
              <w:top w:type="dxa" w:w="50"/>
              <w:left w:type="dxa" w:w="110"/>
              <w:bottom w:type="dxa" w:w="50"/>
              <w:right w:type="dxa" w:w="110"/>
            </w:tcMar>
          </w:tcPr>
          <w:p>
            <w:pPr>
              <w:spacing w:before="26" w:after="26"/>
            </w:pPr>
            <w:r>
              <w:rPr>
                <w:color w:val="232733"/>
                <w:sz w:val="16"/>
                <w:szCs w:val="16"/>
              </w:rPr>
              <w:t xml:space="preserve">105,000</w:t>
            </w:r>
          </w:p>
        </w:tc>
        <w:tc>
          <w:tcPr>
            <w:tcW w:type="pct" w:w="847"/>
            <w:tcMar>
              <w:top w:type="dxa" w:w="50"/>
              <w:left w:type="dxa" w:w="110"/>
              <w:bottom w:type="dxa" w:w="50"/>
              <w:right w:type="dxa" w:w="110"/>
            </w:tcMar>
          </w:tcPr>
          <w:p>
            <w:pPr>
              <w:spacing w:before="26" w:after="26"/>
            </w:pPr>
            <w:r>
              <w:rPr>
                <w:color w:val="232733"/>
                <w:sz w:val="16"/>
                <w:szCs w:val="16"/>
              </w:rPr>
              <w:t xml:space="preserve">(315,000)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on disposal of the business</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707"/>
            <w:shd w:fill="FBFAF6" w:val="clear"/>
            <w:tcMar>
              <w:top w:type="dxa" w:w="50"/>
              <w:left w:type="dxa" w:w="110"/>
              <w:bottom w:type="dxa" w:w="50"/>
              <w:right w:type="dxa" w:w="110"/>
            </w:tcMar>
          </w:tcPr>
          <w:p>
            <w:pPr>
              <w:spacing w:before="26" w:after="26"/>
            </w:pPr>
            <w:r>
              <w:rPr>
                <w:color w:val="232733"/>
                <w:sz w:val="16"/>
                <w:szCs w:val="16"/>
              </w:rPr>
              <w:t xml:space="preserve">45,000</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(135,000)</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discontinued operations</w:t>
            </w:r>
          </w:p>
        </w:tc>
        <w:tc>
          <w:tcPr>
            <w:tcW w:type="pct" w:w="847"/>
            <w:tcMar>
              <w:top w:type="dxa" w:w="50"/>
              <w:left w:type="dxa" w:w="110"/>
              <w:bottom w:type="dxa" w:w="50"/>
              <w:right w:type="dxa" w:w="110"/>
            </w:tcMar>
          </w:tcPr>
          <w:p>
            <w:pPr>
              <w:spacing w:before="26" w:after="26"/>
            </w:pPr>
            <w:r>
              <w:rPr>
                <w:color w:val="232733"/>
                <w:sz w:val="16"/>
                <w:szCs w:val="16"/>
              </w:rPr>
              <w:t xml:space="preserve">(600,000)</w:t>
            </w:r>
          </w:p>
        </w:tc>
        <w:tc>
          <w:tcPr>
            <w:tcW w:type="pct" w:w="707"/>
            <w:tcMar>
              <w:top w:type="dxa" w:w="50"/>
              <w:left w:type="dxa" w:w="110"/>
              <w:bottom w:type="dxa" w:w="50"/>
              <w:right w:type="dxa" w:w="110"/>
            </w:tcMar>
          </w:tcPr>
          <w:p>
            <w:pPr>
              <w:spacing w:before="26" w:after="26"/>
            </w:pPr>
            <w:r>
              <w:rPr>
                <w:color w:val="232733"/>
                <w:sz w:val="16"/>
                <w:szCs w:val="16"/>
              </w:rPr>
              <w:t xml:space="preserve">150,000</w:t>
            </w:r>
          </w:p>
        </w:tc>
        <w:tc>
          <w:tcPr>
            <w:tcW w:type="pct" w:w="847"/>
            <w:tcMar>
              <w:top w:type="dxa" w:w="50"/>
              <w:left w:type="dxa" w:w="110"/>
              <w:bottom w:type="dxa" w:w="50"/>
              <w:right w:type="dxa" w:w="110"/>
            </w:tcMar>
          </w:tcPr>
          <w:p>
            <w:pPr>
              <w:spacing w:before="26" w:after="26"/>
            </w:pPr>
            <w:r>
              <w:rPr>
                <w:color w:val="232733"/>
                <w:sz w:val="16"/>
                <w:szCs w:val="16"/>
              </w:rPr>
              <w:t xml:space="preserve">(450,000)</w:t>
            </w:r>
          </w:p>
        </w:tc>
      </w:tr>
    </w:tbl>
    <w:p/>
    <w:p>
      <w:pPr>
        <w:spacing w:before="40" w:after="16"/>
        <w:ind w:left="300" w:hanging="300"/>
      </w:pPr>
      <w:r>
        <w:rPr>
          <w:b/>
          <w:bCs/>
          <w:color w:val="353A7C"/>
          <w:sz w:val="19"/>
          <w:szCs w:val="19"/>
        </w:rPr>
        <w:t xml:space="preserve">28.  </w:t>
      </w:r>
      <w:r>
        <w:rPr>
          <w:sz w:val="19"/>
          <w:szCs w:val="19"/>
        </w:rPr>
        <w:t xml:space="preserve">The extract for this question is printed with it. What loss from discontinued operations does Orontes report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315,000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750,000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12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2298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multi-step income statement  ·  comprehensive income  ·  function of expense  ·  reclassification adjustment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3.2 · Building the multi-step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Gross profit is net sales minus cost of goods sold. It shows how much the company earns on what it sells before its other costs. Orontes's gross profit is $14,700,000, which is 35% of net sales.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Net income plus this year's OCI. A is wrong: This leaves out OCI. C is wrong: This adds the opening AOCI instead of this year's OCI.</w:t>
      </w:r>
    </w:p>
    <w:p>
      <w:pPr>
        <w:spacing w:after="18"/>
        <w:ind w:left="300" w:hanging="300"/>
      </w:pPr>
      <w:r>
        <w:rPr>
          <w:b/>
          <w:bCs/>
          <w:color w:val="8186EF"/>
          <w:sz w:val="16"/>
          <w:szCs w:val="16"/>
        </w:rPr>
        <w:t xml:space="preserve">2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3  </w:t>
      </w:r>
      <w:r>
        <w:rPr>
          <w:sz w:val="16"/>
          <w:szCs w:val="16"/>
        </w:rPr>
        <w:t xml:space="preserve">The book’s own table gives 1,240 − 520 − 300 = 420 as the answer of Operating income.</w:t>
      </w:r>
    </w:p>
    <w:p>
      <w:pPr>
        <w:spacing w:after="18"/>
        <w:ind w:left="300" w:hanging="300"/>
      </w:pPr>
      <w:r>
        <w:rPr>
          <w:b/>
          <w:bCs/>
          <w:color w:val="8186EF"/>
          <w:sz w:val="16"/>
          <w:szCs w:val="16"/>
        </w:rPr>
        <w:t xml:space="preserve">4  </w:t>
      </w:r>
      <w:r>
        <w:rPr>
          <w:sz w:val="16"/>
          <w:szCs w:val="16"/>
        </w:rPr>
        <w:t xml:space="preserve">The book’s own table gives 420 − 90 = 330, the same as in Chapter 1 as the answer of Net income.</w:t>
      </w:r>
    </w:p>
    <w:p>
      <w:pPr>
        <w:spacing w:after="18"/>
        <w:ind w:left="300" w:hanging="300"/>
      </w:pPr>
      <w:r>
        <w:rPr>
          <w:b/>
          <w:bCs/>
          <w:color w:val="8186EF"/>
          <w:sz w:val="16"/>
          <w:szCs w:val="16"/>
        </w:rPr>
        <w:t xml:space="preserve">5  </w:t>
      </w:r>
      <w:r>
        <w:rPr>
          <w:sz w:val="16"/>
          <w:szCs w:val="16"/>
        </w:rPr>
        <w:t xml:space="preserve">The book’s own table gives 1,240 ÷ 3,100 = 40% as the answer of Gross profit percentage.</w:t>
      </w:r>
    </w:p>
    <w:p>
      <w:pPr>
        <w:spacing w:after="18"/>
        <w:ind w:left="300" w:hanging="300"/>
      </w:pPr>
      <w:r>
        <w:rPr>
          <w:b/>
          <w:bCs/>
          <w:color w:val="8186EF"/>
          <w:sz w:val="16"/>
          <w:szCs w:val="16"/>
        </w:rPr>
        <w:t xml:space="preserve">6  </w:t>
      </w:r>
      <w:r>
        <w:rPr>
          <w:sz w:val="16"/>
          <w:szCs w:val="16"/>
        </w:rPr>
        <w:t xml:space="preserve">The book pairs Operating income with “1,240 − 520 − 300 = 420”.</w:t>
      </w:r>
    </w:p>
    <w:p>
      <w:pPr>
        <w:spacing w:after="18"/>
        <w:ind w:left="300" w:hanging="300"/>
      </w:pPr>
      <w:r>
        <w:rPr>
          <w:b/>
          <w:bCs/>
          <w:color w:val="8186EF"/>
          <w:sz w:val="16"/>
          <w:szCs w:val="16"/>
        </w:rPr>
        <w:t xml:space="preserve">7  </w:t>
      </w:r>
      <w:r>
        <w:rPr>
          <w:sz w:val="16"/>
          <w:szCs w:val="16"/>
        </w:rPr>
        <w:t xml:space="preserve">The book pairs Net income with “420 − 90 = 330, the same as in Chapter 1”, not with “1,240 − 520 − 300 = 420”.</w:t>
      </w:r>
    </w:p>
    <w:p>
      <w:pPr>
        <w:spacing w:after="18"/>
        <w:ind w:left="300" w:hanging="300"/>
      </w:pPr>
      <w:r>
        <w:rPr>
          <w:b/>
          <w:bCs/>
          <w:color w:val="8186EF"/>
          <w:sz w:val="16"/>
          <w:szCs w:val="16"/>
        </w:rPr>
        <w:t xml:space="preserve">8  </w:t>
      </w:r>
      <w:r>
        <w:rPr>
          <w:sz w:val="16"/>
          <w:szCs w:val="16"/>
        </w:rPr>
        <w:t xml:space="preserve">The book pairs Gross profit percentage with “1,240 ÷ 3,100 = 40%”.</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11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12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13  </w:t>
      </w:r>
      <w:r>
        <w:rPr>
          <w:sz w:val="16"/>
          <w:szCs w:val="16"/>
        </w:rPr>
        <w:t xml:space="preserve">The book numbers “Comprehensive income” as section 3.4.</w:t>
      </w:r>
    </w:p>
    <w:p>
      <w:pPr>
        <w:spacing w:after="18"/>
        <w:ind w:left="300" w:hanging="300"/>
      </w:pPr>
      <w:r>
        <w:rPr>
          <w:b/>
          <w:bCs/>
          <w:color w:val="8186EF"/>
          <w:sz w:val="16"/>
          <w:szCs w:val="16"/>
        </w:rPr>
        <w:t xml:space="preserve">14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15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16  </w:t>
      </w:r>
      <w:r>
        <w:rPr>
          <w:sz w:val="16"/>
          <w:szCs w:val="16"/>
        </w:rPr>
        <w:t xml:space="preserve">Unusual or infrequent items stay in continuing operations, before tax. A is wrong: Only discontinued operations are shown net of tax there. B is wrong: Extraordinary items were removed.</w:t>
      </w:r>
    </w:p>
    <w:p>
      <w:pPr>
        <w:spacing w:after="18"/>
        <w:ind w:left="300" w:hanging="300"/>
      </w:pPr>
      <w:r>
        <w:rPr>
          <w:b/>
          <w:bCs/>
          <w:color w:val="8186EF"/>
          <w:sz w:val="16"/>
          <w:szCs w:val="16"/>
        </w:rPr>
        <w:t xml:space="preserve">17  </w:t>
      </w:r>
      <w:r>
        <w:rPr>
          <w:sz w:val="16"/>
          <w:szCs w:val="16"/>
        </w:rPr>
        <w:t xml:space="preserve">Proceeds of $21,000 minus the carrying amount of $18,000; gains are shown net. A is wrong: Selling equipment is not revenue. C is wrong: Gains are shown net, not as the full proceeds.</w:t>
      </w:r>
    </w:p>
    <w:p>
      <w:pPr>
        <w:spacing w:after="18"/>
        <w:ind w:left="300" w:hanging="300"/>
      </w:pPr>
      <w:r>
        <w:rPr>
          <w:b/>
          <w:bCs/>
          <w:color w:val="8186EF"/>
          <w:sz w:val="16"/>
          <w:szCs w:val="16"/>
        </w:rPr>
        <w:t xml:space="preserve">18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24  </w:t>
      </w:r>
      <w:r>
        <w:rPr>
          <w:sz w:val="16"/>
          <w:szCs w:val="16"/>
        </w:rPr>
        <w:t xml:space="preserve">The book’s own table gives 1,240 − 520 − 300 = 420 as the answer of Operating income.</w:t>
      </w:r>
    </w:p>
    <w:p/>
    <w:p>
      <w:pPr>
        <w:sectPr>
          <w:headerReference w:type="default" r:id="rIdHdr3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3.3</w:t>
      </w:r>
    </w:p>
    <w:p>
      <w:pPr>
        <w:spacing w:after="8"/>
      </w:pPr>
      <w:r>
        <w:rPr>
          <w:color w:val="23265A"/>
          <w:sz w:val="22"/>
          <w:szCs w:val="22"/>
        </w:rPr>
        <w:t xml:space="preserve">Unusual items and discontinued operations</w:t>
      </w:r>
    </w:p>
    <w:p>
      <w:pPr>
        <w:spacing w:after="130"/>
      </w:pPr>
      <w:r>
        <w:rPr>
          <w:color w:val="6B7280"/>
          <w:sz w:val="20"/>
          <w:szCs w:val="20"/>
        </w:rPr>
        <w:t xml:space="preserve">section 3.3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Unusual items and discontinued operations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An IFRS company revalues its land upward. How is the increase reported?</w:t>
      </w:r>
    </w:p>
    <w:p>
      <w:pPr>
        <w:spacing w:after="18"/>
        <w:ind w:left="560" w:hanging="260"/>
      </w:pPr>
      <w:r>
        <w:rPr>
          <w:b/>
          <w:bCs/>
          <w:color w:val="8186EF"/>
          <w:sz w:val="18"/>
          <w:szCs w:val="18"/>
        </w:rPr>
        <w:t xml:space="preserve">A. </w:t>
      </w:r>
      <w:r>
        <w:rPr>
          <w:sz w:val="18"/>
          <w:szCs w:val="18"/>
        </w:rPr>
        <w:t xml:space="preserve">As a gain in profit or loss</w:t>
      </w:r>
    </w:p>
    <w:p>
      <w:pPr>
        <w:spacing w:after="18"/>
        <w:ind w:left="560" w:hanging="260"/>
      </w:pPr>
      <w:r>
        <w:rPr>
          <w:b/>
          <w:bCs/>
          <w:color w:val="8186EF"/>
          <w:sz w:val="18"/>
          <w:szCs w:val="18"/>
        </w:rPr>
        <w:t xml:space="preserve">B. </w:t>
      </w:r>
      <w:r>
        <w:rPr>
          <w:sz w:val="18"/>
          <w:szCs w:val="18"/>
        </w:rPr>
        <w:t xml:space="preserve">In OCI, reclassified to profit when the land is sold</w:t>
      </w:r>
    </w:p>
    <w:p>
      <w:pPr>
        <w:spacing w:after="18"/>
        <w:ind w:left="560" w:hanging="260"/>
      </w:pPr>
      <w:r>
        <w:rPr>
          <w:b/>
          <w:bCs/>
          <w:color w:val="8186EF"/>
          <w:sz w:val="18"/>
          <w:szCs w:val="18"/>
        </w:rPr>
        <w:t xml:space="preserve">C. </w:t>
      </w:r>
      <w:r>
        <w:rPr>
          <w:sz w:val="18"/>
          <w:szCs w:val="18"/>
        </w:rPr>
        <w:t xml:space="preserve">In OCI as a revaluation surplus, never reclassified to profit</w:t>
      </w:r>
    </w:p>
    <w:p>
      <w:pPr>
        <w:spacing w:after="18"/>
        <w:ind w:left="560" w:hanging="260"/>
      </w:pPr>
      <w:r>
        <w:rPr>
          <w:b/>
          <w:bCs/>
          <w:color w:val="8186EF"/>
          <w:sz w:val="18"/>
          <w:szCs w:val="18"/>
        </w:rPr>
        <w:t xml:space="preserve">D. </w:t>
      </w:r>
      <w:r>
        <w:rPr>
          <w:sz w:val="18"/>
          <w:szCs w:val="18"/>
        </w:rPr>
        <w:t xml:space="preserve">It is not recognized under IFRS</w:t>
      </w:r>
    </w:p>
    <w:p>
      <w:pPr>
        <w:spacing w:before="40" w:after="16"/>
        <w:ind w:left="300" w:hanging="300"/>
      </w:pPr>
      <w:r>
        <w:rPr>
          <w:b/>
          <w:bCs/>
          <w:color w:val="353A7C"/>
          <w:sz w:val="19"/>
          <w:szCs w:val="19"/>
        </w:rPr>
        <w:t xml:space="preserve">2.  </w:t>
      </w:r>
      <w:r>
        <w:rPr>
          <w:sz w:val="19"/>
          <w:szCs w:val="19"/>
        </w:rPr>
        <w:t xml:space="preserve">Which before tax does the book give for Loss from operations of the frozen-foods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  </w:t>
      </w:r>
      <w:r>
        <w:rPr>
          <w:sz w:val="19"/>
          <w:szCs w:val="19"/>
        </w:rPr>
        <w:t xml:space="preserve">Which before tax does the book give for Loss on disposal of the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before tax does the book give for Loss from discontinued operations?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tax benefit does the book give for Loss from operations of the frozen-foods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105,000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tax benefit does the book give for Loss on disposal of the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105,000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tax benefit does the book give for Loss from discontinued operations?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105,000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net of tax does the book give for Loss from operations of the frozen-foods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(315,000)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(135,000)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9.  </w:t>
      </w:r>
      <w:r>
        <w:rPr>
          <w:sz w:val="19"/>
          <w:szCs w:val="19"/>
        </w:rPr>
        <w:t xml:space="preserve">Which net of tax does the book give for Loss on disposal of the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(135,000)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(450,000)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Unusual items and discontinued operations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625"/>
        <w:gridCol w:w="1357"/>
        <w:gridCol w:w="162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2026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847"/>
            <w:tcMar>
              <w:top w:type="dxa" w:w="50"/>
              <w:left w:type="dxa" w:w="110"/>
              <w:bottom w:type="dxa" w:w="50"/>
              <w:right w:type="dxa" w:w="110"/>
            </w:tcMar>
          </w:tcPr>
          <w:p>
            <w:pPr>
              <w:spacing w:before="26" w:after="26"/>
            </w:pPr>
            <w:r>
              <w:rPr>
                <w:b/>
                <w:bCs/>
                <w:color w:val="353A7C"/>
                <w:sz w:val="15"/>
                <w:szCs w:val="15"/>
              </w:rPr>
              <w:t xml:space="preserve">Before tax</w:t>
            </w:r>
          </w:p>
        </w:tc>
        <w:tc>
          <w:tcPr>
            <w:tcW w:type="pct" w:w="707"/>
            <w:tcMar>
              <w:top w:type="dxa" w:w="50"/>
              <w:left w:type="dxa" w:w="110"/>
              <w:bottom w:type="dxa" w:w="50"/>
              <w:right w:type="dxa" w:w="110"/>
            </w:tcMar>
          </w:tcPr>
          <w:p>
            <w:pPr>
              <w:spacing w:before="26" w:after="26"/>
            </w:pPr>
            <w:r>
              <w:rPr>
                <w:b/>
                <w:bCs/>
                <w:color w:val="353A7C"/>
                <w:sz w:val="15"/>
                <w:szCs w:val="15"/>
              </w:rPr>
              <w:t xml:space="preserve">Tax benefit</w:t>
            </w:r>
          </w:p>
        </w:tc>
        <w:tc>
          <w:tcPr>
            <w:tcW w:type="pct" w:w="847"/>
            <w:tcMar>
              <w:top w:type="dxa" w:w="50"/>
              <w:left w:type="dxa" w:w="110"/>
              <w:bottom w:type="dxa" w:w="50"/>
              <w:right w:type="dxa" w:w="110"/>
            </w:tcMar>
          </w:tcPr>
          <w:p>
            <w:pPr>
              <w:spacing w:before="26" w:after="26"/>
            </w:pPr>
            <w:r>
              <w:rPr>
                <w:b/>
                <w:bCs/>
                <w:color w:val="353A7C"/>
                <w:sz w:val="15"/>
                <w:szCs w:val="15"/>
              </w:rPr>
              <w:t xml:space="preserve">Net of tax</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operations of the frozen-foods business</w:t>
            </w:r>
          </w:p>
        </w:tc>
        <w:tc>
          <w:tcPr>
            <w:tcW w:type="pct" w:w="847"/>
            <w:tcMar>
              <w:top w:type="dxa" w:w="50"/>
              <w:left w:type="dxa" w:w="110"/>
              <w:bottom w:type="dxa" w:w="50"/>
              <w:right w:type="dxa" w:w="110"/>
            </w:tcMar>
          </w:tcPr>
          <w:p>
            <w:pPr>
              <w:spacing w:before="26" w:after="26"/>
            </w:pPr>
            <w:r>
              <w:rPr>
                <w:color w:val="232733"/>
                <w:sz w:val="16"/>
                <w:szCs w:val="16"/>
              </w:rPr>
              <w:t xml:space="preserve">(420,000)</w:t>
            </w:r>
          </w:p>
        </w:tc>
        <w:tc>
          <w:tcPr>
            <w:tcW w:type="pct" w:w="707"/>
            <w:tcMar>
              <w:top w:type="dxa" w:w="50"/>
              <w:left w:type="dxa" w:w="110"/>
              <w:bottom w:type="dxa" w:w="50"/>
              <w:right w:type="dxa" w:w="110"/>
            </w:tcMar>
          </w:tcPr>
          <w:p>
            <w:pPr>
              <w:spacing w:before="26" w:after="26"/>
            </w:pPr>
            <w:r>
              <w:rPr>
                <w:color w:val="232733"/>
                <w:sz w:val="16"/>
                <w:szCs w:val="16"/>
              </w:rPr>
              <w:t xml:space="preserve">105,000</w:t>
            </w:r>
          </w:p>
        </w:tc>
        <w:tc>
          <w:tcPr>
            <w:tcW w:type="pct" w:w="847"/>
            <w:tcMar>
              <w:top w:type="dxa" w:w="50"/>
              <w:left w:type="dxa" w:w="110"/>
              <w:bottom w:type="dxa" w:w="50"/>
              <w:right w:type="dxa" w:w="110"/>
            </w:tcMar>
          </w:tcPr>
          <w:p>
            <w:pPr>
              <w:spacing w:before="26" w:after="26"/>
            </w:pPr>
            <w:r>
              <w:rPr>
                <w:color w:val="232733"/>
                <w:sz w:val="16"/>
                <w:szCs w:val="16"/>
              </w:rPr>
              <w:t xml:space="preserve">(315,000)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 on disposal of the business</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(180,000)</w:t>
            </w:r>
          </w:p>
        </w:tc>
        <w:tc>
          <w:tcPr>
            <w:tcW w:type="pct" w:w="707"/>
            <w:shd w:fill="FBFAF6" w:val="clear"/>
            <w:tcMar>
              <w:top w:type="dxa" w:w="50"/>
              <w:left w:type="dxa" w:w="110"/>
              <w:bottom w:type="dxa" w:w="50"/>
              <w:right w:type="dxa" w:w="110"/>
            </w:tcMar>
          </w:tcPr>
          <w:p>
            <w:pPr>
              <w:spacing w:before="26" w:after="26"/>
            </w:pPr>
            <w:r>
              <w:rPr>
                <w:color w:val="232733"/>
                <w:sz w:val="16"/>
                <w:szCs w:val="16"/>
              </w:rPr>
              <w:t xml:space="preserve">45,000</w:t>
            </w:r>
          </w:p>
        </w:tc>
        <w:tc>
          <w:tcPr>
            <w:tcW w:type="pct" w:w="847"/>
            <w:shd w:fill="FBFAF6" w:val="clear"/>
            <w:tcMar>
              <w:top w:type="dxa" w:w="50"/>
              <w:left w:type="dxa" w:w="110"/>
              <w:bottom w:type="dxa" w:w="50"/>
              <w:right w:type="dxa" w:w="110"/>
            </w:tcMar>
          </w:tcPr>
          <w:p>
            <w:pPr>
              <w:spacing w:before="26" w:after="26"/>
            </w:pPr>
            <w:r>
              <w:rPr>
                <w:color w:val="232733"/>
                <w:sz w:val="16"/>
                <w:szCs w:val="16"/>
              </w:rPr>
              <w:t xml:space="preserve">(135,000)</w:t>
            </w:r>
          </w:p>
        </w:tc>
      </w:tr>
      <w:tr>
        <w:tc>
          <w:tcPr>
            <w:tcW w:type="pct" w:w="2600"/>
            <w:tcMar>
              <w:top w:type="dxa" w:w="50"/>
              <w:left w:type="dxa" w:w="110"/>
              <w:bottom w:type="dxa" w:w="50"/>
              <w:right w:type="dxa" w:w="110"/>
            </w:tcMar>
          </w:tcPr>
          <w:p>
            <w:pPr>
              <w:spacing w:before="26" w:after="26"/>
            </w:pPr>
            <w:r>
              <w:rPr>
                <w:color w:val="232733"/>
                <w:sz w:val="16"/>
                <w:szCs w:val="16"/>
              </w:rPr>
              <w:t xml:space="preserve">Loss from discontinued operations</w:t>
            </w:r>
          </w:p>
        </w:tc>
        <w:tc>
          <w:tcPr>
            <w:tcW w:type="pct" w:w="847"/>
            <w:tcMar>
              <w:top w:type="dxa" w:w="50"/>
              <w:left w:type="dxa" w:w="110"/>
              <w:bottom w:type="dxa" w:w="50"/>
              <w:right w:type="dxa" w:w="110"/>
            </w:tcMar>
          </w:tcPr>
          <w:p>
            <w:pPr>
              <w:spacing w:before="26" w:after="26"/>
            </w:pPr>
            <w:r>
              <w:rPr>
                <w:color w:val="232733"/>
                <w:sz w:val="16"/>
                <w:szCs w:val="16"/>
              </w:rPr>
              <w:t xml:space="preserve">(600,000)</w:t>
            </w:r>
          </w:p>
        </w:tc>
        <w:tc>
          <w:tcPr>
            <w:tcW w:type="pct" w:w="707"/>
            <w:tcMar>
              <w:top w:type="dxa" w:w="50"/>
              <w:left w:type="dxa" w:w="110"/>
              <w:bottom w:type="dxa" w:w="50"/>
              <w:right w:type="dxa" w:w="110"/>
            </w:tcMar>
          </w:tcPr>
          <w:p>
            <w:pPr>
              <w:spacing w:before="26" w:after="26"/>
            </w:pPr>
            <w:r>
              <w:rPr>
                <w:color w:val="232733"/>
                <w:sz w:val="16"/>
                <w:szCs w:val="16"/>
              </w:rPr>
              <w:t xml:space="preserve">150,000</w:t>
            </w:r>
          </w:p>
        </w:tc>
        <w:tc>
          <w:tcPr>
            <w:tcW w:type="pct" w:w="847"/>
            <w:tcMar>
              <w:top w:type="dxa" w:w="50"/>
              <w:left w:type="dxa" w:w="110"/>
              <w:bottom w:type="dxa" w:w="50"/>
              <w:right w:type="dxa" w:w="110"/>
            </w:tcMar>
          </w:tcPr>
          <w:p>
            <w:pPr>
              <w:spacing w:before="26" w:after="26"/>
            </w:pPr>
            <w:r>
              <w:rPr>
                <w:color w:val="232733"/>
                <w:sz w:val="16"/>
                <w:szCs w:val="16"/>
              </w:rPr>
              <w:t xml:space="preserve">(450,000)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before tax does the book give for Loss from operations of the frozen-foods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before tax does the book give for Loss on disposal of the business?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before tax does the book give for Loss from discontinued operations?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Orontes sells an old delivery van for more than its carrying amount. The difference is:</w:t>
      </w:r>
    </w:p>
    <w:p>
      <w:pPr>
        <w:spacing w:after="18"/>
        <w:ind w:left="560" w:hanging="260"/>
      </w:pPr>
      <w:r>
        <w:rPr>
          <w:b/>
          <w:bCs/>
          <w:color w:val="8186EF"/>
          <w:sz w:val="18"/>
          <w:szCs w:val="18"/>
        </w:rPr>
        <w:t xml:space="preserve">A. </w:t>
      </w:r>
      <w:r>
        <w:rPr>
          <w:sz w:val="18"/>
          <w:szCs w:val="18"/>
        </w:rPr>
        <w:t xml:space="preserve">revenue, because cash was received</w:t>
      </w:r>
    </w:p>
    <w:p>
      <w:pPr>
        <w:spacing w:after="18"/>
        <w:ind w:left="560" w:hanging="260"/>
      </w:pPr>
      <w:r>
        <w:rPr>
          <w:b/>
          <w:bCs/>
          <w:color w:val="8186EF"/>
          <w:sz w:val="18"/>
          <w:szCs w:val="18"/>
        </w:rPr>
        <w:t xml:space="preserve">B. </w:t>
      </w:r>
      <w:r>
        <w:rPr>
          <w:sz w:val="18"/>
          <w:szCs w:val="18"/>
        </w:rPr>
        <w:t xml:space="preserve">a reduction of cost of goods sold</w:t>
      </w:r>
    </w:p>
    <w:p>
      <w:pPr>
        <w:spacing w:after="18"/>
        <w:ind w:left="560" w:hanging="260"/>
      </w:pPr>
      <w:r>
        <w:rPr>
          <w:b/>
          <w:bCs/>
          <w:color w:val="8186EF"/>
          <w:sz w:val="18"/>
          <w:szCs w:val="18"/>
        </w:rPr>
        <w:t xml:space="preserve">C. </w:t>
      </w:r>
      <w:r>
        <w:rPr>
          <w:sz w:val="18"/>
          <w:szCs w:val="18"/>
        </w:rPr>
        <w:t xml:space="preserve">a gain, shown net in other income and expense</w:t>
      </w:r>
    </w:p>
    <w:p>
      <w:pPr>
        <w:spacing w:after="18"/>
        <w:ind w:left="560" w:hanging="260"/>
      </w:pPr>
      <w:r>
        <w:rPr>
          <w:b/>
          <w:bCs/>
          <w:color w:val="8186EF"/>
          <w:sz w:val="18"/>
          <w:szCs w:val="18"/>
        </w:rPr>
        <w:t xml:space="preserve">D. </w:t>
      </w:r>
      <w:r>
        <w:rPr>
          <w:sz w:val="18"/>
          <w:szCs w:val="18"/>
        </w:rPr>
        <w:t xml:space="preserve">a direct increase in retained earnings</w:t>
      </w:r>
    </w:p>
    <w:p>
      <w:pPr>
        <w:spacing w:before="40" w:after="16"/>
        <w:ind w:left="300" w:hanging="300"/>
      </w:pPr>
      <w:r>
        <w:rPr>
          <w:b/>
          <w:bCs/>
          <w:color w:val="353A7C"/>
          <w:sz w:val="19"/>
          <w:szCs w:val="19"/>
        </w:rPr>
        <w:t xml:space="preserve">15.  </w:t>
      </w:r>
      <w:r>
        <w:rPr>
          <w:sz w:val="19"/>
          <w:szCs w:val="19"/>
        </w:rPr>
        <w:t xml:space="preserve">A company reports net income of $500,000. Its OCI for the year is a gain of $40,000 after tax. AOCI was $100,000 at the start of the year. What is comprehensive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$640,000</w:t>
            </w:r>
          </w:p>
        </w:tc>
      </w:tr>
    </w:tbl>
    <w:p>
      <w:pPr>
        <w:spacing w:before="40" w:after="16"/>
        <w:ind w:left="300" w:hanging="300"/>
      </w:pPr>
      <w:r>
        <w:rPr>
          <w:b/>
          <w:bCs/>
          <w:color w:val="353A7C"/>
          <w:sz w:val="19"/>
          <w:szCs w:val="19"/>
        </w:rPr>
        <w:t xml:space="preserve">16.  </w:t>
      </w:r>
      <w:r>
        <w:rPr>
          <w:sz w:val="19"/>
          <w:szCs w:val="19"/>
        </w:rPr>
        <w:t xml:space="preserve">Where may a U.S. company report OCI?</w:t>
      </w:r>
    </w:p>
    <w:p>
      <w:pPr>
        <w:spacing w:after="18"/>
        <w:ind w:left="560" w:hanging="260"/>
      </w:pPr>
      <w:r>
        <w:rPr>
          <w:b/>
          <w:bCs/>
          <w:color w:val="8186EF"/>
          <w:sz w:val="18"/>
          <w:szCs w:val="18"/>
        </w:rPr>
        <w:t xml:space="preserve">A. </w:t>
      </w:r>
      <w:r>
        <w:rPr>
          <w:sz w:val="18"/>
          <w:szCs w:val="18"/>
        </w:rPr>
        <w:t xml:space="preserve">Only in the statement of changes in equity</w:t>
      </w:r>
    </w:p>
    <w:p>
      <w:pPr>
        <w:spacing w:after="18"/>
        <w:ind w:left="560" w:hanging="260"/>
      </w:pPr>
      <w:r>
        <w:rPr>
          <w:b/>
          <w:bCs/>
          <w:color w:val="8186EF"/>
          <w:sz w:val="18"/>
          <w:szCs w:val="18"/>
        </w:rPr>
        <w:t xml:space="preserve">B. </w:t>
      </w:r>
      <w:r>
        <w:rPr>
          <w:sz w:val="18"/>
          <w:szCs w:val="18"/>
        </w:rPr>
        <w:t xml:space="preserve">In one continuous statement of comprehensive income, or in a separate statement right after the income statement</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Inside operating income</w:t>
      </w:r>
    </w:p>
    <w:p>
      <w:pPr>
        <w:spacing w:before="40" w:after="16"/>
        <w:ind w:left="300" w:hanging="300"/>
      </w:pPr>
      <w:r>
        <w:rPr>
          <w:b/>
          <w:bCs/>
          <w:color w:val="353A7C"/>
          <w:sz w:val="19"/>
          <w:szCs w:val="19"/>
        </w:rPr>
        <w:t xml:space="preserve">17.  </w:t>
      </w:r>
      <w:r>
        <w:rPr>
          <w:sz w:val="19"/>
          <w:szCs w:val="19"/>
        </w:rPr>
        <w:t xml:space="preserve">A company sells an AFS debt security and realizes a gain that had been in AOCI. What is the purpose of the reclassification adjustment?</w:t>
      </w:r>
    </w:p>
    <w:p>
      <w:pPr>
        <w:spacing w:after="18"/>
        <w:ind w:left="560" w:hanging="260"/>
      </w:pPr>
      <w:r>
        <w:rPr>
          <w:b/>
          <w:bCs/>
          <w:color w:val="8186EF"/>
          <w:sz w:val="18"/>
          <w:szCs w:val="18"/>
        </w:rPr>
        <w:t xml:space="preserve">A. </w:t>
      </w:r>
      <w:r>
        <w:rPr>
          <w:sz w:val="18"/>
          <w:szCs w:val="18"/>
        </w:rPr>
        <w:t xml:space="preserve">To move the gain from net income to OCI</w:t>
      </w:r>
    </w:p>
    <w:p>
      <w:pPr>
        <w:spacing w:after="18"/>
        <w:ind w:left="560" w:hanging="260"/>
      </w:pPr>
      <w:r>
        <w:rPr>
          <w:b/>
          <w:bCs/>
          <w:color w:val="8186EF"/>
          <w:sz w:val="18"/>
          <w:szCs w:val="18"/>
        </w:rPr>
        <w:t xml:space="preserve">B. </w:t>
      </w:r>
      <w:r>
        <w:rPr>
          <w:sz w:val="18"/>
          <w:szCs w:val="18"/>
        </w:rPr>
        <w:t xml:space="preserve">To defer the gain to next year</w:t>
      </w:r>
    </w:p>
    <w:p>
      <w:pPr>
        <w:spacing w:after="18"/>
        <w:ind w:left="560" w:hanging="260"/>
      </w:pPr>
      <w:r>
        <w:rPr>
          <w:b/>
          <w:bCs/>
          <w:color w:val="8186EF"/>
          <w:sz w:val="18"/>
          <w:szCs w:val="18"/>
        </w:rPr>
        <w:t xml:space="preserve">C. </w:t>
      </w:r>
      <w:r>
        <w:rPr>
          <w:sz w:val="18"/>
          <w:szCs w:val="18"/>
        </w:rPr>
        <w:t xml:space="preserve">To remove the gain from retained earnings</w:t>
      </w:r>
    </w:p>
    <w:p>
      <w:pPr>
        <w:spacing w:after="18"/>
        <w:ind w:left="560" w:hanging="260"/>
      </w:pPr>
      <w:r>
        <w:rPr>
          <w:b/>
          <w:bCs/>
          <w:color w:val="8186EF"/>
          <w:sz w:val="18"/>
          <w:szCs w:val="18"/>
        </w:rPr>
        <w:t xml:space="preserve">D. </w:t>
      </w:r>
      <w:r>
        <w:rPr>
          <w:sz w:val="18"/>
          <w:szCs w:val="18"/>
        </w:rPr>
        <w:t xml:space="preserve">To avoid counting the same gain twice in comprehensive income</w:t>
      </w:r>
    </w:p>
    <w:p>
      <w:pPr>
        <w:spacing w:before="40" w:after="16"/>
        <w:ind w:left="300" w:hanging="300"/>
      </w:pPr>
      <w:r>
        <w:rPr>
          <w:b/>
          <w:bCs/>
          <w:color w:val="353A7C"/>
          <w:sz w:val="19"/>
          <w:szCs w:val="19"/>
        </w:rPr>
        <w:t xml:space="preserve">18.  </w:t>
      </w:r>
      <w:r>
        <w:rPr>
          <w:sz w:val="19"/>
          <w:szCs w:val="19"/>
        </w:rPr>
        <w:t xml:space="preserve">Orontes's land has risen in value by $1 million this year. How does this affect the 2025 income statement?</w:t>
      </w:r>
    </w:p>
    <w:p>
      <w:pPr>
        <w:spacing w:after="18"/>
        <w:ind w:left="560" w:hanging="260"/>
      </w:pPr>
      <w:r>
        <w:rPr>
          <w:b/>
          <w:bCs/>
          <w:color w:val="8186EF"/>
          <w:sz w:val="18"/>
          <w:szCs w:val="18"/>
        </w:rPr>
        <w:t xml:space="preserve">A. </w:t>
      </w:r>
      <w:r>
        <w:rPr>
          <w:sz w:val="18"/>
          <w:szCs w:val="18"/>
        </w:rPr>
        <w:t xml:space="preserve">It is a gain in other income</w:t>
      </w:r>
    </w:p>
    <w:p>
      <w:pPr>
        <w:spacing w:after="18"/>
        <w:ind w:left="560" w:hanging="260"/>
      </w:pPr>
      <w:r>
        <w:rPr>
          <w:b/>
          <w:bCs/>
          <w:color w:val="8186EF"/>
          <w:sz w:val="18"/>
          <w:szCs w:val="18"/>
        </w:rPr>
        <w:t xml:space="preserve">B. </w:t>
      </w:r>
      <w:r>
        <w:rPr>
          <w:sz w:val="18"/>
          <w:szCs w:val="18"/>
        </w:rPr>
        <w:t xml:space="preserve">It is OCI</w:t>
      </w:r>
    </w:p>
    <w:p>
      <w:pPr>
        <w:spacing w:after="18"/>
        <w:ind w:left="560" w:hanging="260"/>
      </w:pPr>
      <w:r>
        <w:rPr>
          <w:b/>
          <w:bCs/>
          <w:color w:val="8186EF"/>
          <w:sz w:val="18"/>
          <w:szCs w:val="18"/>
        </w:rPr>
        <w:t xml:space="preserve">C. </w:t>
      </w:r>
      <w:r>
        <w:rPr>
          <w:sz w:val="18"/>
          <w:szCs w:val="18"/>
        </w:rPr>
        <w:t xml:space="preserve">It has no effect, because the gain is not realized or recognized</w:t>
      </w:r>
    </w:p>
    <w:p>
      <w:pPr>
        <w:spacing w:after="18"/>
        <w:ind w:left="560" w:hanging="260"/>
      </w:pPr>
      <w:r>
        <w:rPr>
          <w:b/>
          <w:bCs/>
          <w:color w:val="8186EF"/>
          <w:sz w:val="18"/>
          <w:szCs w:val="18"/>
        </w:rPr>
        <w:t xml:space="preserve">D. </w:t>
      </w:r>
      <w:r>
        <w:rPr>
          <w:sz w:val="18"/>
          <w:szCs w:val="18"/>
        </w:rPr>
        <w:t xml:space="preserve">It increases revenue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spacing w:before="40" w:after="16"/>
        <w:ind w:left="300" w:hanging="300"/>
      </w:pPr>
      <w:r>
        <w:rPr>
          <w:b/>
          <w:bCs/>
          <w:color w:val="353A7C"/>
          <w:sz w:val="19"/>
          <w:szCs w:val="19"/>
        </w:rPr>
        <w:t xml:space="preserve">19.  </w:t>
      </w:r>
      <w:r>
        <w:rPr>
          <w:sz w:val="19"/>
          <w:szCs w:val="19"/>
        </w:rPr>
        <w:t xml:space="preserve">The extract for this question is printed with it. What is Orontes's operating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3,786,000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6,900,000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4,176,000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14,700,000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Which statement reports a company's performance over a period of time?</w:t>
            </w:r>
          </w:p>
          <w:p>
            <w:pPr>
              <w:spacing w:after="16"/>
              <w:ind w:left="500" w:hanging="200"/>
            </w:pPr>
            <w:r>
              <w:rPr>
                <w:b/>
                <w:bCs/>
                <w:color w:val="8186EF"/>
                <w:sz w:val="18"/>
                <w:szCs w:val="18"/>
              </w:rPr>
              <w:t xml:space="preserve">A. </w:t>
            </w:r>
            <w:r>
              <w:rPr>
                <w:sz w:val="18"/>
                <w:szCs w:val="18"/>
              </w:rPr>
              <w:t xml:space="preserve">The balance sheet</w:t>
            </w:r>
          </w:p>
          <w:p>
            <w:pPr>
              <w:spacing w:after="16"/>
              <w:ind w:left="500" w:hanging="200"/>
            </w:pPr>
            <w:r>
              <w:rPr>
                <w:b/>
                <w:bCs/>
                <w:color w:val="8186EF"/>
                <w:sz w:val="18"/>
                <w:szCs w:val="18"/>
              </w:rPr>
              <w:t xml:space="preserve">B. </w:t>
            </w:r>
            <w:r>
              <w:rPr>
                <w:sz w:val="18"/>
                <w:szCs w:val="18"/>
              </w:rPr>
              <w:t xml:space="preserve">The income statement</w:t>
            </w:r>
          </w:p>
          <w:p>
            <w:pPr>
              <w:spacing w:after="16"/>
              <w:ind w:left="500" w:hanging="200"/>
            </w:pPr>
            <w:r>
              <w:rPr>
                <w:b/>
                <w:bCs/>
                <w:color w:val="8186EF"/>
                <w:sz w:val="18"/>
                <w:szCs w:val="18"/>
              </w:rPr>
              <w:t xml:space="preserve">C. </w:t>
            </w:r>
            <w:r>
              <w:rPr>
                <w:sz w:val="18"/>
                <w:szCs w:val="18"/>
              </w:rPr>
              <w:t xml:space="preserve">The notes on accounting policies</w:t>
            </w:r>
          </w:p>
          <w:p>
            <w:pPr>
              <w:spacing w:after="16"/>
              <w:ind w:left="500" w:hanging="200"/>
            </w:pPr>
            <w:r>
              <w:rPr>
                <w:b/>
                <w:bCs/>
                <w:color w:val="8186EF"/>
                <w:sz w:val="18"/>
                <w:szCs w:val="18"/>
              </w:rPr>
              <w:t xml:space="preserve">D. </w:t>
            </w:r>
            <w:r>
              <w:rPr>
                <w:sz w:val="18"/>
                <w:szCs w:val="18"/>
              </w:rPr>
              <w:t xml:space="preserve">The statement of financial position</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00"/>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A company changes from a multi-step to a single-step income statement. What happens to net income?</w:t>
      </w:r>
    </w:p>
    <w:p>
      <w:pPr>
        <w:spacing w:after="18"/>
        <w:ind w:left="560" w:hanging="260"/>
      </w:pPr>
      <w:r>
        <w:rPr>
          <w:b/>
          <w:bCs/>
          <w:color w:val="8186EF"/>
          <w:sz w:val="18"/>
          <w:szCs w:val="18"/>
        </w:rPr>
        <w:t xml:space="preserve">A. </w:t>
      </w:r>
      <w:r>
        <w:rPr>
          <w:sz w:val="18"/>
          <w:szCs w:val="18"/>
        </w:rPr>
        <w:t xml:space="preserve">It does not change</w:t>
      </w:r>
    </w:p>
    <w:p>
      <w:pPr>
        <w:spacing w:after="18"/>
        <w:ind w:left="560" w:hanging="260"/>
      </w:pPr>
      <w:r>
        <w:rPr>
          <w:b/>
          <w:bCs/>
          <w:color w:val="8186EF"/>
          <w:sz w:val="18"/>
          <w:szCs w:val="18"/>
        </w:rPr>
        <w:t xml:space="preserve">B. </w:t>
      </w:r>
      <w:r>
        <w:rPr>
          <w:sz w:val="18"/>
          <w:szCs w:val="18"/>
        </w:rPr>
        <w:t xml:space="preserve">It increases, because gains are added to revenues</w:t>
      </w:r>
    </w:p>
    <w:p>
      <w:pPr>
        <w:spacing w:after="18"/>
        <w:ind w:left="560" w:hanging="260"/>
      </w:pPr>
      <w:r>
        <w:rPr>
          <w:b/>
          <w:bCs/>
          <w:color w:val="8186EF"/>
          <w:sz w:val="18"/>
          <w:szCs w:val="18"/>
        </w:rPr>
        <w:t xml:space="preserve">C. </w:t>
      </w:r>
      <w:r>
        <w:rPr>
          <w:sz w:val="18"/>
          <w:szCs w:val="18"/>
        </w:rPr>
        <w:t xml:space="preserve">It decreases, because tax is deducted twice</w:t>
      </w:r>
    </w:p>
    <w:p>
      <w:pPr>
        <w:spacing w:after="18"/>
        <w:ind w:left="560" w:hanging="260"/>
      </w:pPr>
      <w:r>
        <w:rPr>
          <w:b/>
          <w:bCs/>
          <w:color w:val="8186EF"/>
          <w:sz w:val="18"/>
          <w:szCs w:val="18"/>
        </w:rPr>
        <w:t xml:space="preserve">D. </w:t>
      </w:r>
      <w:r>
        <w:rPr>
          <w:sz w:val="18"/>
          <w:szCs w:val="18"/>
        </w:rPr>
        <w:t xml:space="preserve">It cannot be determined without the balance sheet</w:t>
      </w:r>
    </w:p>
    <w:p>
      <w:pPr>
        <w:spacing w:before="40" w:after="16"/>
        <w:ind w:left="300" w:hanging="300"/>
      </w:pPr>
      <w:r>
        <w:rPr>
          <w:b/>
          <w:bCs/>
          <w:color w:val="353A7C"/>
          <w:sz w:val="19"/>
          <w:szCs w:val="19"/>
        </w:rPr>
        <w:t xml:space="preserve">24.  </w:t>
      </w:r>
      <w:r>
        <w:rPr>
          <w:sz w:val="19"/>
          <w:szCs w:val="19"/>
        </w:rPr>
        <w:t xml:space="preserve">Near the year-end, a manager delays advertising until January to meet a profit target. This illustrates which limitation?</w:t>
      </w:r>
    </w:p>
    <w:p>
      <w:pPr>
        <w:spacing w:after="18"/>
        <w:ind w:left="560" w:hanging="260"/>
      </w:pPr>
      <w:r>
        <w:rPr>
          <w:b/>
          <w:bCs/>
          <w:color w:val="8186EF"/>
          <w:sz w:val="18"/>
          <w:szCs w:val="18"/>
        </w:rPr>
        <w:t xml:space="preserve">A. </w:t>
      </w:r>
      <w:r>
        <w:rPr>
          <w:sz w:val="18"/>
          <w:szCs w:val="18"/>
        </w:rPr>
        <w:t xml:space="preserve">Net income can be influenced by the timing of discretionary costs</w:t>
      </w:r>
    </w:p>
    <w:p>
      <w:pPr>
        <w:spacing w:after="18"/>
        <w:ind w:left="560" w:hanging="260"/>
      </w:pPr>
      <w:r>
        <w:rPr>
          <w:b/>
          <w:bCs/>
          <w:color w:val="8186EF"/>
          <w:sz w:val="18"/>
          <w:szCs w:val="18"/>
        </w:rPr>
        <w:t xml:space="preserve">B. </w:t>
      </w:r>
      <w:r>
        <w:rPr>
          <w:sz w:val="18"/>
          <w:szCs w:val="18"/>
        </w:rPr>
        <w:t xml:space="preserve">The income statement omits unrealized value changes</w:t>
      </w:r>
    </w:p>
    <w:p>
      <w:pPr>
        <w:spacing w:after="18"/>
        <w:ind w:left="560" w:hanging="260"/>
      </w:pPr>
      <w:r>
        <w:rPr>
          <w:b/>
          <w:bCs/>
          <w:color w:val="8186EF"/>
          <w:sz w:val="18"/>
          <w:szCs w:val="18"/>
        </w:rPr>
        <w:t xml:space="preserve">C. </w:t>
      </w:r>
      <w:r>
        <w:rPr>
          <w:sz w:val="18"/>
          <w:szCs w:val="18"/>
        </w:rPr>
        <w:t xml:space="preserve">Net income is measured at fair value</w:t>
      </w:r>
    </w:p>
    <w:p>
      <w:pPr>
        <w:spacing w:after="18"/>
        <w:ind w:left="560" w:hanging="260"/>
      </w:pPr>
      <w:r>
        <w:rPr>
          <w:b/>
          <w:bCs/>
          <w:color w:val="8186EF"/>
          <w:sz w:val="18"/>
          <w:szCs w:val="18"/>
        </w:rPr>
        <w:t xml:space="preserve">D. </w:t>
      </w:r>
      <w:r>
        <w:rPr>
          <w:sz w:val="18"/>
          <w:szCs w:val="18"/>
        </w:rPr>
        <w:t xml:space="preserve">The income statement shows cash flows</w:t>
      </w:r>
    </w:p>
    <w:p>
      <w:pPr>
        <w:spacing w:before="40" w:after="16"/>
        <w:ind w:left="300" w:hanging="300"/>
      </w:pPr>
      <w:r>
        <w:rPr>
          <w:b/>
          <w:bCs/>
          <w:color w:val="353A7C"/>
          <w:sz w:val="19"/>
          <w:szCs w:val="19"/>
        </w:rPr>
        <w:t xml:space="preserve">25.  </w:t>
      </w:r>
      <w:r>
        <w:rPr>
          <w:sz w:val="19"/>
          <w:szCs w:val="19"/>
        </w:rPr>
        <w:t xml:space="preserve">Which amount starts the operating section of a U.S. statement of cash flows under the indirect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Gross profit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Comprehensive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Net income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income  ·  accumulated other comprehensive income (AOCI)  ·  component of an entity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3.3 · Unusual items and discontinued operations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2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3  </w:t>
      </w:r>
      <w:r>
        <w:rPr>
          <w:sz w:val="16"/>
          <w:szCs w:val="16"/>
        </w:rPr>
        <w:t xml:space="preserve">The book’s own table gives (180,000) as the before tax of Loss on disposal of the business.</w:t>
      </w:r>
    </w:p>
    <w:p>
      <w:pPr>
        <w:spacing w:after="18"/>
        <w:ind w:left="300" w:hanging="300"/>
      </w:pPr>
      <w:r>
        <w:rPr>
          <w:b/>
          <w:bCs/>
          <w:color w:val="8186EF"/>
          <w:sz w:val="16"/>
          <w:szCs w:val="16"/>
        </w:rPr>
        <w:t xml:space="preserve">4  </w:t>
      </w:r>
      <w:r>
        <w:rPr>
          <w:sz w:val="16"/>
          <w:szCs w:val="16"/>
        </w:rPr>
        <w:t xml:space="preserve">The book’s own table gives (600,000) as the before tax of Loss from discontinued operations.</w:t>
      </w:r>
    </w:p>
    <w:p>
      <w:pPr>
        <w:spacing w:after="18"/>
        <w:ind w:left="300" w:hanging="300"/>
      </w:pPr>
      <w:r>
        <w:rPr>
          <w:b/>
          <w:bCs/>
          <w:color w:val="8186EF"/>
          <w:sz w:val="16"/>
          <w:szCs w:val="16"/>
        </w:rPr>
        <w:t xml:space="preserve">5  </w:t>
      </w:r>
      <w:r>
        <w:rPr>
          <w:sz w:val="16"/>
          <w:szCs w:val="16"/>
        </w:rPr>
        <w:t xml:space="preserve">The book’s own table gives 105,000 as the tax benefit of Loss from operations of the frozen-foods business.</w:t>
      </w:r>
    </w:p>
    <w:p>
      <w:pPr>
        <w:spacing w:after="18"/>
        <w:ind w:left="300" w:hanging="300"/>
      </w:pPr>
      <w:r>
        <w:rPr>
          <w:b/>
          <w:bCs/>
          <w:color w:val="8186EF"/>
          <w:sz w:val="16"/>
          <w:szCs w:val="16"/>
        </w:rPr>
        <w:t xml:space="preserve">6  </w:t>
      </w:r>
      <w:r>
        <w:rPr>
          <w:sz w:val="16"/>
          <w:szCs w:val="16"/>
        </w:rPr>
        <w:t xml:space="preserve">The book’s own table gives 45,000 as the tax benefit of Loss on disposal of the business.</w:t>
      </w:r>
    </w:p>
    <w:p>
      <w:pPr>
        <w:spacing w:after="18"/>
        <w:ind w:left="300" w:hanging="300"/>
      </w:pPr>
      <w:r>
        <w:rPr>
          <w:b/>
          <w:bCs/>
          <w:color w:val="8186EF"/>
          <w:sz w:val="16"/>
          <w:szCs w:val="16"/>
        </w:rPr>
        <w:t xml:space="preserve">7  </w:t>
      </w:r>
      <w:r>
        <w:rPr>
          <w:sz w:val="16"/>
          <w:szCs w:val="16"/>
        </w:rPr>
        <w:t xml:space="preserve">The book’s own table gives 150,000 as the tax benefit of Loss from discontinued operations.</w:t>
      </w:r>
    </w:p>
    <w:p>
      <w:pPr>
        <w:spacing w:after="18"/>
        <w:ind w:left="300" w:hanging="300"/>
      </w:pPr>
      <w:r>
        <w:rPr>
          <w:b/>
          <w:bCs/>
          <w:color w:val="8186EF"/>
          <w:sz w:val="16"/>
          <w:szCs w:val="16"/>
        </w:rPr>
        <w:t xml:space="preserve">8  </w:t>
      </w:r>
      <w:r>
        <w:rPr>
          <w:sz w:val="16"/>
          <w:szCs w:val="16"/>
        </w:rPr>
        <w:t xml:space="preserve">The book’s own table gives (315,000) as the net of tax of Loss from operations of the frozen-foods business.</w:t>
      </w:r>
    </w:p>
    <w:p>
      <w:pPr>
        <w:spacing w:after="18"/>
        <w:ind w:left="300" w:hanging="300"/>
      </w:pPr>
      <w:r>
        <w:rPr>
          <w:b/>
          <w:bCs/>
          <w:color w:val="8186EF"/>
          <w:sz w:val="16"/>
          <w:szCs w:val="16"/>
        </w:rPr>
        <w:t xml:space="preserve">9  </w:t>
      </w:r>
      <w:r>
        <w:rPr>
          <w:sz w:val="16"/>
          <w:szCs w:val="16"/>
        </w:rPr>
        <w:t xml:space="preserve">The book’s own table gives (135,000) as the net of tax of Loss on disposal of the business.</w:t>
      </w:r>
    </w:p>
    <w:p>
      <w:pPr>
        <w:spacing w:after="18"/>
        <w:ind w:left="300" w:hanging="300"/>
      </w:pPr>
      <w:r>
        <w:rPr>
          <w:b/>
          <w:bCs/>
          <w:color w:val="8186EF"/>
          <w:sz w:val="16"/>
          <w:szCs w:val="16"/>
        </w:rPr>
        <w:t xml:space="preserve">10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11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12  </w:t>
      </w:r>
      <w:r>
        <w:rPr>
          <w:sz w:val="16"/>
          <w:szCs w:val="16"/>
        </w:rPr>
        <w:t xml:space="preserve">The book’s own table gives (180,000) as the before tax of Loss on disposal of the business.</w:t>
      </w:r>
    </w:p>
    <w:p>
      <w:pPr>
        <w:spacing w:after="18"/>
        <w:ind w:left="300" w:hanging="300"/>
      </w:pPr>
      <w:r>
        <w:rPr>
          <w:b/>
          <w:bCs/>
          <w:color w:val="8186EF"/>
          <w:sz w:val="16"/>
          <w:szCs w:val="16"/>
        </w:rPr>
        <w:t xml:space="preserve">13  </w:t>
      </w:r>
      <w:r>
        <w:rPr>
          <w:sz w:val="16"/>
          <w:szCs w:val="16"/>
        </w:rPr>
        <w:t xml:space="preserve">The book’s own table gives (600,000) as the before tax of Loss from discontinued operations.</w:t>
      </w:r>
    </w:p>
    <w:p>
      <w:pPr>
        <w:spacing w:after="18"/>
        <w:ind w:left="300" w:hanging="300"/>
      </w:pPr>
      <w:r>
        <w:rPr>
          <w:b/>
          <w:bCs/>
          <w:color w:val="8186EF"/>
          <w:sz w:val="16"/>
          <w:szCs w:val="16"/>
        </w:rPr>
        <w:t xml:space="preserve">14  </w:t>
      </w:r>
      <w:r>
        <w:rPr>
          <w:sz w:val="16"/>
          <w:szCs w:val="16"/>
        </w:rPr>
        <w:t xml:space="preserve">Selling equipment is peripheral, so the net difference is a gain. A is wrong: Revenue comes from the main activities, not from selling equipment. B is wrong: The van is not inventory.</w:t>
      </w:r>
    </w:p>
    <w:p>
      <w:pPr>
        <w:spacing w:after="18"/>
        <w:ind w:left="300" w:hanging="300"/>
      </w:pPr>
      <w:r>
        <w:rPr>
          <w:b/>
          <w:bCs/>
          <w:color w:val="8186EF"/>
          <w:sz w:val="16"/>
          <w:szCs w:val="16"/>
        </w:rPr>
        <w:t xml:space="preserve">15  </w:t>
      </w:r>
      <w:r>
        <w:rPr>
          <w:sz w:val="16"/>
          <w:szCs w:val="16"/>
        </w:rPr>
        <w:t xml:space="preserve">Net income plus this year's OCI. A is wrong: This leaves out OCI. C is wrong: This adds the opening AOCI instead of this year's OCI.</w:t>
      </w:r>
    </w:p>
    <w:p>
      <w:pPr>
        <w:spacing w:after="18"/>
        <w:ind w:left="300" w:hanging="300"/>
      </w:pPr>
      <w:r>
        <w:rPr>
          <w:b/>
          <w:bCs/>
          <w:color w:val="8186EF"/>
          <w:sz w:val="16"/>
          <w:szCs w:val="16"/>
        </w:rPr>
        <w:t xml:space="preserve">16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17  </w:t>
      </w:r>
      <w:r>
        <w:rPr>
          <w:sz w:val="16"/>
          <w:szCs w:val="16"/>
        </w:rPr>
        <w:t xml:space="preserve">The gain moves from AOCI into net income; without the adjustment, comprehensive income would include it twice. A is wrong: The gain moves the other way: from OCI to net income. B is wrong: A realized gain is not deferred.</w:t>
      </w:r>
    </w:p>
    <w:p>
      <w:pPr>
        <w:spacing w:after="18"/>
        <w:ind w:left="300" w:hanging="300"/>
      </w:pPr>
      <w:r>
        <w:rPr>
          <w:b/>
          <w:bCs/>
          <w:color w:val="8186EF"/>
          <w:sz w:val="16"/>
          <w:szCs w:val="16"/>
        </w:rPr>
        <w:t xml:space="preserve">18  </w:t>
      </w:r>
      <w:r>
        <w:rPr>
          <w:sz w:val="16"/>
          <w:szCs w:val="16"/>
        </w:rPr>
        <w:t xml:space="preserve">Unrecognized increases in value are one limitation of the income statement. A is wrong: U.S. GAAP does not recognize this increase. B is wrong: Revaluation surplus in OCI is an IFRS option only.</w:t>
      </w:r>
    </w:p>
    <w:p>
      <w:pPr>
        <w:spacing w:after="18"/>
        <w:ind w:left="300" w:hanging="300"/>
      </w:pPr>
      <w:r>
        <w:rPr>
          <w:b/>
          <w:bCs/>
          <w:color w:val="8186EF"/>
          <w:sz w:val="16"/>
          <w:szCs w:val="16"/>
        </w:rPr>
        <w:t xml:space="preserve">19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20  </w:t>
      </w:r>
      <w:r>
        <w:rPr>
          <w:sz w:val="16"/>
          <w:szCs w:val="16"/>
        </w:rPr>
        <w:t xml:space="preserve">The income statement covers a period; the balance sheet is at one date. A is wrong: The balance sheet shows one date, not a period. C is wrong: The notes explain the statements; they do not report performance.</w:t>
      </w:r>
    </w:p>
    <w:p/>
    <w:p>
      <w:pPr>
        <w:sectPr>
          <w:headerReference w:type="default" r:id="rIdHdr3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3.4</w:t>
      </w:r>
    </w:p>
    <w:p>
      <w:pPr>
        <w:spacing w:after="8"/>
      </w:pPr>
      <w:r>
        <w:rPr>
          <w:color w:val="23265A"/>
          <w:sz w:val="22"/>
          <w:szCs w:val="22"/>
        </w:rPr>
        <w:t xml:space="preserve">Comprehensive income</w:t>
      </w:r>
    </w:p>
    <w:p>
      <w:pPr>
        <w:spacing w:after="130"/>
      </w:pPr>
      <w:r>
        <w:rPr>
          <w:color w:val="6B7280"/>
          <w:sz w:val="20"/>
          <w:szCs w:val="20"/>
        </w:rPr>
        <w:t xml:space="preserve">section 3.4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item does the book pair with “OCI; reclassified to net income on sale”?</w:t>
      </w:r>
    </w:p>
    <w:p>
      <w:pPr>
        <w:spacing w:after="18"/>
        <w:ind w:left="560" w:hanging="260"/>
      </w:pPr>
      <w:r>
        <w:rPr>
          <w:b/>
          <w:bCs/>
          <w:color w:val="8186EF"/>
          <w:sz w:val="18"/>
          <w:szCs w:val="18"/>
        </w:rPr>
        <w:t xml:space="preserve">A. </w:t>
      </w:r>
      <w:r>
        <w:rPr>
          <w:sz w:val="18"/>
          <w:szCs w:val="18"/>
        </w:rPr>
        <w:t xml:space="preserve">Pension gains, losses and prior service cost</w:t>
      </w:r>
    </w:p>
    <w:p>
      <w:pPr>
        <w:spacing w:after="18"/>
        <w:ind w:left="560" w:hanging="260"/>
      </w:pPr>
      <w:r>
        <w:rPr>
          <w:b/>
          <w:bCs/>
          <w:color w:val="8186EF"/>
          <w:sz w:val="18"/>
          <w:szCs w:val="18"/>
        </w:rPr>
        <w:t xml:space="preserve">B. </w:t>
      </w:r>
      <w:r>
        <w:rPr>
          <w:sz w:val="18"/>
          <w:szCs w:val="18"/>
        </w:rPr>
        <w:t xml:space="preserve">Changes in fair value of equity securities</w:t>
      </w:r>
    </w:p>
    <w:p>
      <w:pPr>
        <w:spacing w:after="18"/>
        <w:ind w:left="560" w:hanging="260"/>
      </w:pPr>
      <w:r>
        <w:rPr>
          <w:b/>
          <w:bCs/>
          <w:color w:val="8186EF"/>
          <w:sz w:val="18"/>
          <w:szCs w:val="18"/>
        </w:rPr>
        <w:t xml:space="preserve">C. </w:t>
      </w:r>
      <w:r>
        <w:rPr>
          <w:sz w:val="18"/>
          <w:szCs w:val="18"/>
        </w:rPr>
        <w:t xml:space="preserve">Unrealized gains and losses on debt securities (AFS / FVOCI)</w:t>
      </w:r>
    </w:p>
    <w:p>
      <w:pPr>
        <w:spacing w:after="18"/>
        <w:ind w:left="560" w:hanging="260"/>
      </w:pPr>
      <w:r>
        <w:rPr>
          <w:b/>
          <w:bCs/>
          <w:color w:val="8186EF"/>
          <w:sz w:val="18"/>
          <w:szCs w:val="18"/>
        </w:rPr>
        <w:t xml:space="preserve">D. </w:t>
      </w:r>
      <w:r>
        <w:rPr>
          <w:sz w:val="18"/>
          <w:szCs w:val="18"/>
        </w:rPr>
        <w:t xml:space="preserve">Revaluation of PP&amp;E</w:t>
      </w:r>
    </w:p>
    <w:p>
      <w:pPr>
        <w:spacing w:before="40" w:after="16"/>
        <w:ind w:left="300" w:hanging="300"/>
      </w:pPr>
      <w:r>
        <w:rPr>
          <w:b/>
          <w:bCs/>
          <w:color w:val="353A7C"/>
          <w:sz w:val="19"/>
          <w:szCs w:val="19"/>
        </w:rPr>
        <w:t xml:space="preserve">2.  </w:t>
      </w:r>
      <w:r>
        <w:rPr>
          <w:sz w:val="19"/>
          <w:szCs w:val="19"/>
        </w:rPr>
        <w:t xml:space="preserve">Which item does the book pair with “Net income (no OCI option)”?</w:t>
      </w:r>
    </w:p>
    <w:p>
      <w:pPr>
        <w:spacing w:after="18"/>
        <w:ind w:left="560" w:hanging="260"/>
      </w:pPr>
      <w:r>
        <w:rPr>
          <w:b/>
          <w:bCs/>
          <w:color w:val="8186EF"/>
          <w:sz w:val="18"/>
          <w:szCs w:val="18"/>
        </w:rPr>
        <w:t xml:space="preserve">A. </w:t>
      </w:r>
      <w:r>
        <w:rPr>
          <w:sz w:val="18"/>
          <w:szCs w:val="18"/>
        </w:rPr>
        <w:t xml:space="preserve">Pension gains, losses and prior service cost</w:t>
      </w:r>
    </w:p>
    <w:p>
      <w:pPr>
        <w:spacing w:after="18"/>
        <w:ind w:left="560" w:hanging="260"/>
      </w:pPr>
      <w:r>
        <w:rPr>
          <w:b/>
          <w:bCs/>
          <w:color w:val="8186EF"/>
          <w:sz w:val="18"/>
          <w:szCs w:val="18"/>
        </w:rPr>
        <w:t xml:space="preserve">B. </w:t>
      </w:r>
      <w:r>
        <w:rPr>
          <w:sz w:val="18"/>
          <w:szCs w:val="18"/>
        </w:rPr>
        <w:t xml:space="preserve">Effective part of cash-flow hedges</w:t>
      </w:r>
    </w:p>
    <w:p>
      <w:pPr>
        <w:spacing w:after="18"/>
        <w:ind w:left="560" w:hanging="260"/>
      </w:pPr>
      <w:r>
        <w:rPr>
          <w:b/>
          <w:bCs/>
          <w:color w:val="8186EF"/>
          <w:sz w:val="18"/>
          <w:szCs w:val="18"/>
        </w:rPr>
        <w:t xml:space="preserve">C. </w:t>
      </w:r>
      <w:r>
        <w:rPr>
          <w:sz w:val="18"/>
          <w:szCs w:val="18"/>
        </w:rPr>
        <w:t xml:space="preserve">Changes in fair value of equity securities</w:t>
      </w:r>
    </w:p>
    <w:p>
      <w:pPr>
        <w:spacing w:after="18"/>
        <w:ind w:left="560" w:hanging="260"/>
      </w:pPr>
      <w:r>
        <w:rPr>
          <w:b/>
          <w:bCs/>
          <w:color w:val="8186EF"/>
          <w:sz w:val="18"/>
          <w:szCs w:val="18"/>
        </w:rPr>
        <w:t xml:space="preserve">D. </w:t>
      </w:r>
      <w:r>
        <w:rPr>
          <w:sz w:val="18"/>
          <w:szCs w:val="18"/>
        </w:rPr>
        <w:t xml:space="preserve">Unrealized gains and losses on debt securities (AFS / FVOCI)</w:t>
      </w:r>
    </w:p>
    <w:p>
      <w:pPr>
        <w:spacing w:before="40" w:after="16"/>
        <w:ind w:left="300" w:hanging="300"/>
      </w:pPr>
      <w:r>
        <w:rPr>
          <w:b/>
          <w:bCs/>
          <w:color w:val="353A7C"/>
          <w:sz w:val="19"/>
          <w:szCs w:val="19"/>
        </w:rPr>
        <w:t xml:space="preserve">3.  </w:t>
      </w:r>
      <w:r>
        <w:rPr>
          <w:sz w:val="19"/>
          <w:szCs w:val="19"/>
        </w:rPr>
        <w:t xml:space="preserve">Which item does the book pair with “OCI; reclassified when the foreign operation is sold”?</w:t>
      </w:r>
    </w:p>
    <w:p>
      <w:pPr>
        <w:spacing w:after="18"/>
        <w:ind w:left="560" w:hanging="260"/>
      </w:pPr>
      <w:r>
        <w:rPr>
          <w:b/>
          <w:bCs/>
          <w:color w:val="8186EF"/>
          <w:sz w:val="18"/>
          <w:szCs w:val="18"/>
        </w:rPr>
        <w:t xml:space="preserve">A. </w:t>
      </w:r>
      <w:r>
        <w:rPr>
          <w:sz w:val="18"/>
          <w:szCs w:val="18"/>
        </w:rPr>
        <w:t xml:space="preserve">Effective part of cash-flow hedges</w:t>
      </w:r>
    </w:p>
    <w:p>
      <w:pPr>
        <w:spacing w:after="18"/>
        <w:ind w:left="560" w:hanging="260"/>
      </w:pPr>
      <w:r>
        <w:rPr>
          <w:b/>
          <w:bCs/>
          <w:color w:val="8186EF"/>
          <w:sz w:val="18"/>
          <w:szCs w:val="18"/>
        </w:rPr>
        <w:t xml:space="preserve">B. </w:t>
      </w:r>
      <w:r>
        <w:rPr>
          <w:sz w:val="18"/>
          <w:szCs w:val="18"/>
        </w:rPr>
        <w:t xml:space="preserve">Foreign-currency translation adjustments</w:t>
      </w:r>
    </w:p>
    <w:p>
      <w:pPr>
        <w:spacing w:after="18"/>
        <w:ind w:left="560" w:hanging="260"/>
      </w:pPr>
      <w:r>
        <w:rPr>
          <w:b/>
          <w:bCs/>
          <w:color w:val="8186EF"/>
          <w:sz w:val="18"/>
          <w:szCs w:val="18"/>
        </w:rPr>
        <w:t xml:space="preserve">C. </w:t>
      </w:r>
      <w:r>
        <w:rPr>
          <w:sz w:val="18"/>
          <w:szCs w:val="18"/>
        </w:rPr>
        <w:t xml:space="preserve">Unrealized gains and losses on debt securities (AFS / FVOCI)</w:t>
      </w:r>
    </w:p>
    <w:p>
      <w:pPr>
        <w:spacing w:after="18"/>
        <w:ind w:left="560" w:hanging="260"/>
      </w:pPr>
      <w:r>
        <w:rPr>
          <w:b/>
          <w:bCs/>
          <w:color w:val="8186EF"/>
          <w:sz w:val="18"/>
          <w:szCs w:val="18"/>
        </w:rPr>
        <w:t xml:space="preserve">D. </w:t>
      </w:r>
      <w:r>
        <w:rPr>
          <w:sz w:val="18"/>
          <w:szCs w:val="18"/>
        </w:rPr>
        <w:t xml:space="preserve">Pension gains, losses and prior service cost</w:t>
      </w:r>
    </w:p>
    <w:p>
      <w:pPr>
        <w:spacing w:before="40" w:after="16"/>
        <w:ind w:left="300" w:hanging="300"/>
      </w:pPr>
      <w:r>
        <w:rPr>
          <w:b/>
          <w:bCs/>
          <w:color w:val="353A7C"/>
          <w:sz w:val="19"/>
          <w:szCs w:val="19"/>
        </w:rPr>
        <w:t xml:space="preserve">4.  </w:t>
      </w:r>
      <w:r>
        <w:rPr>
          <w:sz w:val="19"/>
          <w:szCs w:val="19"/>
        </w:rPr>
        <w:t xml:space="preserve">Which item does the book pair with “OCI; amortized into net income later”?</w:t>
      </w:r>
    </w:p>
    <w:p>
      <w:pPr>
        <w:spacing w:after="18"/>
        <w:ind w:left="560" w:hanging="260"/>
      </w:pPr>
      <w:r>
        <w:rPr>
          <w:b/>
          <w:bCs/>
          <w:color w:val="8186EF"/>
          <w:sz w:val="18"/>
          <w:szCs w:val="18"/>
        </w:rPr>
        <w:t xml:space="preserve">A. </w:t>
      </w:r>
      <w:r>
        <w:rPr>
          <w:sz w:val="18"/>
          <w:szCs w:val="18"/>
        </w:rPr>
        <w:t xml:space="preserve">Unrealized gains and losses on debt securities (AFS / FVOCI)</w:t>
      </w:r>
    </w:p>
    <w:p>
      <w:pPr>
        <w:spacing w:after="18"/>
        <w:ind w:left="560" w:hanging="260"/>
      </w:pPr>
      <w:r>
        <w:rPr>
          <w:b/>
          <w:bCs/>
          <w:color w:val="8186EF"/>
          <w:sz w:val="18"/>
          <w:szCs w:val="18"/>
        </w:rPr>
        <w:t xml:space="preserve">B. </w:t>
      </w:r>
      <w:r>
        <w:rPr>
          <w:sz w:val="18"/>
          <w:szCs w:val="18"/>
        </w:rPr>
        <w:t xml:space="preserve">Pension gains, losses and prior service cost</w:t>
      </w:r>
    </w:p>
    <w:p>
      <w:pPr>
        <w:spacing w:after="18"/>
        <w:ind w:left="560" w:hanging="260"/>
      </w:pPr>
      <w:r>
        <w:rPr>
          <w:b/>
          <w:bCs/>
          <w:color w:val="8186EF"/>
          <w:sz w:val="18"/>
          <w:szCs w:val="18"/>
        </w:rPr>
        <w:t xml:space="preserve">C. </w:t>
      </w:r>
      <w:r>
        <w:rPr>
          <w:sz w:val="18"/>
          <w:szCs w:val="18"/>
        </w:rPr>
        <w:t xml:space="preserve">Revaluation of PP&amp;E</w:t>
      </w:r>
    </w:p>
    <w:p>
      <w:pPr>
        <w:spacing w:after="18"/>
        <w:ind w:left="560" w:hanging="260"/>
      </w:pPr>
      <w:r>
        <w:rPr>
          <w:b/>
          <w:bCs/>
          <w:color w:val="8186EF"/>
          <w:sz w:val="18"/>
          <w:szCs w:val="18"/>
        </w:rPr>
        <w:t xml:space="preserve">D. </w:t>
      </w:r>
      <w:r>
        <w:rPr>
          <w:sz w:val="18"/>
          <w:szCs w:val="18"/>
        </w:rPr>
        <w:t xml:space="preserve">Effective part of cash-flow hedges</w:t>
      </w:r>
    </w:p>
    <w:p>
      <w:pPr>
        <w:spacing w:before="40" w:after="16"/>
        <w:ind w:left="300" w:hanging="300"/>
      </w:pPr>
      <w:r>
        <w:rPr>
          <w:b/>
          <w:bCs/>
          <w:color w:val="353A7C"/>
          <w:sz w:val="19"/>
          <w:szCs w:val="19"/>
        </w:rPr>
        <w:t xml:space="preserve">5.  </w:t>
      </w:r>
      <w:r>
        <w:rPr>
          <w:sz w:val="19"/>
          <w:szCs w:val="19"/>
        </w:rPr>
        <w:t xml:space="preserve">Which item does the book pair with “OCI; reclassified when the hedged item affects income”?</w:t>
      </w:r>
    </w:p>
    <w:p>
      <w:pPr>
        <w:spacing w:after="18"/>
        <w:ind w:left="560" w:hanging="260"/>
      </w:pPr>
      <w:r>
        <w:rPr>
          <w:b/>
          <w:bCs/>
          <w:color w:val="8186EF"/>
          <w:sz w:val="18"/>
          <w:szCs w:val="18"/>
        </w:rPr>
        <w:t xml:space="preserve">A. </w:t>
      </w:r>
      <w:r>
        <w:rPr>
          <w:sz w:val="18"/>
          <w:szCs w:val="18"/>
        </w:rPr>
        <w:t xml:space="preserve">Foreign-currency translation adjustments</w:t>
      </w:r>
    </w:p>
    <w:p>
      <w:pPr>
        <w:spacing w:after="18"/>
        <w:ind w:left="560" w:hanging="260"/>
      </w:pPr>
      <w:r>
        <w:rPr>
          <w:b/>
          <w:bCs/>
          <w:color w:val="8186EF"/>
          <w:sz w:val="18"/>
          <w:szCs w:val="18"/>
        </w:rPr>
        <w:t xml:space="preserve">B. </w:t>
      </w:r>
      <w:r>
        <w:rPr>
          <w:sz w:val="18"/>
          <w:szCs w:val="18"/>
        </w:rPr>
        <w:t xml:space="preserve">Unrealized gains and losses on debt securities (AFS / FVOCI)</w:t>
      </w:r>
    </w:p>
    <w:p>
      <w:pPr>
        <w:spacing w:after="18"/>
        <w:ind w:left="560" w:hanging="260"/>
      </w:pPr>
      <w:r>
        <w:rPr>
          <w:b/>
          <w:bCs/>
          <w:color w:val="8186EF"/>
          <w:sz w:val="18"/>
          <w:szCs w:val="18"/>
        </w:rPr>
        <w:t xml:space="preserve">C. </w:t>
      </w:r>
      <w:r>
        <w:rPr>
          <w:sz w:val="18"/>
          <w:szCs w:val="18"/>
        </w:rPr>
        <w:t xml:space="preserve">Effective part of cash-flow hedges</w:t>
      </w:r>
    </w:p>
    <w:p>
      <w:pPr>
        <w:spacing w:after="18"/>
        <w:ind w:left="560" w:hanging="260"/>
      </w:pPr>
      <w:r>
        <w:rPr>
          <w:b/>
          <w:bCs/>
          <w:color w:val="8186EF"/>
          <w:sz w:val="18"/>
          <w:szCs w:val="18"/>
        </w:rPr>
        <w:t xml:space="preserve">D. </w:t>
      </w:r>
      <w:r>
        <w:rPr>
          <w:sz w:val="18"/>
          <w:szCs w:val="18"/>
        </w:rPr>
        <w:t xml:space="preserve">Changes in fair value of equity securities</w:t>
      </w:r>
    </w:p>
    <w:p>
      <w:pPr>
        <w:spacing w:before="40" w:after="16"/>
        <w:ind w:left="300" w:hanging="300"/>
      </w:pPr>
      <w:r>
        <w:rPr>
          <w:b/>
          <w:bCs/>
          <w:color w:val="353A7C"/>
          <w:sz w:val="19"/>
          <w:szCs w:val="19"/>
        </w:rPr>
        <w:t xml:space="preserve">6.  </w:t>
      </w:r>
      <w:r>
        <w:rPr>
          <w:sz w:val="19"/>
          <w:szCs w:val="19"/>
        </w:rPr>
        <w:t xml:space="preserve">Which item does the book pair with “Not allowed”?</w:t>
      </w:r>
    </w:p>
    <w:p>
      <w:pPr>
        <w:spacing w:after="18"/>
        <w:ind w:left="560" w:hanging="260"/>
      </w:pPr>
      <w:r>
        <w:rPr>
          <w:b/>
          <w:bCs/>
          <w:color w:val="8186EF"/>
          <w:sz w:val="18"/>
          <w:szCs w:val="18"/>
        </w:rPr>
        <w:t xml:space="preserve">A. </w:t>
      </w:r>
      <w:r>
        <w:rPr>
          <w:sz w:val="18"/>
          <w:szCs w:val="18"/>
        </w:rPr>
        <w:t xml:space="preserve">Foreign-currency translation adjustments</w:t>
      </w:r>
    </w:p>
    <w:p>
      <w:pPr>
        <w:spacing w:after="18"/>
        <w:ind w:left="560" w:hanging="260"/>
      </w:pPr>
      <w:r>
        <w:rPr>
          <w:b/>
          <w:bCs/>
          <w:color w:val="8186EF"/>
          <w:sz w:val="18"/>
          <w:szCs w:val="18"/>
        </w:rPr>
        <w:t xml:space="preserve">B. </w:t>
      </w:r>
      <w:r>
        <w:rPr>
          <w:sz w:val="18"/>
          <w:szCs w:val="18"/>
        </w:rPr>
        <w:t xml:space="preserve">Revaluation of PP&amp;E</w:t>
      </w:r>
    </w:p>
    <w:p>
      <w:pPr>
        <w:spacing w:after="18"/>
        <w:ind w:left="560" w:hanging="260"/>
      </w:pPr>
      <w:r>
        <w:rPr>
          <w:b/>
          <w:bCs/>
          <w:color w:val="8186EF"/>
          <w:sz w:val="18"/>
          <w:szCs w:val="18"/>
        </w:rPr>
        <w:t xml:space="preserve">C. </w:t>
      </w:r>
      <w:r>
        <w:rPr>
          <w:sz w:val="18"/>
          <w:szCs w:val="18"/>
        </w:rPr>
        <w:t xml:space="preserve">Unrealized gains and losses on debt securities (AFS / FVOCI)</w:t>
      </w:r>
    </w:p>
    <w:p>
      <w:pPr>
        <w:spacing w:after="18"/>
        <w:ind w:left="560" w:hanging="260"/>
      </w:pPr>
      <w:r>
        <w:rPr>
          <w:b/>
          <w:bCs/>
          <w:color w:val="8186EF"/>
          <w:sz w:val="18"/>
          <w:szCs w:val="18"/>
        </w:rPr>
        <w:t xml:space="preserve">D. </w:t>
      </w:r>
      <w:r>
        <w:rPr>
          <w:sz w:val="18"/>
          <w:szCs w:val="18"/>
        </w:rPr>
        <w:t xml:space="preserve">Pension gains, losses and prior service cost</w:t>
      </w:r>
    </w:p>
    <w:p>
      <w:pPr>
        <w:spacing w:before="40" w:after="16"/>
        <w:ind w:left="300" w:hanging="300"/>
      </w:pPr>
      <w:r>
        <w:rPr>
          <w:b/>
          <w:bCs/>
          <w:color w:val="353A7C"/>
          <w:sz w:val="19"/>
          <w:szCs w:val="19"/>
        </w:rPr>
        <w:t xml:space="preserve">7.  </w:t>
      </w:r>
      <w:r>
        <w:rPr>
          <w:sz w:val="19"/>
          <w:szCs w:val="19"/>
        </w:rPr>
        <w:t xml:space="preserve">Which IFRS does the book give for Unrealized gains and losses on debt securities (AFS / FVOCI)?</w:t>
      </w:r>
    </w:p>
    <w:p>
      <w:pPr>
        <w:spacing w:after="18"/>
        <w:ind w:left="560" w:hanging="260"/>
      </w:pPr>
      <w:r>
        <w:rPr>
          <w:b/>
          <w:bCs/>
          <w:color w:val="8186EF"/>
          <w:sz w:val="18"/>
          <w:szCs w:val="18"/>
        </w:rPr>
        <w:t xml:space="preserve">A. </w:t>
      </w:r>
      <w:r>
        <w:rPr>
          <w:sz w:val="18"/>
          <w:szCs w:val="18"/>
        </w:rPr>
        <w:t xml:space="preserve">Net income, or OCI by election (never reclassified)</w:t>
      </w:r>
    </w:p>
    <w:p>
      <w:pPr>
        <w:spacing w:after="18"/>
        <w:ind w:left="560" w:hanging="260"/>
      </w:pPr>
      <w:r>
        <w:rPr>
          <w:b/>
          <w:bCs/>
          <w:color w:val="8186EF"/>
          <w:sz w:val="18"/>
          <w:szCs w:val="18"/>
        </w:rPr>
        <w:t xml:space="preserve">B. </w:t>
      </w:r>
      <w:r>
        <w:rPr>
          <w:sz w:val="18"/>
          <w:szCs w:val="18"/>
        </w:rPr>
        <w:t xml:space="preserve">OCI; reclassified on sale</w:t>
      </w:r>
    </w:p>
    <w:p>
      <w:pPr>
        <w:spacing w:after="18"/>
        <w:ind w:left="560" w:hanging="260"/>
      </w:pPr>
      <w:r>
        <w:rPr>
          <w:b/>
          <w:bCs/>
          <w:color w:val="8186EF"/>
          <w:sz w:val="18"/>
          <w:szCs w:val="18"/>
        </w:rPr>
        <w:t xml:space="preserve">C. </w:t>
      </w:r>
      <w:r>
        <w:rPr>
          <w:sz w:val="18"/>
          <w:szCs w:val="18"/>
        </w:rPr>
        <w:t xml:space="preserve">OCI; never reclassified</w:t>
      </w:r>
    </w:p>
    <w:p>
      <w:pPr>
        <w:spacing w:after="18"/>
        <w:ind w:left="560" w:hanging="260"/>
      </w:pPr>
      <w:r>
        <w:rPr>
          <w:b/>
          <w:bCs/>
          <w:color w:val="8186EF"/>
          <w:sz w:val="18"/>
          <w:szCs w:val="18"/>
        </w:rPr>
        <w:t xml:space="preserve">D. </w:t>
      </w:r>
      <w:r>
        <w:rPr>
          <w:sz w:val="18"/>
          <w:szCs w:val="18"/>
        </w:rPr>
        <w:t xml:space="preserve">Revaluation surplus in OCI; never reclassified</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book gives the U.S. GAAP of Unrealized gains and losses on debt securities (AFS / FVOCI) as “OCI; reclassified to net income on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40289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84"/>
        <w:gridCol w:w="3207"/>
        <w:gridCol w:w="28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1867"/>
            <w:tcMar>
              <w:top w:type="dxa" w:w="50"/>
              <w:left w:type="dxa" w:w="110"/>
              <w:bottom w:type="dxa" w:w="50"/>
              <w:right w:type="dxa" w:w="110"/>
            </w:tcMar>
          </w:tcPr>
          <w:p>
            <w:pPr>
              <w:spacing w:before="26" w:after="26"/>
            </w:pPr>
            <w:r>
              <w:rPr>
                <w:b/>
                <w:bCs/>
                <w:color w:val="353A7C"/>
                <w:sz w:val="15"/>
                <w:szCs w:val="15"/>
              </w:rPr>
              <w:t xml:space="preserve">Item</w:t>
            </w:r>
          </w:p>
        </w:tc>
        <w:tc>
          <w:tcPr>
            <w:tcW w:type="pct" w:w="1670"/>
            <w:tcMar>
              <w:top w:type="dxa" w:w="50"/>
              <w:left w:type="dxa" w:w="110"/>
              <w:bottom w:type="dxa" w:w="50"/>
              <w:right w:type="dxa" w:w="110"/>
            </w:tcMar>
          </w:tcPr>
          <w:p>
            <w:pPr>
              <w:spacing w:before="26" w:after="26"/>
            </w:pPr>
            <w:r>
              <w:rPr>
                <w:b/>
                <w:bCs/>
                <w:color w:val="353A7C"/>
                <w:sz w:val="15"/>
                <w:szCs w:val="15"/>
              </w:rPr>
              <w:t xml:space="preserve">U.S. GAAP</w:t>
            </w:r>
          </w:p>
        </w:tc>
        <w:tc>
          <w:tcPr>
            <w:tcW w:type="pct" w:w="1463"/>
            <w:tcMar>
              <w:top w:type="dxa" w:w="50"/>
              <w:left w:type="dxa" w:w="110"/>
              <w:bottom w:type="dxa" w:w="50"/>
              <w:right w:type="dxa" w:w="110"/>
            </w:tcMar>
          </w:tcPr>
          <w:p>
            <w:pPr>
              <w:spacing w:before="26" w:after="26"/>
            </w:pPr>
            <w:r>
              <w:rPr>
                <w:b/>
                <w:bCs/>
                <w:color w:val="353A7C"/>
                <w:sz w:val="15"/>
                <w:szCs w:val="15"/>
              </w:rPr>
              <w:t xml:space="preserve">IFRS</w:t>
            </w:r>
          </w:p>
        </w:tc>
      </w:tr>
      <w:tr>
        <w:tc>
          <w:tcPr>
            <w:tcW w:type="pct" w:w="1867"/>
            <w:tcMar>
              <w:top w:type="dxa" w:w="50"/>
              <w:left w:type="dxa" w:w="110"/>
              <w:bottom w:type="dxa" w:w="50"/>
              <w:right w:type="dxa" w:w="110"/>
            </w:tcMar>
          </w:tcPr>
          <w:p>
            <w:pPr>
              <w:spacing w:before="26" w:after="26"/>
            </w:pPr>
            <w:r>
              <w:rPr>
                <w:color w:val="232733"/>
                <w:sz w:val="16"/>
                <w:szCs w:val="16"/>
              </w:rPr>
              <w:t xml:space="preserve">Unrealized gains and losses on debt securities (AFS / FVOCI)</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to net income on sale</w:t>
            </w:r>
          </w:p>
        </w:tc>
        <w:tc>
          <w:tcPr>
            <w:tcW w:type="pct" w:w="1463"/>
            <w:tcMar>
              <w:top w:type="dxa" w:w="50"/>
              <w:left w:type="dxa" w:w="110"/>
              <w:bottom w:type="dxa" w:w="50"/>
              <w:right w:type="dxa" w:w="110"/>
            </w:tcMar>
          </w:tcPr>
          <w:p>
            <w:pPr>
              <w:spacing w:before="26" w:after="26"/>
            </w:pPr>
            <w:r>
              <w:rPr>
                <w:color w:val="232733"/>
                <w:sz w:val="16"/>
                <w:szCs w:val="16"/>
              </w:rPr>
              <w:t xml:space="preserve">OCI; reclassified on sale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Changes in fair value of equity securities</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Net income (no OCI option)</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Net income, or OCI by election (never reclassified)</w:t>
            </w:r>
          </w:p>
        </w:tc>
      </w:tr>
      <w:tr>
        <w:tc>
          <w:tcPr>
            <w:tcW w:type="pct" w:w="1867"/>
            <w:tcMar>
              <w:top w:type="dxa" w:w="50"/>
              <w:left w:type="dxa" w:w="110"/>
              <w:bottom w:type="dxa" w:w="50"/>
              <w:right w:type="dxa" w:w="110"/>
            </w:tcMar>
          </w:tcPr>
          <w:p>
            <w:pPr>
              <w:spacing w:before="26" w:after="26"/>
            </w:pPr>
            <w:r>
              <w:rPr>
                <w:color w:val="232733"/>
                <w:sz w:val="16"/>
                <w:szCs w:val="16"/>
              </w:rPr>
              <w:t xml:space="preserve">Foreign-currency translation adjustments</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when the foreign operation is sold</w:t>
            </w:r>
          </w:p>
        </w:tc>
        <w:tc>
          <w:tcPr>
            <w:tcW w:type="pct" w:w="1463"/>
            <w:tcMar>
              <w:top w:type="dxa" w:w="50"/>
              <w:left w:type="dxa" w:w="110"/>
              <w:bottom w:type="dxa" w:w="50"/>
              <w:right w:type="dxa" w:w="110"/>
            </w:tcMar>
          </w:tcPr>
          <w:p>
            <w:pPr>
              <w:spacing w:before="26" w:after="26"/>
            </w:pPr>
            <w:r>
              <w:rPr>
                <w:color w:val="232733"/>
                <w:sz w:val="16"/>
                <w:szCs w:val="16"/>
              </w:rPr>
              <w:t xml:space="preserve">Same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Pension gains, losses and prior service cost</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OCI; amortized into net income later</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OCI; never reclassified</w:t>
            </w:r>
          </w:p>
        </w:tc>
      </w:tr>
      <w:tr>
        <w:tc>
          <w:tcPr>
            <w:tcW w:type="pct" w:w="1867"/>
            <w:tcMar>
              <w:top w:type="dxa" w:w="50"/>
              <w:left w:type="dxa" w:w="110"/>
              <w:bottom w:type="dxa" w:w="50"/>
              <w:right w:type="dxa" w:w="110"/>
            </w:tcMar>
          </w:tcPr>
          <w:p>
            <w:pPr>
              <w:spacing w:before="26" w:after="26"/>
            </w:pPr>
            <w:r>
              <w:rPr>
                <w:color w:val="232733"/>
                <w:sz w:val="16"/>
                <w:szCs w:val="16"/>
              </w:rPr>
              <w:t xml:space="preserve">Effective part of cash-flow hedges</w:t>
            </w:r>
          </w:p>
        </w:tc>
        <w:tc>
          <w:tcPr>
            <w:tcW w:type="pct" w:w="1670"/>
            <w:tcMar>
              <w:top w:type="dxa" w:w="50"/>
              <w:left w:type="dxa" w:w="110"/>
              <w:bottom w:type="dxa" w:w="50"/>
              <w:right w:type="dxa" w:w="110"/>
            </w:tcMar>
          </w:tcPr>
          <w:p>
            <w:pPr>
              <w:spacing w:before="26" w:after="26"/>
            </w:pPr>
            <w:r>
              <w:rPr>
                <w:color w:val="232733"/>
                <w:sz w:val="16"/>
                <w:szCs w:val="16"/>
              </w:rPr>
              <w:t xml:space="preserve">OCI; reclassified when the hedged item affects income</w:t>
            </w:r>
          </w:p>
        </w:tc>
        <w:tc>
          <w:tcPr>
            <w:tcW w:type="pct" w:w="1463"/>
            <w:tcMar>
              <w:top w:type="dxa" w:w="50"/>
              <w:left w:type="dxa" w:w="110"/>
              <w:bottom w:type="dxa" w:w="50"/>
              <w:right w:type="dxa" w:w="110"/>
            </w:tcMar>
          </w:tcPr>
          <w:p>
            <w:pPr>
              <w:spacing w:before="26" w:after="26"/>
            </w:pPr>
            <w:r>
              <w:rPr>
                <w:color w:val="232733"/>
                <w:sz w:val="16"/>
                <w:szCs w:val="16"/>
              </w:rPr>
              <w:t xml:space="preserve">Same</w:t>
            </w:r>
          </w:p>
        </w:tc>
      </w:tr>
      <w:tr>
        <w:tc>
          <w:tcPr>
            <w:tcW w:type="pct" w:w="1867"/>
            <w:shd w:fill="FBFAF6" w:val="clear"/>
            <w:tcMar>
              <w:top w:type="dxa" w:w="50"/>
              <w:left w:type="dxa" w:w="110"/>
              <w:bottom w:type="dxa" w:w="50"/>
              <w:right w:type="dxa" w:w="110"/>
            </w:tcMar>
          </w:tcPr>
          <w:p>
            <w:pPr>
              <w:spacing w:before="26" w:after="26"/>
            </w:pPr>
            <w:r>
              <w:rPr>
                <w:color w:val="232733"/>
                <w:sz w:val="16"/>
                <w:szCs w:val="16"/>
              </w:rPr>
              <w:t xml:space="preserve">Revaluation of PP&amp;E</w:t>
            </w:r>
          </w:p>
        </w:tc>
        <w:tc>
          <w:tcPr>
            <w:tcW w:type="pct" w:w="1670"/>
            <w:shd w:fill="FBFAF6" w:val="clear"/>
            <w:tcMar>
              <w:top w:type="dxa" w:w="50"/>
              <w:left w:type="dxa" w:w="110"/>
              <w:bottom w:type="dxa" w:w="50"/>
              <w:right w:type="dxa" w:w="110"/>
            </w:tcMar>
          </w:tcPr>
          <w:p>
            <w:pPr>
              <w:spacing w:before="26" w:after="26"/>
            </w:pPr>
            <w:r>
              <w:rPr>
                <w:color w:val="232733"/>
                <w:sz w:val="16"/>
                <w:szCs w:val="16"/>
              </w:rPr>
              <w:t xml:space="preserve">Not allowed</w:t>
            </w:r>
          </w:p>
        </w:tc>
        <w:tc>
          <w:tcPr>
            <w:tcW w:type="pct" w:w="1463"/>
            <w:shd w:fill="FBFAF6" w:val="clear"/>
            <w:tcMar>
              <w:top w:type="dxa" w:w="50"/>
              <w:left w:type="dxa" w:w="110"/>
              <w:bottom w:type="dxa" w:w="50"/>
              <w:right w:type="dxa" w:w="110"/>
            </w:tcMar>
          </w:tcPr>
          <w:p>
            <w:pPr>
              <w:spacing w:before="26" w:after="26"/>
            </w:pPr>
            <w:r>
              <w:rPr>
                <w:color w:val="232733"/>
                <w:sz w:val="16"/>
                <w:szCs w:val="16"/>
              </w:rPr>
              <w:t xml:space="preserve">Revaluation surplus in OCI; never reclassified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item does the book pair with “OCI; reclassified to net income on sale”?</w:t>
      </w:r>
    </w:p>
    <w:p>
      <w:pPr>
        <w:spacing w:after="18"/>
        <w:ind w:left="560" w:hanging="260"/>
      </w:pPr>
      <w:r>
        <w:rPr>
          <w:b/>
          <w:bCs/>
          <w:color w:val="8186EF"/>
          <w:sz w:val="18"/>
          <w:szCs w:val="18"/>
        </w:rPr>
        <w:t xml:space="preserve">A. </w:t>
      </w:r>
      <w:r>
        <w:rPr>
          <w:sz w:val="18"/>
          <w:szCs w:val="18"/>
        </w:rPr>
        <w:t xml:space="preserve">Effective part of cash-flow hedges</w:t>
      </w:r>
    </w:p>
    <w:p>
      <w:pPr>
        <w:spacing w:after="18"/>
        <w:ind w:left="560" w:hanging="260"/>
      </w:pPr>
      <w:r>
        <w:rPr>
          <w:b/>
          <w:bCs/>
          <w:color w:val="8186EF"/>
          <w:sz w:val="18"/>
          <w:szCs w:val="18"/>
        </w:rPr>
        <w:t xml:space="preserve">B. </w:t>
      </w:r>
      <w:r>
        <w:rPr>
          <w:sz w:val="18"/>
          <w:szCs w:val="18"/>
        </w:rPr>
        <w:t xml:space="preserve">Pension gains, losses and prior service cost</w:t>
      </w:r>
    </w:p>
    <w:p>
      <w:pPr>
        <w:spacing w:after="18"/>
        <w:ind w:left="560" w:hanging="260"/>
      </w:pPr>
      <w:r>
        <w:rPr>
          <w:b/>
          <w:bCs/>
          <w:color w:val="8186EF"/>
          <w:sz w:val="18"/>
          <w:szCs w:val="18"/>
        </w:rPr>
        <w:t xml:space="preserve">C. </w:t>
      </w:r>
      <w:r>
        <w:rPr>
          <w:sz w:val="18"/>
          <w:szCs w:val="18"/>
        </w:rPr>
        <w:t xml:space="preserve">Changes in fair value of equity securities</w:t>
      </w:r>
    </w:p>
    <w:p>
      <w:pPr>
        <w:spacing w:after="18"/>
        <w:ind w:left="560" w:hanging="260"/>
      </w:pPr>
      <w:r>
        <w:rPr>
          <w:b/>
          <w:bCs/>
          <w:color w:val="8186EF"/>
          <w:sz w:val="18"/>
          <w:szCs w:val="18"/>
        </w:rPr>
        <w:t xml:space="preserve">D. </w:t>
      </w:r>
      <w:r>
        <w:rPr>
          <w:sz w:val="18"/>
          <w:szCs w:val="18"/>
        </w:rPr>
        <w:t xml:space="preserve">Unrealized gains and losses on debt securities (AFS / FVOCI)</w:t>
      </w:r>
    </w:p>
    <w:p>
      <w:pPr>
        <w:spacing w:before="40" w:after="16"/>
        <w:ind w:left="300" w:hanging="300"/>
      </w:pPr>
      <w:r>
        <w:rPr>
          <w:b/>
          <w:bCs/>
          <w:color w:val="353A7C"/>
          <w:sz w:val="19"/>
          <w:szCs w:val="19"/>
        </w:rPr>
        <w:t xml:space="preserve">10.  </w:t>
      </w:r>
      <w:r>
        <w:rPr>
          <w:sz w:val="19"/>
          <w:szCs w:val="19"/>
        </w:rPr>
        <w:t xml:space="preserve">Which item does the book pair with “Net income (no OCI option)”?</w:t>
      </w:r>
    </w:p>
    <w:p>
      <w:pPr>
        <w:spacing w:after="18"/>
        <w:ind w:left="560" w:hanging="260"/>
      </w:pPr>
      <w:r>
        <w:rPr>
          <w:b/>
          <w:bCs/>
          <w:color w:val="8186EF"/>
          <w:sz w:val="18"/>
          <w:szCs w:val="18"/>
        </w:rPr>
        <w:t xml:space="preserve">A. </w:t>
      </w:r>
      <w:r>
        <w:rPr>
          <w:sz w:val="18"/>
          <w:szCs w:val="18"/>
        </w:rPr>
        <w:t xml:space="preserve">Revaluation of PP&amp;E</w:t>
      </w:r>
    </w:p>
    <w:p>
      <w:pPr>
        <w:spacing w:after="18"/>
        <w:ind w:left="560" w:hanging="260"/>
      </w:pPr>
      <w:r>
        <w:rPr>
          <w:b/>
          <w:bCs/>
          <w:color w:val="8186EF"/>
          <w:sz w:val="18"/>
          <w:szCs w:val="18"/>
        </w:rPr>
        <w:t xml:space="preserve">B. </w:t>
      </w:r>
      <w:r>
        <w:rPr>
          <w:sz w:val="18"/>
          <w:szCs w:val="18"/>
        </w:rPr>
        <w:t xml:space="preserve">Foreign-currency translation adjustments</w:t>
      </w:r>
    </w:p>
    <w:p>
      <w:pPr>
        <w:spacing w:after="18"/>
        <w:ind w:left="560" w:hanging="260"/>
      </w:pPr>
      <w:r>
        <w:rPr>
          <w:b/>
          <w:bCs/>
          <w:color w:val="8186EF"/>
          <w:sz w:val="18"/>
          <w:szCs w:val="18"/>
        </w:rPr>
        <w:t xml:space="preserve">C. </w:t>
      </w:r>
      <w:r>
        <w:rPr>
          <w:sz w:val="18"/>
          <w:szCs w:val="18"/>
        </w:rPr>
        <w:t xml:space="preserve">Pension gains, losses and prior service cost</w:t>
      </w:r>
    </w:p>
    <w:p>
      <w:pPr>
        <w:spacing w:after="18"/>
        <w:ind w:left="560" w:hanging="260"/>
      </w:pPr>
      <w:r>
        <w:rPr>
          <w:b/>
          <w:bCs/>
          <w:color w:val="8186EF"/>
          <w:sz w:val="18"/>
          <w:szCs w:val="18"/>
        </w:rPr>
        <w:t xml:space="preserve">D. </w:t>
      </w:r>
      <w:r>
        <w:rPr>
          <w:sz w:val="18"/>
          <w:szCs w:val="18"/>
        </w:rPr>
        <w:t xml:space="preserve">Changes in fair value of equity securities</w:t>
      </w:r>
    </w:p>
    <w:p>
      <w:pPr>
        <w:spacing w:before="40" w:after="16"/>
        <w:ind w:left="300" w:hanging="300"/>
      </w:pPr>
      <w:r>
        <w:rPr>
          <w:b/>
          <w:bCs/>
          <w:color w:val="353A7C"/>
          <w:sz w:val="19"/>
          <w:szCs w:val="19"/>
        </w:rPr>
        <w:t xml:space="preserve">11.  </w:t>
      </w:r>
      <w:r>
        <w:rPr>
          <w:sz w:val="19"/>
          <w:szCs w:val="19"/>
        </w:rPr>
        <w:t xml:space="preserve">Which item does the book pair with “OCI; reclassified when the foreign operation is sold”?</w:t>
      </w:r>
    </w:p>
    <w:p>
      <w:pPr>
        <w:spacing w:after="18"/>
        <w:ind w:left="560" w:hanging="260"/>
      </w:pPr>
      <w:r>
        <w:rPr>
          <w:b/>
          <w:bCs/>
          <w:color w:val="8186EF"/>
          <w:sz w:val="18"/>
          <w:szCs w:val="18"/>
        </w:rPr>
        <w:t xml:space="preserve">A. </w:t>
      </w:r>
      <w:r>
        <w:rPr>
          <w:sz w:val="18"/>
          <w:szCs w:val="18"/>
        </w:rPr>
        <w:t xml:space="preserve">Effective part of cash-flow hedges</w:t>
      </w:r>
    </w:p>
    <w:p>
      <w:pPr>
        <w:spacing w:after="18"/>
        <w:ind w:left="560" w:hanging="260"/>
      </w:pPr>
      <w:r>
        <w:rPr>
          <w:b/>
          <w:bCs/>
          <w:color w:val="8186EF"/>
          <w:sz w:val="18"/>
          <w:szCs w:val="18"/>
        </w:rPr>
        <w:t xml:space="preserve">B. </w:t>
      </w:r>
      <w:r>
        <w:rPr>
          <w:sz w:val="18"/>
          <w:szCs w:val="18"/>
        </w:rPr>
        <w:t xml:space="preserve">Pension gains, losses and prior service cost</w:t>
      </w:r>
    </w:p>
    <w:p>
      <w:pPr>
        <w:spacing w:after="18"/>
        <w:ind w:left="560" w:hanging="260"/>
      </w:pPr>
      <w:r>
        <w:rPr>
          <w:b/>
          <w:bCs/>
          <w:color w:val="8186EF"/>
          <w:sz w:val="18"/>
          <w:szCs w:val="18"/>
        </w:rPr>
        <w:t xml:space="preserve">C. </w:t>
      </w:r>
      <w:r>
        <w:rPr>
          <w:sz w:val="18"/>
          <w:szCs w:val="18"/>
        </w:rPr>
        <w:t xml:space="preserve">Changes in fair value of equity securities</w:t>
      </w:r>
    </w:p>
    <w:p>
      <w:pPr>
        <w:spacing w:after="18"/>
        <w:ind w:left="560" w:hanging="260"/>
      </w:pPr>
      <w:r>
        <w:rPr>
          <w:b/>
          <w:bCs/>
          <w:color w:val="8186EF"/>
          <w:sz w:val="18"/>
          <w:szCs w:val="18"/>
        </w:rPr>
        <w:t xml:space="preserve">D. </w:t>
      </w:r>
      <w:r>
        <w:rPr>
          <w:sz w:val="18"/>
          <w:szCs w:val="18"/>
        </w:rPr>
        <w:t xml:space="preserve">Foreign-currency translation adjustments</w:t>
      </w:r>
    </w:p>
    <w:p>
      <w:pPr>
        <w:spacing w:before="40" w:after="16"/>
        <w:ind w:left="300" w:hanging="300"/>
      </w:pPr>
      <w:r>
        <w:rPr>
          <w:b/>
          <w:bCs/>
          <w:color w:val="353A7C"/>
          <w:sz w:val="19"/>
          <w:szCs w:val="19"/>
        </w:rPr>
        <w:t xml:space="preserve">12.  </w:t>
      </w:r>
      <w:r>
        <w:rPr>
          <w:sz w:val="19"/>
          <w:szCs w:val="19"/>
        </w:rPr>
        <w:t xml:space="preserve">Which item does the book pair with “OCI; amortized into net income later”?</w:t>
      </w:r>
    </w:p>
    <w:p>
      <w:pPr>
        <w:spacing w:after="18"/>
        <w:ind w:left="560" w:hanging="260"/>
      </w:pPr>
      <w:r>
        <w:rPr>
          <w:b/>
          <w:bCs/>
          <w:color w:val="8186EF"/>
          <w:sz w:val="18"/>
          <w:szCs w:val="18"/>
        </w:rPr>
        <w:t xml:space="preserve">A. </w:t>
      </w:r>
      <w:r>
        <w:rPr>
          <w:sz w:val="18"/>
          <w:szCs w:val="18"/>
        </w:rPr>
        <w:t xml:space="preserve">Revaluation of PP&amp;E</w:t>
      </w:r>
    </w:p>
    <w:p>
      <w:pPr>
        <w:spacing w:after="18"/>
        <w:ind w:left="560" w:hanging="260"/>
      </w:pPr>
      <w:r>
        <w:rPr>
          <w:b/>
          <w:bCs/>
          <w:color w:val="8186EF"/>
          <w:sz w:val="18"/>
          <w:szCs w:val="18"/>
        </w:rPr>
        <w:t xml:space="preserve">B. </w:t>
      </w:r>
      <w:r>
        <w:rPr>
          <w:sz w:val="18"/>
          <w:szCs w:val="18"/>
        </w:rPr>
        <w:t xml:space="preserve">Effective part of cash-flow hedges</w:t>
      </w:r>
    </w:p>
    <w:p>
      <w:pPr>
        <w:spacing w:after="18"/>
        <w:ind w:left="560" w:hanging="260"/>
      </w:pPr>
      <w:r>
        <w:rPr>
          <w:b/>
          <w:bCs/>
          <w:color w:val="8186EF"/>
          <w:sz w:val="18"/>
          <w:szCs w:val="18"/>
        </w:rPr>
        <w:t xml:space="preserve">C. </w:t>
      </w:r>
      <w:r>
        <w:rPr>
          <w:sz w:val="18"/>
          <w:szCs w:val="18"/>
        </w:rPr>
        <w:t xml:space="preserve">Changes in fair value of equity securities</w:t>
      </w:r>
    </w:p>
    <w:p>
      <w:pPr>
        <w:spacing w:after="18"/>
        <w:ind w:left="560" w:hanging="260"/>
      </w:pPr>
      <w:r>
        <w:rPr>
          <w:b/>
          <w:bCs/>
          <w:color w:val="8186EF"/>
          <w:sz w:val="18"/>
          <w:szCs w:val="18"/>
        </w:rPr>
        <w:t xml:space="preserve">D. </w:t>
      </w:r>
      <w:r>
        <w:rPr>
          <w:sz w:val="18"/>
          <w:szCs w:val="18"/>
        </w:rPr>
        <w:t xml:space="preserve">Pension gains, losses and prior service cost</w:t>
      </w:r>
    </w:p>
    <w:p>
      <w:pPr>
        <w:spacing w:before="30" w:after="30"/>
        <w:ind w:left="300" w:hanging="300"/>
      </w:pPr>
      <w:r>
        <w:rPr>
          <w:b/>
          <w:bCs/>
          <w:color w:val="353A7C"/>
          <w:sz w:val="19"/>
          <w:szCs w:val="19"/>
        </w:rPr>
        <w:t xml:space="preserve">13.  </w:t>
      </w:r>
      <w:r>
        <w:rPr>
          <w:sz w:val="19"/>
          <w:szCs w:val="19"/>
        </w:rPr>
        <w:t xml:space="preserve">The book gives the IFRS of Unrealized gains and losses on debt securities (AFS / FVOCI) as “OCI; reclassified on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IFRS of Changes in fair value of equity securities as “Revaluation surplus in OCI; never reclassified”.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An IFRS company revalues its land upward. How is the increase reported?</w:t>
      </w:r>
    </w:p>
    <w:p>
      <w:pPr>
        <w:spacing w:after="18"/>
        <w:ind w:left="560" w:hanging="260"/>
      </w:pPr>
      <w:r>
        <w:rPr>
          <w:b/>
          <w:bCs/>
          <w:color w:val="8186EF"/>
          <w:sz w:val="18"/>
          <w:szCs w:val="18"/>
        </w:rPr>
        <w:t xml:space="preserve">A. </w:t>
      </w:r>
      <w:r>
        <w:rPr>
          <w:sz w:val="18"/>
          <w:szCs w:val="18"/>
        </w:rPr>
        <w:t xml:space="preserve">As a gain in profit or loss</w:t>
      </w:r>
    </w:p>
    <w:p>
      <w:pPr>
        <w:spacing w:after="18"/>
        <w:ind w:left="560" w:hanging="260"/>
      </w:pPr>
      <w:r>
        <w:rPr>
          <w:b/>
          <w:bCs/>
          <w:color w:val="8186EF"/>
          <w:sz w:val="18"/>
          <w:szCs w:val="18"/>
        </w:rPr>
        <w:t xml:space="preserve">B. </w:t>
      </w:r>
      <w:r>
        <w:rPr>
          <w:sz w:val="18"/>
          <w:szCs w:val="18"/>
        </w:rPr>
        <w:t xml:space="preserve">In OCI, reclassified to profit when the land is sold</w:t>
      </w:r>
    </w:p>
    <w:p>
      <w:pPr>
        <w:spacing w:after="18"/>
        <w:ind w:left="560" w:hanging="260"/>
      </w:pPr>
      <w:r>
        <w:rPr>
          <w:b/>
          <w:bCs/>
          <w:color w:val="8186EF"/>
          <w:sz w:val="18"/>
          <w:szCs w:val="18"/>
        </w:rPr>
        <w:t xml:space="preserve">C. </w:t>
      </w:r>
      <w:r>
        <w:rPr>
          <w:sz w:val="18"/>
          <w:szCs w:val="18"/>
        </w:rPr>
        <w:t xml:space="preserve">In OCI as a revaluation surplus, never reclassified to profit</w:t>
      </w:r>
    </w:p>
    <w:p>
      <w:pPr>
        <w:spacing w:after="18"/>
        <w:ind w:left="560" w:hanging="260"/>
      </w:pPr>
      <w:r>
        <w:rPr>
          <w:b/>
          <w:bCs/>
          <w:color w:val="8186EF"/>
          <w:sz w:val="18"/>
          <w:szCs w:val="18"/>
        </w:rPr>
        <w:t xml:space="preserve">D. </w:t>
      </w:r>
      <w:r>
        <w:rPr>
          <w:sz w:val="18"/>
          <w:szCs w:val="18"/>
        </w:rPr>
        <w:t xml:space="preserve">It is not recognized under IFRS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spacing w:before="40" w:after="16"/>
        <w:ind w:left="300" w:hanging="300"/>
      </w:pPr>
      <w:r>
        <w:rPr>
          <w:b/>
          <w:bCs/>
          <w:color w:val="353A7C"/>
          <w:sz w:val="19"/>
          <w:szCs w:val="19"/>
        </w:rPr>
        <w:t xml:space="preserve">16.  </w:t>
      </w:r>
      <w:r>
        <w:rPr>
          <w:sz w:val="19"/>
          <w:szCs w:val="19"/>
        </w:rPr>
        <w:t xml:space="preserve">The extract for this question is printed with it. Which amount is Orontes's income before income taxes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2,969,100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3,958,800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3,781,800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4,176,000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An IFRS company revalues its land upward. How is the increase reported?</w:t>
            </w:r>
          </w:p>
          <w:p>
            <w:pPr>
              <w:spacing w:after="16"/>
              <w:ind w:left="500" w:hanging="200"/>
            </w:pPr>
            <w:r>
              <w:rPr>
                <w:b/>
                <w:bCs/>
                <w:color w:val="8186EF"/>
                <w:sz w:val="18"/>
                <w:szCs w:val="18"/>
              </w:rPr>
              <w:t xml:space="preserve">A. </w:t>
            </w:r>
            <w:r>
              <w:rPr>
                <w:sz w:val="18"/>
                <w:szCs w:val="18"/>
              </w:rPr>
              <w:t xml:space="preserve">As a gain in profit or loss</w:t>
            </w:r>
          </w:p>
          <w:p>
            <w:pPr>
              <w:spacing w:after="16"/>
              <w:ind w:left="500" w:hanging="200"/>
            </w:pPr>
            <w:r>
              <w:rPr>
                <w:b/>
                <w:bCs/>
                <w:color w:val="8186EF"/>
                <w:sz w:val="18"/>
                <w:szCs w:val="18"/>
              </w:rPr>
              <w:t xml:space="preserve">B. </w:t>
            </w:r>
            <w:r>
              <w:rPr>
                <w:sz w:val="18"/>
                <w:szCs w:val="18"/>
              </w:rPr>
              <w:t xml:space="preserve">In OCI, reclassified to profit when the land is sold</w:t>
            </w:r>
          </w:p>
          <w:p>
            <w:pPr>
              <w:spacing w:after="16"/>
              <w:ind w:left="500" w:hanging="200"/>
            </w:pPr>
            <w:r>
              <w:rPr>
                <w:b/>
                <w:bCs/>
                <w:color w:val="8186EF"/>
                <w:sz w:val="18"/>
                <w:szCs w:val="18"/>
              </w:rPr>
              <w:t xml:space="preserve">C. </w:t>
            </w:r>
            <w:r>
              <w:rPr>
                <w:sz w:val="18"/>
                <w:szCs w:val="18"/>
              </w:rPr>
              <w:t xml:space="preserve">In OCI as a revaluation surplus, never reclassified to profit</w:t>
            </w:r>
          </w:p>
          <w:p>
            <w:pPr>
              <w:spacing w:after="16"/>
              <w:ind w:left="500" w:hanging="200"/>
            </w:pPr>
            <w:r>
              <w:rPr>
                <w:b/>
                <w:bCs/>
                <w:color w:val="8186EF"/>
                <w:sz w:val="18"/>
                <w:szCs w:val="18"/>
              </w:rPr>
              <w:t xml:space="preserve">D. </w:t>
            </w:r>
            <w:r>
              <w:rPr>
                <w:sz w:val="18"/>
                <w:szCs w:val="18"/>
              </w:rPr>
              <w:t xml:space="preserve">It is not recognized under IFRS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00"/>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600"/>
            <w:tcMar>
              <w:top w:type="dxa" w:w="50"/>
              <w:left w:type="dxa" w:w="110"/>
              <w:bottom w:type="dxa" w:w="50"/>
              <w:right w:type="dxa" w:w="110"/>
            </w:tcMar>
          </w:tcPr>
          <w:p>
            <w:pPr>
              <w:spacing w:before="26" w:after="26"/>
            </w:pPr>
            <w:r>
              <w:rPr>
                <w:color w:val="232733"/>
                <w:sz w:val="16"/>
                <w:szCs w:val="16"/>
              </w:rPr>
              <w:t xml:space="preserve">strategic shift</w:t>
            </w:r>
          </w:p>
        </w:tc>
        <w:tc>
          <w:tcPr>
            <w:tcW w:type="pct" w:w="2400"/>
            <w:tcMar>
              <w:top w:type="dxa" w:w="50"/>
              <w:left w:type="dxa" w:w="110"/>
              <w:bottom w:type="dxa" w:w="50"/>
              <w:right w:type="dxa" w:w="110"/>
            </w:tcMar>
          </w:tcPr>
          <w:p>
            <w:pPr>
              <w:spacing w:before="26" w:after="26"/>
            </w:pPr>
            <w:r>
              <w:rPr>
                <w:color w:val="232733"/>
                <w:sz w:val="16"/>
                <w:szCs w:val="16"/>
              </w:rPr>
              <w:t xml:space="preserve">تحول استراتيجي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4028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income from continuing operations  ·  earnings per share (EPS)  ·  strategic shift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3.4 · Comprehensive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Some changes in value do not go through net income. U.S. GAAP sends them to other comprehensive income (OCI) until they are realized. Comprehensive income is net income plus OCI for the period.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Unrealized gains and losses on debt securities (AFS / FVOCI) with “OCI; reclassified to net income on sale”.</w:t>
      </w:r>
    </w:p>
    <w:p>
      <w:pPr>
        <w:spacing w:after="18"/>
        <w:ind w:left="300" w:hanging="300"/>
      </w:pPr>
      <w:r>
        <w:rPr>
          <w:b/>
          <w:bCs/>
          <w:color w:val="8186EF"/>
          <w:sz w:val="16"/>
          <w:szCs w:val="16"/>
        </w:rPr>
        <w:t xml:space="preserve">2  </w:t>
      </w:r>
      <w:r>
        <w:rPr>
          <w:sz w:val="16"/>
          <w:szCs w:val="16"/>
        </w:rPr>
        <w:t xml:space="preserve">The book’s own table pairs Changes in fair value of equity securities with “Net income (no OCI option)”.</w:t>
      </w:r>
    </w:p>
    <w:p>
      <w:pPr>
        <w:spacing w:after="18"/>
        <w:ind w:left="300" w:hanging="300"/>
      </w:pPr>
      <w:r>
        <w:rPr>
          <w:b/>
          <w:bCs/>
          <w:color w:val="8186EF"/>
          <w:sz w:val="16"/>
          <w:szCs w:val="16"/>
        </w:rPr>
        <w:t xml:space="preserve">3  </w:t>
      </w:r>
      <w:r>
        <w:rPr>
          <w:sz w:val="16"/>
          <w:szCs w:val="16"/>
        </w:rPr>
        <w:t xml:space="preserve">The book’s own table pairs Foreign-currency translation adjustments with “OCI; reclassified when the foreign operation is sold”.</w:t>
      </w:r>
    </w:p>
    <w:p>
      <w:pPr>
        <w:spacing w:after="18"/>
        <w:ind w:left="300" w:hanging="300"/>
      </w:pPr>
      <w:r>
        <w:rPr>
          <w:b/>
          <w:bCs/>
          <w:color w:val="8186EF"/>
          <w:sz w:val="16"/>
          <w:szCs w:val="16"/>
        </w:rPr>
        <w:t xml:space="preserve">4  </w:t>
      </w:r>
      <w:r>
        <w:rPr>
          <w:sz w:val="16"/>
          <w:szCs w:val="16"/>
        </w:rPr>
        <w:t xml:space="preserve">The book’s own table pairs Pension gains, losses and prior service cost with “OCI; amortized into net income later”.</w:t>
      </w:r>
    </w:p>
    <w:p>
      <w:pPr>
        <w:spacing w:after="18"/>
        <w:ind w:left="300" w:hanging="300"/>
      </w:pPr>
      <w:r>
        <w:rPr>
          <w:b/>
          <w:bCs/>
          <w:color w:val="8186EF"/>
          <w:sz w:val="16"/>
          <w:szCs w:val="16"/>
        </w:rPr>
        <w:t xml:space="preserve">5  </w:t>
      </w:r>
      <w:r>
        <w:rPr>
          <w:sz w:val="16"/>
          <w:szCs w:val="16"/>
        </w:rPr>
        <w:t xml:space="preserve">The book’s own table pairs Effective part of cash-flow hedges with “OCI; reclassified when the hedged item affects income”.</w:t>
      </w:r>
    </w:p>
    <w:p>
      <w:pPr>
        <w:spacing w:after="18"/>
        <w:ind w:left="300" w:hanging="300"/>
      </w:pPr>
      <w:r>
        <w:rPr>
          <w:b/>
          <w:bCs/>
          <w:color w:val="8186EF"/>
          <w:sz w:val="16"/>
          <w:szCs w:val="16"/>
        </w:rPr>
        <w:t xml:space="preserve">6  </w:t>
      </w:r>
      <w:r>
        <w:rPr>
          <w:sz w:val="16"/>
          <w:szCs w:val="16"/>
        </w:rPr>
        <w:t xml:space="preserve">The book’s own table pairs Revaluation of PP&amp;E with “Not allowed”.</w:t>
      </w:r>
    </w:p>
    <w:p>
      <w:pPr>
        <w:spacing w:after="18"/>
        <w:ind w:left="300" w:hanging="300"/>
      </w:pPr>
      <w:r>
        <w:rPr>
          <w:b/>
          <w:bCs/>
          <w:color w:val="8186EF"/>
          <w:sz w:val="16"/>
          <w:szCs w:val="16"/>
        </w:rPr>
        <w:t xml:space="preserve">7  </w:t>
      </w:r>
      <w:r>
        <w:rPr>
          <w:sz w:val="16"/>
          <w:szCs w:val="16"/>
        </w:rPr>
        <w:t xml:space="preserve">The book’s own table gives OCI; reclassified on sale as the IFRS of Unrealized gains and losses on debt securities (AFS / FVOCI).</w:t>
      </w:r>
    </w:p>
    <w:p>
      <w:pPr>
        <w:spacing w:after="18"/>
        <w:ind w:left="300" w:hanging="300"/>
      </w:pPr>
      <w:r>
        <w:rPr>
          <w:b/>
          <w:bCs/>
          <w:color w:val="8186EF"/>
          <w:sz w:val="16"/>
          <w:szCs w:val="16"/>
        </w:rPr>
        <w:t xml:space="preserve">8  </w:t>
      </w:r>
      <w:r>
        <w:rPr>
          <w:sz w:val="16"/>
          <w:szCs w:val="16"/>
        </w:rPr>
        <w:t xml:space="preserve">The book pairs Unrealized gains and losses on debt securities (AFS / FVOCI) with “OCI; reclassified to net income on sale”.</w:t>
      </w:r>
    </w:p>
    <w:p>
      <w:pPr>
        <w:spacing w:after="18"/>
        <w:ind w:left="300" w:hanging="300"/>
      </w:pPr>
      <w:r>
        <w:rPr>
          <w:b/>
          <w:bCs/>
          <w:color w:val="8186EF"/>
          <w:sz w:val="16"/>
          <w:szCs w:val="16"/>
        </w:rPr>
        <w:t xml:space="preserve">9  </w:t>
      </w:r>
      <w:r>
        <w:rPr>
          <w:sz w:val="16"/>
          <w:szCs w:val="16"/>
        </w:rPr>
        <w:t xml:space="preserve">The book’s own table pairs Unrealized gains and losses on debt securities (AFS / FVOCI) with “OCI; reclassified to net income on sale”.</w:t>
      </w:r>
    </w:p>
    <w:p>
      <w:pPr>
        <w:spacing w:after="18"/>
        <w:ind w:left="300" w:hanging="300"/>
      </w:pPr>
      <w:r>
        <w:rPr>
          <w:b/>
          <w:bCs/>
          <w:color w:val="8186EF"/>
          <w:sz w:val="16"/>
          <w:szCs w:val="16"/>
        </w:rPr>
        <w:t xml:space="preserve">10  </w:t>
      </w:r>
      <w:r>
        <w:rPr>
          <w:sz w:val="16"/>
          <w:szCs w:val="16"/>
        </w:rPr>
        <w:t xml:space="preserve">The book’s own table pairs Changes in fair value of equity securities with “Net income (no OCI option)”.</w:t>
      </w:r>
    </w:p>
    <w:p>
      <w:pPr>
        <w:spacing w:after="18"/>
        <w:ind w:left="300" w:hanging="300"/>
      </w:pPr>
      <w:r>
        <w:rPr>
          <w:b/>
          <w:bCs/>
          <w:color w:val="8186EF"/>
          <w:sz w:val="16"/>
          <w:szCs w:val="16"/>
        </w:rPr>
        <w:t xml:space="preserve">11  </w:t>
      </w:r>
      <w:r>
        <w:rPr>
          <w:sz w:val="16"/>
          <w:szCs w:val="16"/>
        </w:rPr>
        <w:t xml:space="preserve">The book’s own table pairs Foreign-currency translation adjustments with “OCI; reclassified when the foreign operation is sold”.</w:t>
      </w:r>
    </w:p>
    <w:p>
      <w:pPr>
        <w:spacing w:after="18"/>
        <w:ind w:left="300" w:hanging="300"/>
      </w:pPr>
      <w:r>
        <w:rPr>
          <w:b/>
          <w:bCs/>
          <w:color w:val="8186EF"/>
          <w:sz w:val="16"/>
          <w:szCs w:val="16"/>
        </w:rPr>
        <w:t xml:space="preserve">12  </w:t>
      </w:r>
      <w:r>
        <w:rPr>
          <w:sz w:val="16"/>
          <w:szCs w:val="16"/>
        </w:rPr>
        <w:t xml:space="preserve">The book’s own table pairs Pension gains, losses and prior service cost with “OCI; amortized into net income later”.</w:t>
      </w:r>
    </w:p>
    <w:p>
      <w:pPr>
        <w:spacing w:after="18"/>
        <w:ind w:left="300" w:hanging="300"/>
      </w:pPr>
      <w:r>
        <w:rPr>
          <w:b/>
          <w:bCs/>
          <w:color w:val="8186EF"/>
          <w:sz w:val="16"/>
          <w:szCs w:val="16"/>
        </w:rPr>
        <w:t xml:space="preserve">13  </w:t>
      </w:r>
      <w:r>
        <w:rPr>
          <w:sz w:val="16"/>
          <w:szCs w:val="16"/>
        </w:rPr>
        <w:t xml:space="preserve">The book pairs Unrealized gains and losses on debt securities (AFS / FVOCI) with “OCI; reclassified on sale”.</w:t>
      </w:r>
    </w:p>
    <w:p>
      <w:pPr>
        <w:spacing w:after="18"/>
        <w:ind w:left="300" w:hanging="300"/>
      </w:pPr>
      <w:r>
        <w:rPr>
          <w:b/>
          <w:bCs/>
          <w:color w:val="8186EF"/>
          <w:sz w:val="16"/>
          <w:szCs w:val="16"/>
        </w:rPr>
        <w:t xml:space="preserve">14  </w:t>
      </w:r>
      <w:r>
        <w:rPr>
          <w:sz w:val="16"/>
          <w:szCs w:val="16"/>
        </w:rPr>
        <w:t xml:space="preserve">The book pairs Changes in fair value of equity securities with “Net income, or OCI by election (never reclassified)”, not with “Revaluation surplus in OCI; never reclassified”.</w:t>
      </w:r>
    </w:p>
    <w:p>
      <w:pPr>
        <w:spacing w:after="18"/>
        <w:ind w:left="300" w:hanging="300"/>
      </w:pPr>
      <w:r>
        <w:rPr>
          <w:b/>
          <w:bCs/>
          <w:color w:val="8186EF"/>
          <w:sz w:val="16"/>
          <w:szCs w:val="16"/>
        </w:rPr>
        <w:t xml:space="preserve">15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16  </w:t>
      </w:r>
      <w:r>
        <w:rPr>
          <w:sz w:val="16"/>
          <w:szCs w:val="16"/>
        </w:rPr>
        <w:t xml:space="preserve">Operating income plus other income and expense. A is wrong: This is after tax. B is wrong: This leaves out equity-method income.</w:t>
      </w:r>
    </w:p>
    <w:p>
      <w:pPr>
        <w:spacing w:after="18"/>
        <w:ind w:left="300" w:hanging="300"/>
      </w:pPr>
      <w:r>
        <w:rPr>
          <w:b/>
          <w:bCs/>
          <w:color w:val="8186EF"/>
          <w:sz w:val="16"/>
          <w:szCs w:val="16"/>
        </w:rPr>
        <w:t xml:space="preserve">17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term tables in each section are the book’s own.</w:t>
      </w:r>
    </w:p>
    <w:p>
      <w:pPr>
        <w:spacing w:after="18"/>
        <w:ind w:left="300" w:hanging="300"/>
      </w:pPr>
      <w:r>
        <w:rPr>
          <w:b/>
          <w:bCs/>
          <w:color w:val="8186EF"/>
          <w:sz w:val="16"/>
          <w:szCs w:val="16"/>
        </w:rPr>
        <w:t xml:space="preserve">20  </w:t>
      </w:r>
      <w:r>
        <w:rPr>
          <w:sz w:val="16"/>
          <w:szCs w:val="16"/>
        </w:rPr>
        <w:t xml:space="preserve">The exam marks the term, so the English word is the answer.</w:t>
      </w:r>
    </w:p>
    <w:p/>
    <w:p>
      <w:pPr>
        <w:sectPr>
          <w:headerReference w:type="default" r:id="rIdHdr3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3.5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Comprehensive income</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2.  </w:t>
      </w:r>
      <w:r>
        <w:rPr>
          <w:sz w:val="19"/>
          <w:szCs w:val="19"/>
        </w:rPr>
        <w:t xml:space="preserve">Which part of this chapter is section 3.2?</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3.  </w:t>
      </w:r>
      <w:r>
        <w:rPr>
          <w:sz w:val="19"/>
          <w:szCs w:val="19"/>
        </w:rPr>
        <w:t xml:space="preserve">Which part of this chapter is section 3.3?</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Building the multi-step income statement</w:t>
      </w:r>
    </w:p>
    <w:p>
      <w:pPr>
        <w:spacing w:before="40" w:after="16"/>
        <w:ind w:left="300" w:hanging="300"/>
      </w:pPr>
      <w:r>
        <w:rPr>
          <w:b/>
          <w:bCs/>
          <w:color w:val="353A7C"/>
          <w:sz w:val="19"/>
          <w:szCs w:val="19"/>
        </w:rPr>
        <w:t xml:space="preserve">4.  </w:t>
      </w:r>
      <w:r>
        <w:rPr>
          <w:sz w:val="19"/>
          <w:szCs w:val="19"/>
        </w:rPr>
        <w:t xml:space="preserve">Which part of this chapter is section 3.4?</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Purpose and structure of the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5.  </w:t>
      </w:r>
      <w:r>
        <w:rPr>
          <w:sz w:val="19"/>
          <w:szCs w:val="19"/>
        </w:rPr>
        <w:t xml:space="preserve">Which part of this chapter is section 3.5?</w:t>
      </w:r>
    </w:p>
    <w:p>
      <w:pPr>
        <w:spacing w:after="18"/>
        <w:ind w:left="560" w:hanging="260"/>
      </w:pPr>
      <w:r>
        <w:rPr>
          <w:b/>
          <w:bCs/>
          <w:color w:val="8186EF"/>
          <w:sz w:val="18"/>
          <w:szCs w:val="18"/>
        </w:rPr>
        <w:t xml:space="preserve">A. </w:t>
      </w:r>
      <w:r>
        <w:rPr>
          <w:sz w:val="18"/>
          <w:szCs w:val="18"/>
        </w:rPr>
        <w:t xml:space="preserve">Limitations and links to the other statements</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Purpose and structure of the income statement</w:t>
      </w:r>
    </w:p>
    <w:p>
      <w:pPr>
        <w:spacing w:before="40" w:after="16"/>
        <w:ind w:left="300" w:hanging="300"/>
      </w:pPr>
      <w:r>
        <w:rPr>
          <w:b/>
          <w:bCs/>
          <w:color w:val="353A7C"/>
          <w:sz w:val="19"/>
          <w:szCs w:val="19"/>
        </w:rPr>
        <w:t xml:space="preserve">6.  </w:t>
      </w:r>
      <w:r>
        <w:rPr>
          <w:sz w:val="19"/>
          <w:szCs w:val="19"/>
        </w:rPr>
        <w:t xml:space="preserve">Which category does the book give for Fire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category does the book give for Lawsuit settlement?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expenses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Other income and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Discontinued operations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Discontinued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expenses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Other income and expense</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Net sales</w:t>
            </w:r>
          </w:p>
        </w:tc>
        <w:tc>
          <w:tcPr>
            <w:tcW w:type="pct" w:w="2600"/>
            <w:tcMar>
              <w:top w:type="dxa" w:w="50"/>
              <w:left w:type="dxa" w:w="110"/>
              <w:bottom w:type="dxa" w:w="50"/>
              <w:right w:type="dxa" w:w="110"/>
            </w:tcMar>
          </w:tcPr>
          <w:p>
            <w:pPr>
              <w:spacing w:before="26" w:after="26"/>
            </w:pPr>
            <w:r>
              <w:rPr>
                <w:color w:val="232733"/>
                <w:sz w:val="16"/>
                <w:szCs w:val="16"/>
              </w:rPr>
              <w:t xml:space="preserve">3,400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2,040</w:t>
            </w:r>
          </w:p>
        </w:tc>
      </w:tr>
      <w:tr>
        <w:tc>
          <w:tcPr>
            <w:tcW w:type="pct" w:w="2400"/>
            <w:tcMar>
              <w:top w:type="dxa" w:w="50"/>
              <w:left w:type="dxa" w:w="110"/>
              <w:bottom w:type="dxa" w:w="50"/>
              <w:right w:type="dxa" w:w="110"/>
            </w:tcMar>
          </w:tcPr>
          <w:p>
            <w:pPr>
              <w:spacing w:before="26" w:after="26"/>
            </w:pPr>
            <w:r>
              <w:rPr>
                <w:color w:val="232733"/>
                <w:sz w:val="16"/>
                <w:szCs w:val="16"/>
              </w:rPr>
              <w:t xml:space="preserve">Wages expense</w:t>
            </w:r>
          </w:p>
        </w:tc>
        <w:tc>
          <w:tcPr>
            <w:tcW w:type="pct" w:w="2600"/>
            <w:tcMar>
              <w:top w:type="dxa" w:w="50"/>
              <w:left w:type="dxa" w:w="110"/>
              <w:bottom w:type="dxa" w:w="50"/>
              <w:right w:type="dxa" w:w="110"/>
            </w:tcMar>
          </w:tcPr>
          <w:p>
            <w:pPr>
              <w:spacing w:before="26" w:after="26"/>
            </w:pPr>
            <w:r>
              <w:rPr>
                <w:color w:val="232733"/>
                <w:sz w:val="16"/>
                <w:szCs w:val="16"/>
              </w:rPr>
              <w:t xml:space="preserve">560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300</w:t>
            </w:r>
          </w:p>
        </w:tc>
      </w:tr>
      <w:tr>
        <w:tc>
          <w:tcPr>
            <w:tcW w:type="pct" w:w="2400"/>
            <w:tcMar>
              <w:top w:type="dxa" w:w="50"/>
              <w:left w:type="dxa" w:w="110"/>
              <w:bottom w:type="dxa" w:w="50"/>
              <w:right w:type="dxa" w:w="110"/>
            </w:tcMar>
          </w:tcPr>
          <w:p>
            <w:pPr>
              <w:spacing w:before="26" w:after="26"/>
            </w:pPr>
            <w:r>
              <w:rPr>
                <w:color w:val="232733"/>
                <w:sz w:val="16"/>
                <w:szCs w:val="16"/>
              </w:rPr>
              <w:t xml:space="preserve">Fire loss (uninsured inventory)</w:t>
            </w:r>
          </w:p>
        </w:tc>
        <w:tc>
          <w:tcPr>
            <w:tcW w:type="pct" w:w="2600"/>
            <w:tcMar>
              <w:top w:type="dxa" w:w="50"/>
              <w:left w:type="dxa" w:w="110"/>
              <w:bottom w:type="dxa" w:w="50"/>
              <w:right w:type="dxa" w:w="110"/>
            </w:tcMar>
          </w:tcPr>
          <w:p>
            <w:pPr>
              <w:spacing w:before="26" w:after="26"/>
            </w:pPr>
            <w:r>
              <w:rPr>
                <w:color w:val="232733"/>
                <w:sz w:val="16"/>
                <w:szCs w:val="16"/>
              </w:rPr>
              <w:t xml:space="preserve">70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400"/>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August 2026 Barada sold its catering-supply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2026 the division had an operating loss of 60 before tax. Barada lost 40 before tax on the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the book’s own table (continued)</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4262"/>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738"/>
            <w:tcMar>
              <w:top w:type="dxa" w:w="50"/>
              <w:left w:type="dxa" w:w="110"/>
              <w:bottom w:type="dxa" w:w="50"/>
              <w:right w:type="dxa" w:w="110"/>
            </w:tcMar>
          </w:tcPr>
          <w:p>
            <w:pPr>
              <w:spacing w:before="26" w:after="26"/>
            </w:pPr>
            <w:r>
              <w:rPr>
                <w:color w:val="232733"/>
                <w:sz w:val="16"/>
                <w:szCs w:val="16"/>
              </w:rPr>
              <w:t xml:space="preserve">M3</w:t>
            </w:r>
          </w:p>
        </w:tc>
        <w:tc>
          <w:tcPr>
            <w:tcW w:type="pct" w:w="4262"/>
            <w:tcMar>
              <w:top w:type="dxa" w:w="50"/>
              <w:left w:type="dxa" w:w="110"/>
              <w:bottom w:type="dxa" w:w="50"/>
              <w:right w:type="dxa" w:w="110"/>
            </w:tcMar>
          </w:tcPr>
          <w:p>
            <w:pPr>
              <w:spacing w:before="26" w:after="26"/>
            </w:pPr>
            <w:r>
              <w:rPr>
                <w:color w:val="232733"/>
                <w:sz w:val="16"/>
                <w:szCs w:val="16"/>
              </w:rPr>
              <w:t xml:space="preserve">The fire loss is the uninsured inventory destroyed on February 10, 2026. Fires are unusual for Barada.</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The income tax rate is 25% on all items. Barada has no other comprehensive income.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Comprehensive income</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11.  </w:t>
      </w:r>
      <w:r>
        <w:rPr>
          <w:sz w:val="19"/>
          <w:szCs w:val="19"/>
        </w:rPr>
        <w:t xml:space="preserve">Which part of this chapter is section 3.2?</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12.  </w:t>
      </w:r>
      <w:r>
        <w:rPr>
          <w:sz w:val="19"/>
          <w:szCs w:val="19"/>
        </w:rPr>
        <w:t xml:space="preserve">Which part of this chapter is section 3.3?</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Building the multi-step income statement</w:t>
      </w:r>
    </w:p>
    <w:p>
      <w:pPr>
        <w:spacing w:before="40" w:after="16"/>
        <w:ind w:left="300" w:hanging="300"/>
      </w:pPr>
      <w:r>
        <w:rPr>
          <w:b/>
          <w:bCs/>
          <w:color w:val="353A7C"/>
          <w:sz w:val="19"/>
          <w:szCs w:val="19"/>
        </w:rPr>
        <w:t xml:space="preserve">13.  </w:t>
      </w:r>
      <w:r>
        <w:rPr>
          <w:sz w:val="19"/>
          <w:szCs w:val="19"/>
        </w:rPr>
        <w:t xml:space="preserve">Which part of this chapter is section 3.4?</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Comprehensive income</w:t>
      </w:r>
    </w:p>
    <w:p>
      <w:pPr>
        <w:spacing w:after="18"/>
        <w:ind w:left="560" w:hanging="260"/>
      </w:pPr>
      <w:r>
        <w:rPr>
          <w:b/>
          <w:bCs/>
          <w:color w:val="8186EF"/>
          <w:sz w:val="18"/>
          <w:szCs w:val="18"/>
        </w:rPr>
        <w:t xml:space="preserve">C. </w:t>
      </w:r>
      <w:r>
        <w:rPr>
          <w:sz w:val="18"/>
          <w:szCs w:val="18"/>
        </w:rPr>
        <w:t xml:space="preserve">Purpose and structure of the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Fire loss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the division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r>
        <w:tc>
          <w:tcPr>
            <w:tcW w:type="pct" w:w="2400"/>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600"/>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discontinued operation  ·  single-step income statement  ·  intraperiod tax allocation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2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3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4  </w:t>
      </w:r>
      <w:r>
        <w:rPr>
          <w:sz w:val="16"/>
          <w:szCs w:val="16"/>
        </w:rPr>
        <w:t xml:space="preserve">The book numbers “Comprehensive income” as section 3.4.</w:t>
      </w:r>
    </w:p>
    <w:p>
      <w:pPr>
        <w:spacing w:after="18"/>
        <w:ind w:left="300" w:hanging="300"/>
      </w:pPr>
      <w:r>
        <w:rPr>
          <w:b/>
          <w:bCs/>
          <w:color w:val="8186EF"/>
          <w:sz w:val="16"/>
          <w:szCs w:val="16"/>
        </w:rPr>
        <w:t xml:space="preserve">5  </w:t>
      </w:r>
      <w:r>
        <w:rPr>
          <w:sz w:val="16"/>
          <w:szCs w:val="16"/>
        </w:rPr>
        <w:t xml:space="preserve">The book numbers “Limitations and links to the other statements” as section 3.5.</w:t>
      </w:r>
    </w:p>
    <w:p>
      <w:pPr>
        <w:spacing w:after="18"/>
        <w:ind w:left="300" w:hanging="300"/>
      </w:pPr>
      <w:r>
        <w:rPr>
          <w:b/>
          <w:bCs/>
          <w:color w:val="8186EF"/>
          <w:sz w:val="16"/>
          <w:szCs w:val="16"/>
        </w:rPr>
        <w:t xml:space="preserve">6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7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8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11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12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13  </w:t>
      </w:r>
      <w:r>
        <w:rPr>
          <w:sz w:val="16"/>
          <w:szCs w:val="16"/>
        </w:rPr>
        <w:t xml:space="preserve">The book numbers “Comprehensive income” as section 3.4.</w:t>
      </w:r>
    </w:p>
    <w:p>
      <w:pPr>
        <w:spacing w:after="18"/>
        <w:ind w:left="300" w:hanging="300"/>
      </w:pPr>
      <w:r>
        <w:rPr>
          <w:b/>
          <w:bCs/>
          <w:color w:val="8186EF"/>
          <w:sz w:val="16"/>
          <w:szCs w:val="16"/>
        </w:rPr>
        <w:t xml:space="preserve">14  </w:t>
      </w:r>
      <w:r>
        <w:rPr>
          <w:sz w:val="16"/>
          <w:szCs w:val="16"/>
        </w:rPr>
        <w:t xml:space="preserve">Compare your sentence with the book’s wording in the key.</w:t>
      </w:r>
    </w:p>
    <w:p>
      <w:pPr>
        <w:spacing w:after="18"/>
        <w:ind w:left="300" w:hanging="300"/>
      </w:pPr>
      <w:r>
        <w:rPr>
          <w:b/>
          <w:bCs/>
          <w:color w:val="8186EF"/>
          <w:sz w:val="16"/>
          <w:szCs w:val="16"/>
        </w:rPr>
        <w:t xml:space="preserve">15  </w:t>
      </w:r>
      <w:r>
        <w:rPr>
          <w:sz w:val="16"/>
          <w:szCs w:val="16"/>
        </w:rPr>
        <w:t xml:space="preserve">Every cycle settles one rule and shows where it comes from.</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term tables in each section are the book’s own.</w:t>
      </w:r>
    </w:p>
    <w:p>
      <w:pPr>
        <w:spacing w:after="18"/>
        <w:ind w:left="300" w:hanging="300"/>
      </w:pPr>
      <w:r>
        <w:rPr>
          <w:b/>
          <w:bCs/>
          <w:color w:val="8186EF"/>
          <w:sz w:val="16"/>
          <w:szCs w:val="16"/>
        </w:rPr>
        <w:t xml:space="preserve">18  </w:t>
      </w:r>
      <w:r>
        <w:rPr>
          <w:sz w:val="16"/>
          <w:szCs w:val="16"/>
        </w:rPr>
        <w:t xml:space="preserve">The exam marks the term, so the English word is the answer.</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3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company's warehouse is destroyed by an earthquake, which is rare in its area. Under current U.S. GAAP the loss is shown:</w:t>
      </w:r>
    </w:p>
    <w:p>
      <w:pPr>
        <w:spacing w:after="18"/>
        <w:ind w:left="560" w:hanging="260"/>
      </w:pPr>
      <w:r>
        <w:rPr>
          <w:b/>
          <w:bCs/>
          <w:color w:val="8186EF"/>
          <w:sz w:val="18"/>
          <w:szCs w:val="18"/>
        </w:rPr>
        <w:t xml:space="preserve">A. </w:t>
      </w:r>
      <w:r>
        <w:rPr>
          <w:sz w:val="18"/>
          <w:szCs w:val="18"/>
        </w:rPr>
        <w:t xml:space="preserve">as a separate line in continuing operations, before tax</w:t>
      </w:r>
    </w:p>
    <w:p>
      <w:pPr>
        <w:spacing w:after="18"/>
        <w:ind w:left="560" w:hanging="260"/>
      </w:pPr>
      <w:r>
        <w:rPr>
          <w:b/>
          <w:bCs/>
          <w:color w:val="8186EF"/>
          <w:sz w:val="18"/>
          <w:szCs w:val="18"/>
        </w:rPr>
        <w:t xml:space="preserve">B. </w:t>
      </w:r>
      <w:r>
        <w:rPr>
          <w:sz w:val="18"/>
          <w:szCs w:val="18"/>
        </w:rPr>
        <w:t xml:space="preserve">as an extraordinary item, net of tax</w:t>
      </w:r>
    </w:p>
    <w:p>
      <w:pPr>
        <w:spacing w:after="18"/>
        <w:ind w:left="560" w:hanging="260"/>
      </w:pPr>
      <w:r>
        <w:rPr>
          <w:b/>
          <w:bCs/>
          <w:color w:val="8186EF"/>
          <w:sz w:val="18"/>
          <w:szCs w:val="18"/>
        </w:rPr>
        <w:t xml:space="preserve">C. </w:t>
      </w:r>
      <w:r>
        <w:rPr>
          <w:sz w:val="18"/>
          <w:szCs w:val="18"/>
        </w:rPr>
        <w:t xml:space="preserve">in discontinued operations</w:t>
      </w:r>
    </w:p>
    <w:p>
      <w:pPr>
        <w:spacing w:after="18"/>
        <w:ind w:left="560" w:hanging="260"/>
      </w:pPr>
      <w:r>
        <w:rPr>
          <w:b/>
          <w:bCs/>
          <w:color w:val="8186EF"/>
          <w:sz w:val="18"/>
          <w:szCs w:val="18"/>
        </w:rPr>
        <w:t xml:space="preserve">D. </w:t>
      </w:r>
      <w:r>
        <w:rPr>
          <w:sz w:val="18"/>
          <w:szCs w:val="18"/>
        </w:rPr>
        <w:t xml:space="preserve">in OCI</w:t>
      </w:r>
    </w:p>
    <w:p>
      <w:pPr>
        <w:spacing w:before="40" w:after="16"/>
        <w:ind w:left="300" w:hanging="300"/>
      </w:pPr>
      <w:r>
        <w:rPr>
          <w:b/>
          <w:bCs/>
          <w:color w:val="353A7C"/>
          <w:sz w:val="19"/>
          <w:szCs w:val="19"/>
        </w:rPr>
        <w:t xml:space="preserve">2.  </w:t>
      </w:r>
      <w:r>
        <w:rPr>
          <w:sz w:val="19"/>
          <w:szCs w:val="19"/>
        </w:rPr>
        <w:t xml:space="preserve">Which disposal is MOST likely to be a discontinued operation?</w:t>
      </w:r>
    </w:p>
    <w:p>
      <w:pPr>
        <w:spacing w:after="18"/>
        <w:ind w:left="560" w:hanging="260"/>
      </w:pPr>
      <w:r>
        <w:rPr>
          <w:b/>
          <w:bCs/>
          <w:color w:val="8186EF"/>
          <w:sz w:val="18"/>
          <w:szCs w:val="18"/>
        </w:rPr>
        <w:t xml:space="preserve">A. </w:t>
      </w:r>
      <w:r>
        <w:rPr>
          <w:sz w:val="18"/>
          <w:szCs w:val="18"/>
        </w:rPr>
        <w:t xml:space="preserve">A retailer closes one of its 200 stores</w:t>
      </w:r>
    </w:p>
    <w:p>
      <w:pPr>
        <w:spacing w:after="18"/>
        <w:ind w:left="560" w:hanging="260"/>
      </w:pPr>
      <w:r>
        <w:rPr>
          <w:b/>
          <w:bCs/>
          <w:color w:val="8186EF"/>
          <w:sz w:val="18"/>
          <w:szCs w:val="18"/>
        </w:rPr>
        <w:t xml:space="preserve">B. </w:t>
      </w:r>
      <w:r>
        <w:rPr>
          <w:sz w:val="18"/>
          <w:szCs w:val="18"/>
        </w:rPr>
        <w:t xml:space="preserve">A food company sells its whole beverages division, one of its three main lines of business</w:t>
      </w:r>
    </w:p>
    <w:p>
      <w:pPr>
        <w:spacing w:after="18"/>
        <w:ind w:left="560" w:hanging="260"/>
      </w:pPr>
      <w:r>
        <w:rPr>
          <w:b/>
          <w:bCs/>
          <w:color w:val="8186EF"/>
          <w:sz w:val="18"/>
          <w:szCs w:val="18"/>
        </w:rPr>
        <w:t xml:space="preserve">C. </w:t>
      </w:r>
      <w:r>
        <w:rPr>
          <w:sz w:val="18"/>
          <w:szCs w:val="18"/>
        </w:rPr>
        <w:t xml:space="preserve">A factory sells an old production machine</w:t>
      </w:r>
    </w:p>
    <w:p>
      <w:pPr>
        <w:spacing w:after="18"/>
        <w:ind w:left="560" w:hanging="260"/>
      </w:pPr>
      <w:r>
        <w:rPr>
          <w:b/>
          <w:bCs/>
          <w:color w:val="8186EF"/>
          <w:sz w:val="18"/>
          <w:szCs w:val="18"/>
        </w:rPr>
        <w:t xml:space="preserve">D. </w:t>
      </w:r>
      <w:r>
        <w:rPr>
          <w:sz w:val="18"/>
          <w:szCs w:val="18"/>
        </w:rPr>
        <w:t xml:space="preserve">A company stops selling one small product in a large range</w:t>
      </w:r>
    </w:p>
    <w:p>
      <w:pPr>
        <w:spacing w:before="40" w:after="16"/>
        <w:ind w:left="300" w:hanging="300"/>
      </w:pPr>
      <w:r>
        <w:rPr>
          <w:b/>
          <w:bCs/>
          <w:color w:val="353A7C"/>
          <w:sz w:val="19"/>
          <w:szCs w:val="19"/>
        </w:rPr>
        <w:t xml:space="preserve">3.  </w:t>
      </w:r>
      <w:r>
        <w:rPr>
          <w:sz w:val="19"/>
          <w:szCs w:val="19"/>
        </w:rPr>
        <w:t xml:space="preserve">Use Section 3.4. What is Orontes's comprehensive income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2,967,600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2,969,100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2,967,975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2,971,975</w:t>
            </w:r>
          </w:p>
        </w:tc>
      </w:tr>
    </w:tbl>
    <w:p>
      <w:pPr>
        <w:spacing w:before="40" w:after="16"/>
        <w:ind w:left="300" w:hanging="300"/>
      </w:pPr>
      <w:r>
        <w:rPr>
          <w:b/>
          <w:bCs/>
          <w:color w:val="353A7C"/>
          <w:sz w:val="19"/>
          <w:szCs w:val="19"/>
        </w:rPr>
        <w:t xml:space="preserve">4.  </w:t>
      </w:r>
      <w:r>
        <w:rPr>
          <w:sz w:val="19"/>
          <w:szCs w:val="19"/>
        </w:rPr>
        <w:t xml:space="preserve">Under U.S. GAAP, which item is reported in OCI?</w:t>
      </w:r>
    </w:p>
    <w:p>
      <w:pPr>
        <w:spacing w:after="18"/>
        <w:ind w:left="560" w:hanging="260"/>
      </w:pPr>
      <w:r>
        <w:rPr>
          <w:b/>
          <w:bCs/>
          <w:color w:val="8186EF"/>
          <w:sz w:val="18"/>
          <w:szCs w:val="18"/>
        </w:rPr>
        <w:t xml:space="preserve">A. </w:t>
      </w:r>
      <w:r>
        <w:rPr>
          <w:sz w:val="18"/>
          <w:szCs w:val="18"/>
        </w:rPr>
        <w:t xml:space="preserve">An unrealized gain on equity securities</w:t>
      </w:r>
    </w:p>
    <w:p>
      <w:pPr>
        <w:spacing w:after="18"/>
        <w:ind w:left="560" w:hanging="260"/>
      </w:pPr>
      <w:r>
        <w:rPr>
          <w:b/>
          <w:bCs/>
          <w:color w:val="8186EF"/>
          <w:sz w:val="18"/>
          <w:szCs w:val="18"/>
        </w:rPr>
        <w:t xml:space="preserve">B. </w:t>
      </w:r>
      <w:r>
        <w:rPr>
          <w:sz w:val="18"/>
          <w:szCs w:val="18"/>
        </w:rPr>
        <w:t xml:space="preserve">A revaluation increase on land</w:t>
      </w:r>
    </w:p>
    <w:p>
      <w:pPr>
        <w:spacing w:after="18"/>
        <w:ind w:left="560" w:hanging="260"/>
      </w:pPr>
      <w:r>
        <w:rPr>
          <w:b/>
          <w:bCs/>
          <w:color w:val="8186EF"/>
          <w:sz w:val="18"/>
          <w:szCs w:val="18"/>
        </w:rPr>
        <w:t xml:space="preserve">C. </w:t>
      </w:r>
      <w:r>
        <w:rPr>
          <w:sz w:val="18"/>
          <w:szCs w:val="18"/>
        </w:rPr>
        <w:t xml:space="preserve">An unrealized loss on available-for-sale debt securities</w:t>
      </w:r>
    </w:p>
    <w:p>
      <w:pPr>
        <w:spacing w:after="18"/>
        <w:ind w:left="560" w:hanging="260"/>
      </w:pPr>
      <w:r>
        <w:rPr>
          <w:b/>
          <w:bCs/>
          <w:color w:val="8186EF"/>
          <w:sz w:val="18"/>
          <w:szCs w:val="18"/>
        </w:rPr>
        <w:t xml:space="preserve">D. </w:t>
      </w:r>
      <w:r>
        <w:rPr>
          <w:sz w:val="18"/>
          <w:szCs w:val="18"/>
        </w:rPr>
        <w:t xml:space="preserve">A gain on the sale of equipment</w:t>
      </w:r>
    </w:p>
    <w:p>
      <w:pPr>
        <w:spacing w:before="40" w:after="16"/>
        <w:ind w:left="300" w:hanging="300"/>
      </w:pPr>
      <w:r>
        <w:rPr>
          <w:b/>
          <w:bCs/>
          <w:color w:val="353A7C"/>
          <w:sz w:val="19"/>
          <w:szCs w:val="19"/>
        </w:rPr>
        <w:t xml:space="preserve">5.  </w:t>
      </w:r>
      <w:r>
        <w:rPr>
          <w:sz w:val="19"/>
          <w:szCs w:val="19"/>
        </w:rPr>
        <w:t xml:space="preserve">Why can two similar companies report different net income for the same activity?</w:t>
      </w:r>
    </w:p>
    <w:p>
      <w:pPr>
        <w:spacing w:after="18"/>
        <w:ind w:left="560" w:hanging="260"/>
      </w:pPr>
      <w:r>
        <w:rPr>
          <w:b/>
          <w:bCs/>
          <w:color w:val="8186EF"/>
          <w:sz w:val="18"/>
          <w:szCs w:val="18"/>
        </w:rPr>
        <w:t xml:space="preserve">A. </w:t>
      </w:r>
      <w:r>
        <w:rPr>
          <w:sz w:val="18"/>
          <w:szCs w:val="18"/>
        </w:rPr>
        <w:t xml:space="preserve">The income statement uses current market values</w:t>
      </w:r>
    </w:p>
    <w:p>
      <w:pPr>
        <w:spacing w:after="18"/>
        <w:ind w:left="560" w:hanging="260"/>
      </w:pPr>
      <w:r>
        <w:rPr>
          <w:b/>
          <w:bCs/>
          <w:color w:val="8186EF"/>
          <w:sz w:val="18"/>
          <w:szCs w:val="18"/>
        </w:rPr>
        <w:t xml:space="preserve">B. </w:t>
      </w:r>
      <w:r>
        <w:rPr>
          <w:sz w:val="18"/>
          <w:szCs w:val="18"/>
        </w:rPr>
        <w:t xml:space="preserve">Net income equals cash received</w:t>
      </w:r>
    </w:p>
    <w:p>
      <w:pPr>
        <w:spacing w:after="18"/>
        <w:ind w:left="560" w:hanging="260"/>
      </w:pPr>
      <w:r>
        <w:rPr>
          <w:b/>
          <w:bCs/>
          <w:color w:val="8186EF"/>
          <w:sz w:val="18"/>
          <w:szCs w:val="18"/>
        </w:rPr>
        <w:t xml:space="preserve">C. </w:t>
      </w:r>
      <w:r>
        <w:rPr>
          <w:sz w:val="18"/>
          <w:szCs w:val="18"/>
        </w:rPr>
        <w:t xml:space="preserve">They may use different estimates and accounting methods</w:t>
      </w:r>
    </w:p>
    <w:p>
      <w:pPr>
        <w:spacing w:after="18"/>
        <w:ind w:left="560" w:hanging="260"/>
      </w:pPr>
      <w:r>
        <w:rPr>
          <w:b/>
          <w:bCs/>
          <w:color w:val="8186EF"/>
          <w:sz w:val="18"/>
          <w:szCs w:val="18"/>
        </w:rPr>
        <w:t xml:space="preserve">D. </w:t>
      </w:r>
      <w:r>
        <w:rPr>
          <w:sz w:val="18"/>
          <w:szCs w:val="18"/>
        </w:rPr>
        <w:t xml:space="preserve">U.S. GAAP requires one layout</w:t>
      </w:r>
    </w:p>
    <w:p>
      <w:pPr>
        <w:spacing w:before="40" w:after="16"/>
        <w:ind w:left="300" w:hanging="300"/>
      </w:pPr>
      <w:r>
        <w:rPr>
          <w:b/>
          <w:bCs/>
          <w:color w:val="353A7C"/>
          <w:sz w:val="19"/>
          <w:szCs w:val="19"/>
        </w:rPr>
        <w:t xml:space="preserve">6.  </w:t>
      </w:r>
      <w:r>
        <w:rPr>
          <w:sz w:val="19"/>
          <w:szCs w:val="19"/>
        </w:rPr>
        <w:t xml:space="preserve">Which part of this chapter is section 3.1?</w:t>
      </w:r>
    </w:p>
    <w:p>
      <w:pPr>
        <w:spacing w:after="18"/>
        <w:ind w:left="560" w:hanging="260"/>
      </w:pPr>
      <w:r>
        <w:rPr>
          <w:b/>
          <w:bCs/>
          <w:color w:val="8186EF"/>
          <w:sz w:val="18"/>
          <w:szCs w:val="18"/>
        </w:rPr>
        <w:t xml:space="preserve">A. </w:t>
      </w:r>
      <w:r>
        <w:rPr>
          <w:sz w:val="18"/>
          <w:szCs w:val="18"/>
        </w:rPr>
        <w:t xml:space="preserve">Purpose and structure of the income statement</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Comprehensive income</w:t>
      </w:r>
    </w:p>
    <w:p>
      <w:pPr>
        <w:spacing w:after="18"/>
        <w:ind w:left="560" w:hanging="260"/>
      </w:pPr>
      <w:r>
        <w:rPr>
          <w:b/>
          <w:bCs/>
          <w:color w:val="8186EF"/>
          <w:sz w:val="18"/>
          <w:szCs w:val="18"/>
        </w:rPr>
        <w:t xml:space="preserve">D. </w:t>
      </w:r>
      <w:r>
        <w:rPr>
          <w:sz w:val="18"/>
          <w:szCs w:val="18"/>
        </w:rPr>
        <w:t xml:space="preserve">Unusual items and discontinued operations</w:t>
      </w:r>
    </w:p>
    <w:p>
      <w:pPr>
        <w:spacing w:before="40" w:after="16"/>
        <w:ind w:left="300" w:hanging="300"/>
      </w:pPr>
      <w:r>
        <w:rPr>
          <w:b/>
          <w:bCs/>
          <w:color w:val="353A7C"/>
          <w:sz w:val="19"/>
          <w:szCs w:val="19"/>
        </w:rPr>
        <w:t xml:space="preserve">7.  </w:t>
      </w:r>
      <w:r>
        <w:rPr>
          <w:sz w:val="19"/>
          <w:szCs w:val="19"/>
        </w:rPr>
        <w:t xml:space="preserve">Which part of this chapter is section 3.2?</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Unusual items and discontinued operations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9.  </w:t>
      </w:r>
      <w:r>
        <w:rPr>
          <w:sz w:val="19"/>
          <w:szCs w:val="19"/>
        </w:rPr>
        <w:t xml:space="preserve">“section 3.1” — which part of the chapter is this?</w:t>
      </w:r>
    </w:p>
    <w:p>
      <w:pPr>
        <w:spacing w:after="18"/>
        <w:ind w:left="560" w:hanging="260"/>
      </w:pPr>
      <w:r>
        <w:rPr>
          <w:b/>
          <w:bCs/>
          <w:color w:val="8186EF"/>
          <w:sz w:val="18"/>
          <w:szCs w:val="18"/>
        </w:rPr>
        <w:t xml:space="preserve">A. </w:t>
      </w:r>
      <w:r>
        <w:rPr>
          <w:sz w:val="18"/>
          <w:szCs w:val="18"/>
        </w:rPr>
        <w:t xml:space="preserve">Comprehensive income</w:t>
      </w:r>
    </w:p>
    <w:p>
      <w:pPr>
        <w:spacing w:after="18"/>
        <w:ind w:left="560" w:hanging="260"/>
      </w:pPr>
      <w:r>
        <w:rPr>
          <w:b/>
          <w:bCs/>
          <w:color w:val="8186EF"/>
          <w:sz w:val="18"/>
          <w:szCs w:val="18"/>
        </w:rPr>
        <w:t xml:space="preserve">B. </w:t>
      </w:r>
      <w:r>
        <w:rPr>
          <w:sz w:val="18"/>
          <w:szCs w:val="18"/>
        </w:rPr>
        <w:t xml:space="preserve">Unusual items and discontinued operations</w:t>
      </w:r>
    </w:p>
    <w:p>
      <w:pPr>
        <w:spacing w:after="18"/>
        <w:ind w:left="560" w:hanging="260"/>
      </w:pPr>
      <w:r>
        <w:rPr>
          <w:b/>
          <w:bCs/>
          <w:color w:val="8186EF"/>
          <w:sz w:val="18"/>
          <w:szCs w:val="18"/>
        </w:rPr>
        <w:t xml:space="preserve">C. </w:t>
      </w:r>
      <w:r>
        <w:rPr>
          <w:sz w:val="18"/>
          <w:szCs w:val="18"/>
        </w:rPr>
        <w:t xml:space="preserve">Building the multi-step income statement</w:t>
      </w:r>
    </w:p>
    <w:p>
      <w:pPr>
        <w:spacing w:after="18"/>
        <w:ind w:left="560" w:hanging="260"/>
      </w:pPr>
      <w:r>
        <w:rPr>
          <w:b/>
          <w:bCs/>
          <w:color w:val="8186EF"/>
          <w:sz w:val="18"/>
          <w:szCs w:val="18"/>
        </w:rPr>
        <w:t xml:space="preserve">D. </w:t>
      </w:r>
      <w:r>
        <w:rPr>
          <w:sz w:val="18"/>
          <w:szCs w:val="18"/>
        </w:rPr>
        <w:t xml:space="preserve">Purpose and structure of the income statement</w:t>
      </w:r>
    </w:p>
    <w:p>
      <w:pPr>
        <w:spacing w:before="40" w:after="16"/>
        <w:ind w:left="300" w:hanging="300"/>
      </w:pPr>
      <w:r>
        <w:rPr>
          <w:b/>
          <w:bCs/>
          <w:color w:val="353A7C"/>
          <w:sz w:val="19"/>
          <w:szCs w:val="19"/>
        </w:rPr>
        <w:t xml:space="preserve">10.  </w:t>
      </w:r>
      <w:r>
        <w:rPr>
          <w:sz w:val="19"/>
          <w:szCs w:val="19"/>
        </w:rPr>
        <w:t xml:space="preserve">“section 3.2” — which part of the chapter is this?</w:t>
      </w:r>
    </w:p>
    <w:p>
      <w:pPr>
        <w:spacing w:after="18"/>
        <w:ind w:left="560" w:hanging="260"/>
      </w:pPr>
      <w:r>
        <w:rPr>
          <w:b/>
          <w:bCs/>
          <w:color w:val="8186EF"/>
          <w:sz w:val="18"/>
          <w:szCs w:val="18"/>
        </w:rPr>
        <w:t xml:space="preserve">A. </w:t>
      </w:r>
      <w:r>
        <w:rPr>
          <w:sz w:val="18"/>
          <w:szCs w:val="18"/>
        </w:rPr>
        <w:t xml:space="preserve">Unusual items and discontinued operations</w:t>
      </w:r>
    </w:p>
    <w:p>
      <w:pPr>
        <w:spacing w:after="18"/>
        <w:ind w:left="560" w:hanging="260"/>
      </w:pPr>
      <w:r>
        <w:rPr>
          <w:b/>
          <w:bCs/>
          <w:color w:val="8186EF"/>
          <w:sz w:val="18"/>
          <w:szCs w:val="18"/>
        </w:rPr>
        <w:t xml:space="preserve">B. </w:t>
      </w:r>
      <w:r>
        <w:rPr>
          <w:sz w:val="18"/>
          <w:szCs w:val="18"/>
        </w:rPr>
        <w:t xml:space="preserve">Building the multi-step income statement</w:t>
      </w:r>
    </w:p>
    <w:p>
      <w:pPr>
        <w:spacing w:after="18"/>
        <w:ind w:left="560" w:hanging="260"/>
      </w:pPr>
      <w:r>
        <w:rPr>
          <w:b/>
          <w:bCs/>
          <w:color w:val="8186EF"/>
          <w:sz w:val="18"/>
          <w:szCs w:val="18"/>
        </w:rPr>
        <w:t xml:space="preserve">C. </w:t>
      </w:r>
      <w:r>
        <w:rPr>
          <w:sz w:val="18"/>
          <w:szCs w:val="18"/>
        </w:rPr>
        <w:t xml:space="preserve">Purpose and structure of the income statement</w:t>
      </w:r>
    </w:p>
    <w:p>
      <w:pPr>
        <w:spacing w:after="18"/>
        <w:ind w:left="560" w:hanging="260"/>
      </w:pPr>
      <w:r>
        <w:rPr>
          <w:b/>
          <w:bCs/>
          <w:color w:val="8186EF"/>
          <w:sz w:val="18"/>
          <w:szCs w:val="18"/>
        </w:rPr>
        <w:t xml:space="preserve">D. </w:t>
      </w:r>
      <w:r>
        <w:rPr>
          <w:sz w:val="18"/>
          <w:szCs w:val="18"/>
        </w:rPr>
        <w:t xml:space="preserve">Comprehensive income</w:t>
      </w:r>
    </w:p>
    <w:p>
      <w:pPr>
        <w:spacing w:before="40" w:after="16"/>
        <w:ind w:left="300" w:hanging="300"/>
      </w:pPr>
      <w:r>
        <w:rPr>
          <w:b/>
          <w:bCs/>
          <w:color w:val="353A7C"/>
          <w:sz w:val="19"/>
          <w:szCs w:val="19"/>
        </w:rPr>
        <w:t xml:space="preserve">11.  </w:t>
      </w:r>
      <w:r>
        <w:rPr>
          <w:sz w:val="19"/>
          <w:szCs w:val="19"/>
        </w:rPr>
        <w:t xml:space="preserve">“section 3.3” — which part of the chapter is this?</w:t>
      </w:r>
    </w:p>
    <w:p>
      <w:pPr>
        <w:spacing w:after="18"/>
        <w:ind w:left="560" w:hanging="260"/>
      </w:pPr>
      <w:r>
        <w:rPr>
          <w:b/>
          <w:bCs/>
          <w:color w:val="8186EF"/>
          <w:sz w:val="18"/>
          <w:szCs w:val="18"/>
        </w:rPr>
        <w:t xml:space="preserve">A. </w:t>
      </w:r>
      <w:r>
        <w:rPr>
          <w:sz w:val="18"/>
          <w:szCs w:val="18"/>
        </w:rPr>
        <w:t xml:space="preserve">Building the multi-step income statement</w:t>
      </w:r>
    </w:p>
    <w:p>
      <w:pPr>
        <w:spacing w:after="18"/>
        <w:ind w:left="560" w:hanging="260"/>
      </w:pPr>
      <w:r>
        <w:rPr>
          <w:b/>
          <w:bCs/>
          <w:color w:val="8186EF"/>
          <w:sz w:val="18"/>
          <w:szCs w:val="18"/>
        </w:rPr>
        <w:t xml:space="preserve">B. </w:t>
      </w:r>
      <w:r>
        <w:rPr>
          <w:sz w:val="18"/>
          <w:szCs w:val="18"/>
        </w:rPr>
        <w:t xml:space="preserve">Purpose and structure of the income statement</w:t>
      </w:r>
    </w:p>
    <w:p>
      <w:pPr>
        <w:spacing w:after="18"/>
        <w:ind w:left="560" w:hanging="260"/>
      </w:pPr>
      <w:r>
        <w:rPr>
          <w:b/>
          <w:bCs/>
          <w:color w:val="8186EF"/>
          <w:sz w:val="18"/>
          <w:szCs w:val="18"/>
        </w:rPr>
        <w:t xml:space="preserve">C. </w:t>
      </w:r>
      <w:r>
        <w:rPr>
          <w:sz w:val="18"/>
          <w:szCs w:val="18"/>
        </w:rPr>
        <w:t xml:space="preserve">Unusual items and discontinued operations</w:t>
      </w:r>
    </w:p>
    <w:p>
      <w:pPr>
        <w:spacing w:after="18"/>
        <w:ind w:left="560" w:hanging="260"/>
      </w:pPr>
      <w:r>
        <w:rPr>
          <w:b/>
          <w:bCs/>
          <w:color w:val="8186EF"/>
          <w:sz w:val="18"/>
          <w:szCs w:val="18"/>
        </w:rPr>
        <w:t xml:space="preserve">D. </w:t>
      </w:r>
      <w:r>
        <w:rPr>
          <w:sz w:val="18"/>
          <w:szCs w:val="18"/>
        </w:rPr>
        <w:t xml:space="preserve">Comprehensive income</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3.1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3.4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3.2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3.5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3.3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12.  </w:t>
      </w:r>
      <w:r>
        <w:rPr>
          <w:sz w:val="18"/>
          <w:szCs w:val="18"/>
        </w:rPr>
        <w:t xml:space="preserve">Purpose and structure of the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Building the multi-step 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Unusual items and discontinued operations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Comprehensive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Limitations and links to the other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Why can two similar companies report different net income for the same activity?</w:t>
      </w:r>
    </w:p>
    <w:p>
      <w:pPr>
        <w:spacing w:after="18"/>
        <w:ind w:left="560" w:hanging="260"/>
      </w:pPr>
      <w:r>
        <w:rPr>
          <w:b/>
          <w:bCs/>
          <w:color w:val="8186EF"/>
          <w:sz w:val="18"/>
          <w:szCs w:val="18"/>
        </w:rPr>
        <w:t xml:space="preserve">A. </w:t>
      </w:r>
      <w:r>
        <w:rPr>
          <w:sz w:val="18"/>
          <w:szCs w:val="18"/>
        </w:rPr>
        <w:t xml:space="preserve">The income statement uses current market values</w:t>
      </w:r>
    </w:p>
    <w:p>
      <w:pPr>
        <w:spacing w:after="18"/>
        <w:ind w:left="560" w:hanging="260"/>
      </w:pPr>
      <w:r>
        <w:rPr>
          <w:b/>
          <w:bCs/>
          <w:color w:val="8186EF"/>
          <w:sz w:val="18"/>
          <w:szCs w:val="18"/>
        </w:rPr>
        <w:t xml:space="preserve">B. </w:t>
      </w:r>
      <w:r>
        <w:rPr>
          <w:sz w:val="18"/>
          <w:szCs w:val="18"/>
        </w:rPr>
        <w:t xml:space="preserve">Net income equals cash received</w:t>
      </w:r>
    </w:p>
    <w:p>
      <w:pPr>
        <w:spacing w:after="18"/>
        <w:ind w:left="560" w:hanging="260"/>
      </w:pPr>
      <w:r>
        <w:rPr>
          <w:b/>
          <w:bCs/>
          <w:color w:val="8186EF"/>
          <w:sz w:val="18"/>
          <w:szCs w:val="18"/>
        </w:rPr>
        <w:t xml:space="preserve">C. </w:t>
      </w:r>
      <w:r>
        <w:rPr>
          <w:sz w:val="18"/>
          <w:szCs w:val="18"/>
        </w:rPr>
        <w:t xml:space="preserve">They may use different estimates and accounting methods</w:t>
      </w:r>
    </w:p>
    <w:p>
      <w:pPr>
        <w:spacing w:after="18"/>
        <w:ind w:left="560" w:hanging="260"/>
      </w:pPr>
      <w:r>
        <w:rPr>
          <w:b/>
          <w:bCs/>
          <w:color w:val="8186EF"/>
          <w:sz w:val="18"/>
          <w:szCs w:val="18"/>
        </w:rPr>
        <w:t xml:space="preserve">D. </w:t>
      </w:r>
      <w:r>
        <w:rPr>
          <w:sz w:val="18"/>
          <w:szCs w:val="18"/>
        </w:rPr>
        <w:t xml:space="preserve">U.S. GAAP requires one layout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A company's warehouse is destroyed by an earthquake, which is rare in its area. Under current U.S. GAAP the loss is shown:</w:t>
            </w:r>
          </w:p>
          <w:p>
            <w:pPr>
              <w:spacing w:after="16"/>
              <w:ind w:left="500" w:hanging="200"/>
            </w:pPr>
            <w:r>
              <w:rPr>
                <w:b/>
                <w:bCs/>
                <w:color w:val="8186EF"/>
                <w:sz w:val="18"/>
                <w:szCs w:val="18"/>
              </w:rPr>
              <w:t xml:space="preserve">A. </w:t>
            </w:r>
            <w:r>
              <w:rPr>
                <w:sz w:val="18"/>
                <w:szCs w:val="18"/>
              </w:rPr>
              <w:t xml:space="preserve">as a separate line in continuing operations, before tax</w:t>
            </w:r>
          </w:p>
          <w:p>
            <w:pPr>
              <w:spacing w:after="16"/>
              <w:ind w:left="500" w:hanging="200"/>
            </w:pPr>
            <w:r>
              <w:rPr>
                <w:b/>
                <w:bCs/>
                <w:color w:val="8186EF"/>
                <w:sz w:val="18"/>
                <w:szCs w:val="18"/>
              </w:rPr>
              <w:t xml:space="preserve">B. </w:t>
            </w:r>
            <w:r>
              <w:rPr>
                <w:sz w:val="18"/>
                <w:szCs w:val="18"/>
              </w:rPr>
              <w:t xml:space="preserve">as an extraordinary item, net of tax</w:t>
            </w:r>
          </w:p>
          <w:p>
            <w:pPr>
              <w:spacing w:after="16"/>
              <w:ind w:left="500" w:hanging="200"/>
            </w:pPr>
            <w:r>
              <w:rPr>
                <w:b/>
                <w:bCs/>
                <w:color w:val="8186EF"/>
                <w:sz w:val="18"/>
                <w:szCs w:val="18"/>
              </w:rPr>
              <w:t xml:space="preserve">C. </w:t>
            </w:r>
            <w:r>
              <w:rPr>
                <w:sz w:val="18"/>
                <w:szCs w:val="18"/>
              </w:rPr>
              <w:t xml:space="preserve">in discontinued operations</w:t>
            </w:r>
          </w:p>
          <w:p>
            <w:pPr>
              <w:spacing w:after="16"/>
              <w:ind w:left="500" w:hanging="200"/>
            </w:pPr>
            <w:r>
              <w:rPr>
                <w:b/>
                <w:bCs/>
                <w:color w:val="8186EF"/>
                <w:sz w:val="18"/>
                <w:szCs w:val="18"/>
              </w:rPr>
              <w:t xml:space="preserve">D. </w:t>
            </w:r>
            <w:r>
              <w:rPr>
                <w:sz w:val="18"/>
                <w:szCs w:val="18"/>
              </w:rPr>
              <w:t xml:space="preserve">in OCI</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C3-1</w:t>
            </w:r>
          </w:p>
        </w:tc>
        <w:tc>
          <w:tcPr>
            <w:tcW w:type="pct" w:w="4262"/>
            <w:tcMar>
              <w:top w:type="dxa" w:w="50"/>
              <w:left w:type="dxa" w:w="110"/>
              <w:bottom w:type="dxa" w:w="50"/>
              <w:right w:type="dxa" w:w="110"/>
            </w:tcMar>
          </w:tcPr>
          <w:p>
            <w:pPr>
              <w:spacing w:before="26" w:after="26"/>
            </w:pPr>
            <w:r>
              <w:rPr>
                <w:color w:val="232733"/>
                <w:sz w:val="16"/>
                <w:szCs w:val="16"/>
              </w:rPr>
              <w:t xml:space="preserve">Place each item in the section of the multi-step income statement where it belongs. (On the exam screen you would drag e</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C3-2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operating income for 2026.</w:t>
            </w:r>
          </w:p>
        </w:tc>
      </w:tr>
      <w:tr>
        <w:tc>
          <w:tcPr>
            <w:tcW w:type="pct" w:w="738"/>
            <w:tcMar>
              <w:top w:type="dxa" w:w="50"/>
              <w:left w:type="dxa" w:w="110"/>
              <w:bottom w:type="dxa" w:w="50"/>
              <w:right w:type="dxa" w:w="110"/>
            </w:tcMar>
          </w:tcPr>
          <w:p>
            <w:pPr>
              <w:spacing w:before="26" w:after="26"/>
            </w:pPr>
            <w:r>
              <w:rPr>
                <w:color w:val="232733"/>
                <w:sz w:val="16"/>
                <w:szCs w:val="16"/>
              </w:rPr>
              <w:t xml:space="preserve">C3-3</w:t>
            </w:r>
          </w:p>
        </w:tc>
        <w:tc>
          <w:tcPr>
            <w:tcW w:type="pct" w:w="4262"/>
            <w:tcMar>
              <w:top w:type="dxa" w:w="50"/>
              <w:left w:type="dxa" w:w="110"/>
              <w:bottom w:type="dxa" w:w="50"/>
              <w:right w:type="dxa" w:w="110"/>
            </w:tcMar>
          </w:tcPr>
          <w:p>
            <w:pPr>
              <w:spacing w:before="26" w:after="26"/>
            </w:pPr>
            <w:r>
              <w:rPr>
                <w:color w:val="232733"/>
                <w:sz w:val="16"/>
                <w:szCs w:val="16"/>
              </w:rPr>
              <w:t xml:space="preserve">Enter Barada's income from continuing operations.</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C3-4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loss from discontinued operations, net of tax (as a positive number).</w:t>
            </w:r>
          </w:p>
        </w:tc>
      </w:tr>
      <w:tr>
        <w:tc>
          <w:tcPr>
            <w:tcW w:type="pct" w:w="738"/>
            <w:tcMar>
              <w:top w:type="dxa" w:w="50"/>
              <w:left w:type="dxa" w:w="110"/>
              <w:bottom w:type="dxa" w:w="50"/>
              <w:right w:type="dxa" w:w="110"/>
            </w:tcMar>
          </w:tcPr>
          <w:p>
            <w:pPr>
              <w:spacing w:before="26" w:after="26"/>
            </w:pPr>
            <w:r>
              <w:rPr>
                <w:color w:val="232733"/>
                <w:sz w:val="16"/>
                <w:szCs w:val="16"/>
              </w:rPr>
              <w:t xml:space="preserve">C3-5</w:t>
            </w:r>
          </w:p>
        </w:tc>
        <w:tc>
          <w:tcPr>
            <w:tcW w:type="pct" w:w="4262"/>
            <w:tcMar>
              <w:top w:type="dxa" w:w="50"/>
              <w:left w:type="dxa" w:w="110"/>
              <w:bottom w:type="dxa" w:w="50"/>
              <w:right w:type="dxa" w:w="110"/>
            </w:tcMar>
          </w:tcPr>
          <w:p>
            <w:pPr>
              <w:spacing w:before="26" w:after="26"/>
            </w:pPr>
            <w:r>
              <w:rPr>
                <w:color w:val="232733"/>
                <w:sz w:val="16"/>
                <w:szCs w:val="16"/>
              </w:rPr>
              <w:t xml:space="preserve">Enter Barada's net income for 2026.</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C3-6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How does Barada present the fire loss?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C3-1 ask for?</w:t>
      </w:r>
    </w:p>
    <w:p>
      <w:pPr>
        <w:spacing w:after="18"/>
        <w:ind w:left="560" w:hanging="260"/>
      </w:pPr>
      <w:r>
        <w:rPr>
          <w:b/>
          <w:bCs/>
          <w:color w:val="8186EF"/>
          <w:sz w:val="18"/>
          <w:szCs w:val="18"/>
        </w:rPr>
        <w:t xml:space="preserve">A. </w:t>
      </w:r>
      <w:r>
        <w:rPr>
          <w:sz w:val="18"/>
          <w:szCs w:val="18"/>
        </w:rPr>
        <w:t xml:space="preserve">Enter the loss from discontinued operations, net of tax (as a positive</w:t>
      </w:r>
    </w:p>
    <w:p>
      <w:pPr>
        <w:spacing w:after="18"/>
        <w:ind w:left="560" w:hanging="260"/>
      </w:pPr>
      <w:r>
        <w:rPr>
          <w:b/>
          <w:bCs/>
          <w:color w:val="8186EF"/>
          <w:sz w:val="18"/>
          <w:szCs w:val="18"/>
        </w:rPr>
        <w:t xml:space="preserve">B. </w:t>
      </w:r>
      <w:r>
        <w:rPr>
          <w:sz w:val="18"/>
          <w:szCs w:val="18"/>
        </w:rPr>
        <w:t xml:space="preserve">Place each item in the section of the multi-step income statement wher</w:t>
      </w:r>
    </w:p>
    <w:p>
      <w:pPr>
        <w:spacing w:after="18"/>
        <w:ind w:left="560" w:hanging="260"/>
      </w:pPr>
      <w:r>
        <w:rPr>
          <w:b/>
          <w:bCs/>
          <w:color w:val="8186EF"/>
          <w:sz w:val="18"/>
          <w:szCs w:val="18"/>
        </w:rPr>
        <w:t xml:space="preserve">C. </w:t>
      </w:r>
      <w:r>
        <w:rPr>
          <w:sz w:val="18"/>
          <w:szCs w:val="18"/>
        </w:rPr>
        <w:t xml:space="preserve">Enter Barada's income from continuing operations.</w:t>
      </w:r>
    </w:p>
    <w:p>
      <w:pPr>
        <w:spacing w:after="18"/>
        <w:ind w:left="560" w:hanging="260"/>
      </w:pPr>
      <w:r>
        <w:rPr>
          <w:b/>
          <w:bCs/>
          <w:color w:val="8186EF"/>
          <w:sz w:val="18"/>
          <w:szCs w:val="18"/>
        </w:rPr>
        <w:t xml:space="preserve">D. </w:t>
      </w:r>
      <w:r>
        <w:rPr>
          <w:sz w:val="18"/>
          <w:szCs w:val="18"/>
        </w:rPr>
        <w:t xml:space="preserve">Enter Barada's operating income for 2026.</w:t>
      </w:r>
    </w:p>
    <w:p>
      <w:pPr>
        <w:spacing w:before="40" w:after="16"/>
        <w:ind w:left="300" w:hanging="300"/>
      </w:pPr>
      <w:r>
        <w:rPr>
          <w:b/>
          <w:bCs/>
          <w:color w:val="353A7C"/>
          <w:sz w:val="19"/>
          <w:szCs w:val="19"/>
        </w:rPr>
        <w:t xml:space="preserve">21.  </w:t>
      </w:r>
      <w:r>
        <w:rPr>
          <w:sz w:val="19"/>
          <w:szCs w:val="19"/>
        </w:rPr>
        <w:t xml:space="preserve">Which of these does item C3-2 ask for?</w:t>
      </w:r>
    </w:p>
    <w:p>
      <w:pPr>
        <w:spacing w:after="18"/>
        <w:ind w:left="560" w:hanging="260"/>
      </w:pPr>
      <w:r>
        <w:rPr>
          <w:b/>
          <w:bCs/>
          <w:color w:val="8186EF"/>
          <w:sz w:val="18"/>
          <w:szCs w:val="18"/>
        </w:rPr>
        <w:t xml:space="preserve">A. </w:t>
      </w:r>
      <w:r>
        <w:rPr>
          <w:sz w:val="18"/>
          <w:szCs w:val="18"/>
        </w:rPr>
        <w:t xml:space="preserve">Place each item in the section of the multi-step income statement wher</w:t>
      </w:r>
    </w:p>
    <w:p>
      <w:pPr>
        <w:spacing w:after="18"/>
        <w:ind w:left="560" w:hanging="260"/>
      </w:pPr>
      <w:r>
        <w:rPr>
          <w:b/>
          <w:bCs/>
          <w:color w:val="8186EF"/>
          <w:sz w:val="18"/>
          <w:szCs w:val="18"/>
        </w:rPr>
        <w:t xml:space="preserve">B. </w:t>
      </w:r>
      <w:r>
        <w:rPr>
          <w:sz w:val="18"/>
          <w:szCs w:val="18"/>
        </w:rPr>
        <w:t xml:space="preserve">Enter Barada's operating income for 2026.</w:t>
      </w:r>
    </w:p>
    <w:p>
      <w:pPr>
        <w:spacing w:after="18"/>
        <w:ind w:left="560" w:hanging="260"/>
      </w:pPr>
      <w:r>
        <w:rPr>
          <w:b/>
          <w:bCs/>
          <w:color w:val="8186EF"/>
          <w:sz w:val="18"/>
          <w:szCs w:val="18"/>
        </w:rPr>
        <w:t xml:space="preserve">C. </w:t>
      </w:r>
      <w:r>
        <w:rPr>
          <w:sz w:val="18"/>
          <w:szCs w:val="18"/>
        </w:rPr>
        <w:t xml:space="preserve">Enter the loss from discontinued operations, net of tax (as a positive</w:t>
      </w:r>
    </w:p>
    <w:p>
      <w:pPr>
        <w:spacing w:after="18"/>
        <w:ind w:left="560" w:hanging="260"/>
      </w:pPr>
      <w:r>
        <w:rPr>
          <w:b/>
          <w:bCs/>
          <w:color w:val="8186EF"/>
          <w:sz w:val="18"/>
          <w:szCs w:val="18"/>
        </w:rPr>
        <w:t xml:space="preserve">D. </w:t>
      </w:r>
      <w:r>
        <w:rPr>
          <w:sz w:val="18"/>
          <w:szCs w:val="18"/>
        </w:rPr>
        <w:t xml:space="preserve">Enter Barada's income from continuing operations.</w:t>
      </w:r>
    </w:p>
    <w:p>
      <w:pPr>
        <w:spacing w:before="40" w:after="16"/>
        <w:ind w:left="300" w:hanging="300"/>
      </w:pPr>
      <w:r>
        <w:rPr>
          <w:b/>
          <w:bCs/>
          <w:color w:val="353A7C"/>
          <w:sz w:val="19"/>
          <w:szCs w:val="19"/>
        </w:rPr>
        <w:t xml:space="preserve">22.  </w:t>
      </w:r>
      <w:r>
        <w:rPr>
          <w:sz w:val="19"/>
          <w:szCs w:val="19"/>
        </w:rPr>
        <w:t xml:space="preserve">Which of these does item C3-3 ask for?</w:t>
      </w:r>
    </w:p>
    <w:p>
      <w:pPr>
        <w:spacing w:after="18"/>
        <w:ind w:left="560" w:hanging="260"/>
      </w:pPr>
      <w:r>
        <w:rPr>
          <w:b/>
          <w:bCs/>
          <w:color w:val="8186EF"/>
          <w:sz w:val="18"/>
          <w:szCs w:val="18"/>
        </w:rPr>
        <w:t xml:space="preserve">A. </w:t>
      </w:r>
      <w:r>
        <w:rPr>
          <w:sz w:val="18"/>
          <w:szCs w:val="18"/>
        </w:rPr>
        <w:t xml:space="preserve">Enter the loss from discontinued operations, net of tax (as a positive</w:t>
      </w:r>
    </w:p>
    <w:p>
      <w:pPr>
        <w:spacing w:after="18"/>
        <w:ind w:left="560" w:hanging="260"/>
      </w:pPr>
      <w:r>
        <w:rPr>
          <w:b/>
          <w:bCs/>
          <w:color w:val="8186EF"/>
          <w:sz w:val="18"/>
          <w:szCs w:val="18"/>
        </w:rPr>
        <w:t xml:space="preserve">B. </w:t>
      </w:r>
      <w:r>
        <w:rPr>
          <w:sz w:val="18"/>
          <w:szCs w:val="18"/>
        </w:rPr>
        <w:t xml:space="preserve">Enter Barada's operating income for 2026.</w:t>
      </w:r>
    </w:p>
    <w:p>
      <w:pPr>
        <w:spacing w:after="18"/>
        <w:ind w:left="560" w:hanging="260"/>
      </w:pPr>
      <w:r>
        <w:rPr>
          <w:b/>
          <w:bCs/>
          <w:color w:val="8186EF"/>
          <w:sz w:val="18"/>
          <w:szCs w:val="18"/>
        </w:rPr>
        <w:t xml:space="preserve">C. </w:t>
      </w:r>
      <w:r>
        <w:rPr>
          <w:sz w:val="18"/>
          <w:szCs w:val="18"/>
        </w:rPr>
        <w:t xml:space="preserve">Enter Barada's income from continuing operations.</w:t>
      </w:r>
    </w:p>
    <w:p>
      <w:pPr>
        <w:spacing w:after="18"/>
        <w:ind w:left="560" w:hanging="260"/>
      </w:pPr>
      <w:r>
        <w:rPr>
          <w:b/>
          <w:bCs/>
          <w:color w:val="8186EF"/>
          <w:sz w:val="18"/>
          <w:szCs w:val="18"/>
        </w:rPr>
        <w:t xml:space="preserve">D. </w:t>
      </w:r>
      <w:r>
        <w:rPr>
          <w:sz w:val="18"/>
          <w:szCs w:val="18"/>
        </w:rPr>
        <w:t xml:space="preserve">Place each item in the section of the multi-step income statement wher</w:t>
      </w:r>
    </w:p>
    <w:p>
      <w:pPr>
        <w:spacing w:before="40" w:after="16"/>
        <w:ind w:left="300" w:hanging="300"/>
      </w:pPr>
      <w:r>
        <w:rPr>
          <w:b/>
          <w:bCs/>
          <w:color w:val="353A7C"/>
          <w:sz w:val="19"/>
          <w:szCs w:val="19"/>
        </w:rPr>
        <w:t xml:space="preserve">23.  </w:t>
      </w:r>
      <w:r>
        <w:rPr>
          <w:sz w:val="19"/>
          <w:szCs w:val="19"/>
        </w:rPr>
        <w:t xml:space="preserve">Which of these does item C3-4 ask for?</w:t>
      </w:r>
    </w:p>
    <w:p>
      <w:pPr>
        <w:spacing w:after="18"/>
        <w:ind w:left="560" w:hanging="260"/>
      </w:pPr>
      <w:r>
        <w:rPr>
          <w:b/>
          <w:bCs/>
          <w:color w:val="8186EF"/>
          <w:sz w:val="18"/>
          <w:szCs w:val="18"/>
        </w:rPr>
        <w:t xml:space="preserve">A. </w:t>
      </w:r>
      <w:r>
        <w:rPr>
          <w:sz w:val="18"/>
          <w:szCs w:val="18"/>
        </w:rPr>
        <w:t xml:space="preserve">Enter Barada's operating income for 2026.</w:t>
      </w:r>
    </w:p>
    <w:p>
      <w:pPr>
        <w:spacing w:after="18"/>
        <w:ind w:left="560" w:hanging="260"/>
      </w:pPr>
      <w:r>
        <w:rPr>
          <w:b/>
          <w:bCs/>
          <w:color w:val="8186EF"/>
          <w:sz w:val="18"/>
          <w:szCs w:val="18"/>
        </w:rPr>
        <w:t xml:space="preserve">B. </w:t>
      </w:r>
      <w:r>
        <w:rPr>
          <w:sz w:val="18"/>
          <w:szCs w:val="18"/>
        </w:rPr>
        <w:t xml:space="preserve">Enter the loss from discontinued operations, net of tax (as a positive</w:t>
      </w:r>
    </w:p>
    <w:p>
      <w:pPr>
        <w:spacing w:after="18"/>
        <w:ind w:left="560" w:hanging="260"/>
      </w:pPr>
      <w:r>
        <w:rPr>
          <w:b/>
          <w:bCs/>
          <w:color w:val="8186EF"/>
          <w:sz w:val="18"/>
          <w:szCs w:val="18"/>
        </w:rPr>
        <w:t xml:space="preserve">C. </w:t>
      </w:r>
      <w:r>
        <w:rPr>
          <w:sz w:val="18"/>
          <w:szCs w:val="18"/>
        </w:rPr>
        <w:t xml:space="preserve">Place each item in the section of the multi-step income statement wher</w:t>
      </w:r>
    </w:p>
    <w:p>
      <w:pPr>
        <w:spacing w:after="18"/>
        <w:ind w:left="560" w:hanging="260"/>
      </w:pPr>
      <w:r>
        <w:rPr>
          <w:b/>
          <w:bCs/>
          <w:color w:val="8186EF"/>
          <w:sz w:val="18"/>
          <w:szCs w:val="18"/>
        </w:rPr>
        <w:t xml:space="preserve">D. </w:t>
      </w:r>
      <w:r>
        <w:rPr>
          <w:sz w:val="18"/>
          <w:szCs w:val="18"/>
        </w:rPr>
        <w:t xml:space="preserve">Enter Barada's income from continuing operations.</w:t>
      </w:r>
    </w:p>
    <w:p>
      <w:pPr>
        <w:spacing w:before="40" w:after="16"/>
        <w:ind w:left="300" w:hanging="300"/>
      </w:pPr>
      <w:r>
        <w:rPr>
          <w:b/>
          <w:bCs/>
          <w:color w:val="353A7C"/>
          <w:sz w:val="19"/>
          <w:szCs w:val="19"/>
        </w:rPr>
        <w:t xml:space="preserve">24.  </w:t>
      </w:r>
      <w:r>
        <w:rPr>
          <w:sz w:val="19"/>
          <w:szCs w:val="19"/>
        </w:rPr>
        <w:t xml:space="preserve">Which of these does item C3-5 ask for?</w:t>
      </w:r>
    </w:p>
    <w:p>
      <w:pPr>
        <w:spacing w:after="18"/>
        <w:ind w:left="560" w:hanging="260"/>
      </w:pPr>
      <w:r>
        <w:rPr>
          <w:b/>
          <w:bCs/>
          <w:color w:val="8186EF"/>
          <w:sz w:val="18"/>
          <w:szCs w:val="18"/>
        </w:rPr>
        <w:t xml:space="preserve">A. </w:t>
      </w:r>
      <w:r>
        <w:rPr>
          <w:sz w:val="18"/>
          <w:szCs w:val="18"/>
        </w:rPr>
        <w:t xml:space="preserve">Enter Barada's income from continuing operations.</w:t>
      </w:r>
    </w:p>
    <w:p>
      <w:pPr>
        <w:spacing w:after="18"/>
        <w:ind w:left="560" w:hanging="260"/>
      </w:pPr>
      <w:r>
        <w:rPr>
          <w:b/>
          <w:bCs/>
          <w:color w:val="8186EF"/>
          <w:sz w:val="18"/>
          <w:szCs w:val="18"/>
        </w:rPr>
        <w:t xml:space="preserve">B. </w:t>
      </w:r>
      <w:r>
        <w:rPr>
          <w:sz w:val="18"/>
          <w:szCs w:val="18"/>
        </w:rPr>
        <w:t xml:space="preserve">Enter Barada's net income for 2026.</w:t>
      </w:r>
    </w:p>
    <w:p>
      <w:pPr>
        <w:spacing w:after="18"/>
        <w:ind w:left="560" w:hanging="260"/>
      </w:pPr>
      <w:r>
        <w:rPr>
          <w:b/>
          <w:bCs/>
          <w:color w:val="8186EF"/>
          <w:sz w:val="18"/>
          <w:szCs w:val="18"/>
        </w:rPr>
        <w:t xml:space="preserve">C. </w:t>
      </w:r>
      <w:r>
        <w:rPr>
          <w:sz w:val="18"/>
          <w:szCs w:val="18"/>
        </w:rPr>
        <w:t xml:space="preserve">Enter Barada's operating income for 2026.</w:t>
      </w:r>
    </w:p>
    <w:p>
      <w:pPr>
        <w:spacing w:after="18"/>
        <w:ind w:left="560" w:hanging="260"/>
      </w:pPr>
      <w:r>
        <w:rPr>
          <w:b/>
          <w:bCs/>
          <w:color w:val="8186EF"/>
          <w:sz w:val="18"/>
          <w:szCs w:val="18"/>
        </w:rPr>
        <w:t xml:space="preserve">D. </w:t>
      </w:r>
      <w:r>
        <w:rPr>
          <w:sz w:val="18"/>
          <w:szCs w:val="18"/>
        </w:rPr>
        <w:t xml:space="preserve">Place each item in the section of the multi-step income statement wher</w:t>
      </w:r>
    </w:p>
    <w:p>
      <w:pPr>
        <w:spacing w:before="40" w:after="16"/>
        <w:ind w:left="300" w:hanging="300"/>
      </w:pPr>
      <w:r>
        <w:rPr>
          <w:b/>
          <w:bCs/>
          <w:color w:val="353A7C"/>
          <w:sz w:val="19"/>
          <w:szCs w:val="19"/>
        </w:rPr>
        <w:t xml:space="preserve">25.  </w:t>
      </w:r>
      <w:r>
        <w:rPr>
          <w:sz w:val="19"/>
          <w:szCs w:val="19"/>
        </w:rPr>
        <w:t xml:space="preserve">Which of these does item C3-6 ask for?</w:t>
      </w:r>
    </w:p>
    <w:p>
      <w:pPr>
        <w:spacing w:after="18"/>
        <w:ind w:left="560" w:hanging="260"/>
      </w:pPr>
      <w:r>
        <w:rPr>
          <w:b/>
          <w:bCs/>
          <w:color w:val="8186EF"/>
          <w:sz w:val="18"/>
          <w:szCs w:val="18"/>
        </w:rPr>
        <w:t xml:space="preserve">A. </w:t>
      </w:r>
      <w:r>
        <w:rPr>
          <w:sz w:val="18"/>
          <w:szCs w:val="18"/>
        </w:rPr>
        <w:t xml:space="preserve">How does Barada present the fire loss? [select]</w:t>
      </w:r>
    </w:p>
    <w:p>
      <w:pPr>
        <w:spacing w:after="18"/>
        <w:ind w:left="560" w:hanging="260"/>
      </w:pPr>
      <w:r>
        <w:rPr>
          <w:b/>
          <w:bCs/>
          <w:color w:val="8186EF"/>
          <w:sz w:val="18"/>
          <w:szCs w:val="18"/>
        </w:rPr>
        <w:t xml:space="preserve">B. </w:t>
      </w:r>
      <w:r>
        <w:rPr>
          <w:sz w:val="18"/>
          <w:szCs w:val="18"/>
        </w:rPr>
        <w:t xml:space="preserve">Enter Barada's operating income for 2026.</w:t>
      </w:r>
    </w:p>
    <w:p>
      <w:pPr>
        <w:spacing w:after="18"/>
        <w:ind w:left="560" w:hanging="260"/>
      </w:pPr>
      <w:r>
        <w:rPr>
          <w:b/>
          <w:bCs/>
          <w:color w:val="8186EF"/>
          <w:sz w:val="18"/>
          <w:szCs w:val="18"/>
        </w:rPr>
        <w:t xml:space="preserve">C. </w:t>
      </w:r>
      <w:r>
        <w:rPr>
          <w:sz w:val="18"/>
          <w:szCs w:val="18"/>
        </w:rPr>
        <w:t xml:space="preserve">Place each item in the section of the multi-step income statement wher</w:t>
      </w:r>
    </w:p>
    <w:p>
      <w:pPr>
        <w:spacing w:after="18"/>
        <w:ind w:left="560" w:hanging="260"/>
      </w:pPr>
      <w:r>
        <w:rPr>
          <w:b/>
          <w:bCs/>
          <w:color w:val="8186EF"/>
          <w:sz w:val="18"/>
          <w:szCs w:val="18"/>
        </w:rPr>
        <w:t xml:space="preserve">D. </w:t>
      </w:r>
      <w:r>
        <w:rPr>
          <w:sz w:val="18"/>
          <w:szCs w:val="18"/>
        </w:rPr>
        <w:t xml:space="preserve">Enter Barada's income from continuing operations.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 company's warehouse is destroyed by an earthquake, which is rare in its area. Under current U.S. GAAP the loss is shown:</w:t>
      </w:r>
    </w:p>
    <w:p>
      <w:pPr>
        <w:spacing w:after="18"/>
        <w:ind w:left="560" w:hanging="260"/>
      </w:pPr>
      <w:r>
        <w:rPr>
          <w:b/>
          <w:bCs/>
          <w:color w:val="8186EF"/>
          <w:sz w:val="18"/>
          <w:szCs w:val="18"/>
        </w:rPr>
        <w:t xml:space="preserve">A. </w:t>
      </w:r>
      <w:r>
        <w:rPr>
          <w:sz w:val="18"/>
          <w:szCs w:val="18"/>
        </w:rPr>
        <w:t xml:space="preserve">as a separate line in continuing operations, before tax</w:t>
      </w:r>
    </w:p>
    <w:p>
      <w:pPr>
        <w:spacing w:after="18"/>
        <w:ind w:left="560" w:hanging="260"/>
      </w:pPr>
      <w:r>
        <w:rPr>
          <w:b/>
          <w:bCs/>
          <w:color w:val="8186EF"/>
          <w:sz w:val="18"/>
          <w:szCs w:val="18"/>
        </w:rPr>
        <w:t xml:space="preserve">B. </w:t>
      </w:r>
      <w:r>
        <w:rPr>
          <w:sz w:val="18"/>
          <w:szCs w:val="18"/>
        </w:rPr>
        <w:t xml:space="preserve">as an extraordinary item, net of tax</w:t>
      </w:r>
    </w:p>
    <w:p>
      <w:pPr>
        <w:spacing w:after="18"/>
        <w:ind w:left="560" w:hanging="260"/>
      </w:pPr>
      <w:r>
        <w:rPr>
          <w:b/>
          <w:bCs/>
          <w:color w:val="8186EF"/>
          <w:sz w:val="18"/>
          <w:szCs w:val="18"/>
        </w:rPr>
        <w:t xml:space="preserve">C. </w:t>
      </w:r>
      <w:r>
        <w:rPr>
          <w:sz w:val="18"/>
          <w:szCs w:val="18"/>
        </w:rPr>
        <w:t xml:space="preserve">in discontinued operations</w:t>
      </w:r>
    </w:p>
    <w:p>
      <w:pPr>
        <w:spacing w:after="18"/>
        <w:ind w:left="560" w:hanging="260"/>
      </w:pPr>
      <w:r>
        <w:rPr>
          <w:b/>
          <w:bCs/>
          <w:color w:val="8186EF"/>
          <w:sz w:val="18"/>
          <w:szCs w:val="18"/>
        </w:rPr>
        <w:t xml:space="preserve">D. </w:t>
      </w:r>
      <w:r>
        <w:rPr>
          <w:sz w:val="18"/>
          <w:szCs w:val="18"/>
        </w:rPr>
        <w:t xml:space="preserve">in OCI</w:t>
      </w:r>
    </w:p>
    <w:p>
      <w:pPr>
        <w:pageBreakBefore w:val="true"/>
        <w:spacing w:after="0"/>
      </w:pPr>
      <w:r>
        <w:rPr>
          <w:sz w:val="2"/>
        </w:rPr>
        <w:t xml:space="preserve"> </w:t>
      </w:r>
    </w:p>
    <w:p>
      <w:pPr>
        <w:spacing w:before="40" w:after="16"/>
        <w:ind w:left="300" w:hanging="300"/>
      </w:pPr>
      <w:r>
        <w:rPr>
          <w:b/>
          <w:bCs/>
          <w:color w:val="353A7C"/>
          <w:sz w:val="19"/>
          <w:szCs w:val="19"/>
        </w:rPr>
        <w:t xml:space="preserve">27.  </w:t>
      </w:r>
      <w:r>
        <w:rPr>
          <w:sz w:val="19"/>
          <w:szCs w:val="19"/>
        </w:rPr>
        <w:t xml:space="preserve">Which disposal is MOST likely to be a discontinued operation?</w:t>
      </w:r>
    </w:p>
    <w:p>
      <w:pPr>
        <w:spacing w:after="18"/>
        <w:ind w:left="560" w:hanging="260"/>
      </w:pPr>
      <w:r>
        <w:rPr>
          <w:b/>
          <w:bCs/>
          <w:color w:val="8186EF"/>
          <w:sz w:val="18"/>
          <w:szCs w:val="18"/>
        </w:rPr>
        <w:t xml:space="preserve">A. </w:t>
      </w:r>
      <w:r>
        <w:rPr>
          <w:sz w:val="18"/>
          <w:szCs w:val="18"/>
        </w:rPr>
        <w:t xml:space="preserve">A retailer closes one of its 200 stores</w:t>
      </w:r>
    </w:p>
    <w:p>
      <w:pPr>
        <w:spacing w:after="18"/>
        <w:ind w:left="560" w:hanging="260"/>
      </w:pPr>
      <w:r>
        <w:rPr>
          <w:b/>
          <w:bCs/>
          <w:color w:val="8186EF"/>
          <w:sz w:val="18"/>
          <w:szCs w:val="18"/>
        </w:rPr>
        <w:t xml:space="preserve">B. </w:t>
      </w:r>
      <w:r>
        <w:rPr>
          <w:sz w:val="18"/>
          <w:szCs w:val="18"/>
        </w:rPr>
        <w:t xml:space="preserve">A food company sells its whole beverages division, one of its three main lines of business</w:t>
      </w:r>
    </w:p>
    <w:p>
      <w:pPr>
        <w:spacing w:after="18"/>
        <w:ind w:left="560" w:hanging="260"/>
      </w:pPr>
      <w:r>
        <w:rPr>
          <w:b/>
          <w:bCs/>
          <w:color w:val="8186EF"/>
          <w:sz w:val="18"/>
          <w:szCs w:val="18"/>
        </w:rPr>
        <w:t xml:space="preserve">C. </w:t>
      </w:r>
      <w:r>
        <w:rPr>
          <w:sz w:val="18"/>
          <w:szCs w:val="18"/>
        </w:rPr>
        <w:t xml:space="preserve">A factory sells an old production machine</w:t>
      </w:r>
    </w:p>
    <w:p>
      <w:pPr>
        <w:spacing w:after="18"/>
        <w:ind w:left="560" w:hanging="260"/>
      </w:pPr>
      <w:r>
        <w:rPr>
          <w:b/>
          <w:bCs/>
          <w:color w:val="8186EF"/>
          <w:sz w:val="18"/>
          <w:szCs w:val="18"/>
        </w:rPr>
        <w:t xml:space="preserve">D. </w:t>
      </w:r>
      <w:r>
        <w:rPr>
          <w:sz w:val="18"/>
          <w:szCs w:val="18"/>
        </w:rPr>
        <w:t xml:space="preserve">A company stops selling one small product in a large range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income statement  ·  multi-step income statement  ·  operating income  ·  income from continuing operations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3.1: Purpose and structure of the income statement. 3.2: Building the multi-step income statement. 3.3: Unusual items and discontinued operations. 3.4: Comprehensive income. 3.5: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2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3  </w:t>
      </w:r>
      <w:r>
        <w:rPr>
          <w:sz w:val="16"/>
          <w:szCs w:val="16"/>
        </w:rPr>
        <w:t xml:space="preserve">Net income of $2,969,100 minus the OCI loss of $1,125, net of tax. A is wrong: This uses the OCI loss before tax. C is wrong: This is net income only; OCI is missing.</w:t>
      </w:r>
    </w:p>
    <w:p>
      <w:pPr>
        <w:spacing w:after="18"/>
        <w:ind w:left="300" w:hanging="300"/>
      </w:pPr>
      <w:r>
        <w:rPr>
          <w:b/>
          <w:bCs/>
          <w:color w:val="8186EF"/>
          <w:sz w:val="16"/>
          <w:szCs w:val="16"/>
        </w:rPr>
        <w:t xml:space="preserve">4  </w:t>
      </w:r>
      <w:r>
        <w:rPr>
          <w:sz w:val="16"/>
          <w:szCs w:val="16"/>
        </w:rPr>
        <w:t xml:space="preserve">AFS debt securities are measured at fair value with changes in OCI. A is wrong: Equity securities changes go to net income. B is wrong: U.S. GAAP does not allow upward revaluation of land.</w:t>
      </w:r>
    </w:p>
    <w:p>
      <w:pPr>
        <w:spacing w:after="18"/>
        <w:ind w:left="300" w:hanging="300"/>
      </w:pPr>
      <w:r>
        <w:rPr>
          <w:b/>
          <w:bCs/>
          <w:color w:val="8186EF"/>
          <w:sz w:val="16"/>
          <w:szCs w:val="16"/>
        </w:rPr>
        <w:t xml:space="preserve">5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6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7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3.1.</w:t>
      </w:r>
    </w:p>
    <w:p>
      <w:pPr>
        <w:spacing w:after="18"/>
        <w:ind w:left="300" w:hanging="300"/>
      </w:pPr>
      <w:r>
        <w:rPr>
          <w:b/>
          <w:bCs/>
          <w:color w:val="8186EF"/>
          <w:sz w:val="16"/>
          <w:szCs w:val="16"/>
        </w:rPr>
        <w:t xml:space="preserve">10  </w:t>
      </w:r>
      <w:r>
        <w:rPr>
          <w:sz w:val="16"/>
          <w:szCs w:val="16"/>
        </w:rPr>
        <w:t xml:space="preserve">The book numbers it 3.2.</w:t>
      </w:r>
    </w:p>
    <w:p>
      <w:pPr>
        <w:spacing w:after="18"/>
        <w:ind w:left="300" w:hanging="300"/>
      </w:pPr>
      <w:r>
        <w:rPr>
          <w:b/>
          <w:bCs/>
          <w:color w:val="8186EF"/>
          <w:sz w:val="16"/>
          <w:szCs w:val="16"/>
        </w:rPr>
        <w:t xml:space="preserve">11  </w:t>
      </w:r>
      <w:r>
        <w:rPr>
          <w:sz w:val="16"/>
          <w:szCs w:val="16"/>
        </w:rPr>
        <w:t xml:space="preserve">The book numbers it 3.3.</w:t>
      </w:r>
    </w:p>
    <w:p>
      <w:pPr>
        <w:spacing w:after="18"/>
        <w:ind w:left="300" w:hanging="300"/>
      </w:pPr>
      <w:r>
        <w:rPr>
          <w:b/>
          <w:bCs/>
          <w:color w:val="8186EF"/>
          <w:sz w:val="16"/>
          <w:szCs w:val="16"/>
        </w:rPr>
        <w:t xml:space="preserve">17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18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C3-1 in those words.</w:t>
      </w:r>
    </w:p>
    <w:p>
      <w:pPr>
        <w:spacing w:after="18"/>
        <w:ind w:left="300" w:hanging="300"/>
      </w:pPr>
      <w:r>
        <w:rPr>
          <w:b/>
          <w:bCs/>
          <w:color w:val="8186EF"/>
          <w:sz w:val="16"/>
          <w:szCs w:val="16"/>
        </w:rPr>
        <w:t xml:space="preserve">21  </w:t>
      </w:r>
      <w:r>
        <w:rPr>
          <w:sz w:val="16"/>
          <w:szCs w:val="16"/>
        </w:rPr>
        <w:t xml:space="preserve">The book states item C3-2 in those words.</w:t>
      </w:r>
    </w:p>
    <w:p>
      <w:pPr>
        <w:spacing w:after="18"/>
        <w:ind w:left="300" w:hanging="300"/>
      </w:pPr>
      <w:r>
        <w:rPr>
          <w:b/>
          <w:bCs/>
          <w:color w:val="8186EF"/>
          <w:sz w:val="16"/>
          <w:szCs w:val="16"/>
        </w:rPr>
        <w:t xml:space="preserve">22  </w:t>
      </w:r>
      <w:r>
        <w:rPr>
          <w:sz w:val="16"/>
          <w:szCs w:val="16"/>
        </w:rPr>
        <w:t xml:space="preserve">The book states item C3-3 in those words.</w:t>
      </w:r>
    </w:p>
    <w:p>
      <w:pPr>
        <w:spacing w:after="18"/>
        <w:ind w:left="300" w:hanging="300"/>
      </w:pPr>
      <w:r>
        <w:rPr>
          <w:b/>
          <w:bCs/>
          <w:color w:val="8186EF"/>
          <w:sz w:val="16"/>
          <w:szCs w:val="16"/>
        </w:rPr>
        <w:t xml:space="preserve">23  </w:t>
      </w:r>
      <w:r>
        <w:rPr>
          <w:sz w:val="16"/>
          <w:szCs w:val="16"/>
        </w:rPr>
        <w:t xml:space="preserve">The book states item C3-4 in those words.</w:t>
      </w:r>
    </w:p>
    <w:p>
      <w:pPr>
        <w:spacing w:after="18"/>
        <w:ind w:left="300" w:hanging="300"/>
      </w:pPr>
      <w:r>
        <w:rPr>
          <w:b/>
          <w:bCs/>
          <w:color w:val="8186EF"/>
          <w:sz w:val="16"/>
          <w:szCs w:val="16"/>
        </w:rPr>
        <w:t xml:space="preserve">24  </w:t>
      </w:r>
      <w:r>
        <w:rPr>
          <w:sz w:val="16"/>
          <w:szCs w:val="16"/>
        </w:rPr>
        <w:t xml:space="preserve">The book states item C3-5 in those words.</w:t>
      </w:r>
    </w:p>
    <w:p>
      <w:pPr>
        <w:spacing w:after="18"/>
        <w:ind w:left="300" w:hanging="300"/>
      </w:pPr>
      <w:r>
        <w:rPr>
          <w:b/>
          <w:bCs/>
          <w:color w:val="8186EF"/>
          <w:sz w:val="16"/>
          <w:szCs w:val="16"/>
        </w:rPr>
        <w:t xml:space="preserve">25  </w:t>
      </w:r>
      <w:r>
        <w:rPr>
          <w:sz w:val="16"/>
          <w:szCs w:val="16"/>
        </w:rPr>
        <w:t xml:space="preserve">The book states item C3-6 in those words.</w:t>
      </w:r>
    </w:p>
    <w:p/>
    <w:p>
      <w:pPr>
        <w:sectPr>
          <w:headerReference w:type="default" r:id="rIdHdr3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4.1</w:t>
      </w:r>
    </w:p>
    <w:p>
      <w:pPr>
        <w:spacing w:after="8"/>
      </w:pPr>
      <w:r>
        <w:rPr>
          <w:color w:val="23265A"/>
          <w:sz w:val="22"/>
          <w:szCs w:val="22"/>
        </w:rPr>
        <w:t xml:space="preserve">Components of equity and the statement of changes in equity</w:t>
      </w:r>
    </w:p>
    <w:p>
      <w:pPr>
        <w:spacing w:after="130"/>
      </w:pPr>
      <w:r>
        <w:rPr>
          <w:color w:val="6B7280"/>
          <w:sz w:val="20"/>
          <w:szCs w:val="20"/>
        </w:rPr>
        <w:t xml:space="preserve">section 4.1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Components of equity and the statement of changes in equity</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declares a stock dividend on December 20 and distributes the shares on January 10. How does it present the stock dividend distributable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long-term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 stockholders'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 the notes only</w:t>
            </w:r>
          </w:p>
        </w:tc>
      </w:tr>
    </w:tbl>
    <w:p>
      <w:pPr>
        <w:spacing w:before="40" w:after="16"/>
        <w:ind w:left="300" w:hanging="300"/>
      </w:pPr>
      <w:r>
        <w:rPr>
          <w:b/>
          <w:bCs/>
          <w:color w:val="353A7C"/>
          <w:sz w:val="19"/>
          <w:szCs w:val="19"/>
        </w:rPr>
        <w:t xml:space="preserve">2.  </w:t>
      </w:r>
      <w:r>
        <w:rPr>
          <w:sz w:val="19"/>
          <w:szCs w:val="19"/>
        </w:rPr>
        <w:t xml:space="preserve">Which item is part of contributed capital?</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Accumulated other comprehensive income</w:t>
      </w:r>
    </w:p>
    <w:p>
      <w:pPr>
        <w:spacing w:after="18"/>
        <w:ind w:left="560" w:hanging="260"/>
      </w:pPr>
      <w:r>
        <w:rPr>
          <w:b/>
          <w:bCs/>
          <w:color w:val="8186EF"/>
          <w:sz w:val="18"/>
          <w:szCs w:val="18"/>
        </w:rPr>
        <w:t xml:space="preserve">C. </w:t>
      </w:r>
      <w:r>
        <w:rPr>
          <w:sz w:val="18"/>
          <w:szCs w:val="18"/>
        </w:rPr>
        <w:t xml:space="preserve">Appropriated retained earnings</w:t>
      </w:r>
    </w:p>
    <w:p>
      <w:pPr>
        <w:spacing w:after="18"/>
        <w:ind w:left="560" w:hanging="260"/>
      </w:pPr>
      <w:r>
        <w:rPr>
          <w:b/>
          <w:bCs/>
          <w:color w:val="8186EF"/>
          <w:sz w:val="18"/>
          <w:szCs w:val="18"/>
        </w:rPr>
        <w:t xml:space="preserve">D. </w:t>
      </w:r>
      <w:r>
        <w:rPr>
          <w:sz w:val="18"/>
          <w:szCs w:val="18"/>
        </w:rPr>
        <w:t xml:space="preserve">Additional paid-in capital</w:t>
      </w:r>
    </w:p>
    <w:p>
      <w:pPr>
        <w:spacing w:before="40" w:after="16"/>
        <w:ind w:left="300" w:hanging="300"/>
      </w:pPr>
      <w:r>
        <w:rPr>
          <w:b/>
          <w:bCs/>
          <w:color w:val="353A7C"/>
          <w:sz w:val="19"/>
          <w:szCs w:val="19"/>
        </w:rPr>
        <w:t xml:space="preserve">3.  </w:t>
      </w:r>
      <w:r>
        <w:rPr>
          <w:sz w:val="19"/>
          <w:szCs w:val="19"/>
        </w:rPr>
        <w:t xml:space="preserve">Which transaction does the book pair with “Decreases”?</w:t>
      </w:r>
    </w:p>
    <w:p>
      <w:pPr>
        <w:spacing w:after="18"/>
        <w:ind w:left="560" w:hanging="260"/>
      </w:pPr>
      <w:r>
        <w:rPr>
          <w:b/>
          <w:bCs/>
          <w:color w:val="8186EF"/>
          <w:sz w:val="18"/>
          <w:szCs w:val="18"/>
        </w:rPr>
        <w:t xml:space="preserve">A. </w:t>
      </w:r>
      <w:r>
        <w:rPr>
          <w:sz w:val="18"/>
          <w:szCs w:val="18"/>
        </w:rPr>
        <w:t xml:space="preserve">Correct a prior-year error that overstated expenses</w:t>
      </w:r>
    </w:p>
    <w:p>
      <w:pPr>
        <w:spacing w:after="18"/>
        <w:ind w:left="560" w:hanging="260"/>
      </w:pPr>
      <w:r>
        <w:rPr>
          <w:b/>
          <w:bCs/>
          <w:color w:val="8186EF"/>
          <w:sz w:val="18"/>
          <w:szCs w:val="18"/>
        </w:rPr>
        <w:t xml:space="preserve">B. </w:t>
      </w:r>
      <w:r>
        <w:rPr>
          <w:sz w:val="18"/>
          <w:szCs w:val="18"/>
        </w:rPr>
        <w:t xml:space="preserve">Declare a cash dividend</w:t>
      </w:r>
    </w:p>
    <w:p>
      <w:pPr>
        <w:spacing w:after="18"/>
        <w:ind w:left="560" w:hanging="260"/>
      </w:pPr>
      <w:r>
        <w:rPr>
          <w:b/>
          <w:bCs/>
          <w:color w:val="8186EF"/>
          <w:sz w:val="18"/>
          <w:szCs w:val="18"/>
        </w:rPr>
        <w:t xml:space="preserve">C. </w:t>
      </w:r>
      <w:r>
        <w:rPr>
          <w:sz w:val="18"/>
          <w:szCs w:val="18"/>
        </w:rPr>
        <w:t xml:space="preserve">Carry out a 2-for-1 stock split</w:t>
      </w:r>
    </w:p>
    <w:p>
      <w:pPr>
        <w:spacing w:after="18"/>
        <w:ind w:left="560" w:hanging="260"/>
      </w:pPr>
      <w:r>
        <w:rPr>
          <w:b/>
          <w:bCs/>
          <w:color w:val="8186EF"/>
          <w:sz w:val="18"/>
          <w:szCs w:val="18"/>
        </w:rPr>
        <w:t xml:space="preserve">D. </w:t>
      </w:r>
      <w:r>
        <w:rPr>
          <w:sz w:val="18"/>
          <w:szCs w:val="18"/>
        </w:rPr>
        <w:t xml:space="preserve">Reissue treasury stock above cost</w:t>
      </w:r>
    </w:p>
    <w:p>
      <w:pPr>
        <w:spacing w:before="40" w:after="16"/>
        <w:ind w:left="300" w:hanging="300"/>
      </w:pPr>
      <w:r>
        <w:rPr>
          <w:b/>
          <w:bCs/>
          <w:color w:val="353A7C"/>
          <w:sz w:val="19"/>
          <w:szCs w:val="19"/>
        </w:rPr>
        <w:t xml:space="preserve">4.  </w:t>
      </w:r>
      <w:r>
        <w:rPr>
          <w:sz w:val="19"/>
          <w:szCs w:val="19"/>
        </w:rPr>
        <w:t xml:space="preserve">Which transaction does the book pair with “________”?</w:t>
      </w:r>
    </w:p>
    <w:p>
      <w:pPr>
        <w:spacing w:after="18"/>
        <w:ind w:left="560" w:hanging="260"/>
      </w:pPr>
      <w:r>
        <w:rPr>
          <w:b/>
          <w:bCs/>
          <w:color w:val="8186EF"/>
          <w:sz w:val="18"/>
          <w:szCs w:val="18"/>
        </w:rPr>
        <w:t xml:space="preserve">A. </w:t>
      </w:r>
      <w:r>
        <w:rPr>
          <w:sz w:val="18"/>
          <w:szCs w:val="18"/>
        </w:rPr>
        <w:t xml:space="preserve">Declare a cash dividend</w:t>
      </w:r>
    </w:p>
    <w:p>
      <w:pPr>
        <w:spacing w:after="18"/>
        <w:ind w:left="560" w:hanging="260"/>
      </w:pPr>
      <w:r>
        <w:rPr>
          <w:b/>
          <w:bCs/>
          <w:color w:val="8186EF"/>
          <w:sz w:val="18"/>
          <w:szCs w:val="18"/>
        </w:rPr>
        <w:t xml:space="preserve">B. </w:t>
      </w:r>
      <w:r>
        <w:rPr>
          <w:sz w:val="18"/>
          <w:szCs w:val="18"/>
        </w:rPr>
        <w:t xml:space="preserve">Carry out a 2-for-1 stock split</w:t>
      </w:r>
    </w:p>
    <w:p>
      <w:pPr>
        <w:spacing w:after="18"/>
        <w:ind w:left="560" w:hanging="260"/>
      </w:pPr>
      <w:r>
        <w:rPr>
          <w:b/>
          <w:bCs/>
          <w:color w:val="8186EF"/>
          <w:sz w:val="18"/>
          <w:szCs w:val="18"/>
        </w:rPr>
        <w:t xml:space="preserve">C. </w:t>
      </w:r>
      <w:r>
        <w:rPr>
          <w:sz w:val="18"/>
          <w:szCs w:val="18"/>
        </w:rPr>
        <w:t xml:space="preserve">Declare and issue a small stock dividend</w:t>
      </w:r>
    </w:p>
    <w:p>
      <w:pPr>
        <w:spacing w:before="40" w:after="16"/>
        <w:ind w:left="300" w:hanging="300"/>
      </w:pPr>
      <w:r>
        <w:rPr>
          <w:b/>
          <w:bCs/>
          <w:color w:val="353A7C"/>
          <w:sz w:val="19"/>
          <w:szCs w:val="19"/>
        </w:rPr>
        <w:t xml:space="preserve">5.  </w:t>
      </w:r>
      <w:r>
        <w:rPr>
          <w:sz w:val="19"/>
          <w:szCs w:val="19"/>
        </w:rPr>
        <w:t xml:space="preserve">Which total equity does the book give for Declare a cash dividend?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change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Decreases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total equity does the book give for Declare and issue a small stock dividend?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Decreases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total equity does the book give for Carry out a 2-for-1 stock split?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Decreases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total equity does the book give for Buy 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change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Decreases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9.  </w:t>
      </w:r>
      <w:r>
        <w:rPr>
          <w:sz w:val="19"/>
          <w:szCs w:val="19"/>
        </w:rPr>
        <w:t xml:space="preserve">Which total equity does the book give for Reissue treasury stock above cost?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Decreases</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Components of equity and the statement of changes in equity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retained earnings of Declare a cash dividend as “Decreases”.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17"/>
        <w:gridCol w:w="22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Transaction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Transaction</w:t>
            </w:r>
          </w:p>
        </w:tc>
        <w:tc>
          <w:tcPr>
            <w:tcW w:type="pct" w:w="1207"/>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1193"/>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2600"/>
            <w:tcMar>
              <w:top w:type="dxa" w:w="50"/>
              <w:left w:type="dxa" w:w="110"/>
              <w:bottom w:type="dxa" w:w="50"/>
              <w:right w:type="dxa" w:w="110"/>
            </w:tcMar>
          </w:tcPr>
          <w:p>
            <w:pPr>
              <w:spacing w:before="26" w:after="26"/>
            </w:pPr>
            <w:r>
              <w:rPr>
                <w:color w:val="232733"/>
                <w:sz w:val="16"/>
                <w:szCs w:val="16"/>
              </w:rPr>
              <w:t xml:space="preserve">Declare a cash dividend</w:t>
            </w:r>
          </w:p>
        </w:tc>
        <w:tc>
          <w:tcPr>
            <w:tcW w:type="pct" w:w="1207"/>
            <w:tcMar>
              <w:top w:type="dxa" w:w="50"/>
              <w:left w:type="dxa" w:w="110"/>
              <w:bottom w:type="dxa" w:w="50"/>
              <w:right w:type="dxa" w:w="110"/>
            </w:tcMar>
          </w:tcPr>
          <w:p>
            <w:pPr>
              <w:spacing w:before="26" w:after="26"/>
            </w:pPr>
            <w:r>
              <w:rPr>
                <w:color w:val="232733"/>
                <w:sz w:val="16"/>
                <w:szCs w:val="16"/>
              </w:rPr>
              <w:t xml:space="preserve">Decreases</w:t>
            </w:r>
          </w:p>
        </w:tc>
        <w:tc>
          <w:tcPr>
            <w:tcW w:type="pct" w:w="1193"/>
            <w:tcMar>
              <w:top w:type="dxa" w:w="50"/>
              <w:left w:type="dxa" w:w="110"/>
              <w:bottom w:type="dxa" w:w="50"/>
              <w:right w:type="dxa" w:w="110"/>
            </w:tcMar>
          </w:tcPr>
          <w:p>
            <w:pPr>
              <w:spacing w:before="26" w:after="26"/>
            </w:pPr>
            <w:r>
              <w:rPr>
                <w:color w:val="232733"/>
                <w:sz w:val="16"/>
                <w:szCs w:val="16"/>
              </w:rPr>
              <w:t xml:space="preserve">Decreases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Declare and issue a small stock dividend</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600"/>
            <w:tcMar>
              <w:top w:type="dxa" w:w="50"/>
              <w:left w:type="dxa" w:w="110"/>
              <w:bottom w:type="dxa" w:w="50"/>
              <w:right w:type="dxa" w:w="110"/>
            </w:tcMar>
          </w:tcPr>
          <w:p>
            <w:pPr>
              <w:spacing w:before="26" w:after="26"/>
            </w:pPr>
            <w:r>
              <w:rPr>
                <w:color w:val="232733"/>
                <w:sz w:val="16"/>
                <w:szCs w:val="16"/>
              </w:rPr>
              <w:t xml:space="preserve">Carry out a 2-for-1 stock split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Correct a prior-year error that overstated expenses</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transaction does the book pair with “Decreases”?</w:t>
      </w:r>
    </w:p>
    <w:p>
      <w:pPr>
        <w:spacing w:after="18"/>
        <w:ind w:left="560" w:hanging="260"/>
      </w:pPr>
      <w:r>
        <w:rPr>
          <w:b/>
          <w:bCs/>
          <w:color w:val="8186EF"/>
          <w:sz w:val="18"/>
          <w:szCs w:val="18"/>
        </w:rPr>
        <w:t xml:space="preserve">A. </w:t>
      </w:r>
      <w:r>
        <w:rPr>
          <w:sz w:val="18"/>
          <w:szCs w:val="18"/>
        </w:rPr>
        <w:t xml:space="preserve">Correct a prior-year error that overstated expenses</w:t>
      </w:r>
    </w:p>
    <w:p>
      <w:pPr>
        <w:spacing w:after="18"/>
        <w:ind w:left="560" w:hanging="260"/>
      </w:pPr>
      <w:r>
        <w:rPr>
          <w:b/>
          <w:bCs/>
          <w:color w:val="8186EF"/>
          <w:sz w:val="18"/>
          <w:szCs w:val="18"/>
        </w:rPr>
        <w:t xml:space="preserve">B. </w:t>
      </w:r>
      <w:r>
        <w:rPr>
          <w:sz w:val="18"/>
          <w:szCs w:val="18"/>
        </w:rPr>
        <w:t xml:space="preserve">Buy treasury stock</w:t>
      </w:r>
    </w:p>
    <w:p>
      <w:pPr>
        <w:spacing w:after="18"/>
        <w:ind w:left="560" w:hanging="260"/>
      </w:pPr>
      <w:r>
        <w:rPr>
          <w:b/>
          <w:bCs/>
          <w:color w:val="8186EF"/>
          <w:sz w:val="18"/>
          <w:szCs w:val="18"/>
        </w:rPr>
        <w:t xml:space="preserve">C. </w:t>
      </w:r>
      <w:r>
        <w:rPr>
          <w:sz w:val="18"/>
          <w:szCs w:val="18"/>
        </w:rPr>
        <w:t xml:space="preserve">Declare a cash dividend</w:t>
      </w:r>
    </w:p>
    <w:p>
      <w:pPr>
        <w:spacing w:after="18"/>
        <w:ind w:left="560" w:hanging="260"/>
      </w:pPr>
      <w:r>
        <w:rPr>
          <w:b/>
          <w:bCs/>
          <w:color w:val="8186EF"/>
          <w:sz w:val="18"/>
          <w:szCs w:val="18"/>
        </w:rPr>
        <w:t xml:space="preserve">D. </w:t>
      </w:r>
      <w:r>
        <w:rPr>
          <w:sz w:val="18"/>
          <w:szCs w:val="18"/>
        </w:rPr>
        <w:t xml:space="preserve">Reissue treasury stock above cost</w:t>
      </w:r>
    </w:p>
    <w:p>
      <w:pPr>
        <w:spacing w:before="40" w:after="16"/>
        <w:ind w:left="300" w:hanging="300"/>
      </w:pPr>
      <w:r>
        <w:rPr>
          <w:b/>
          <w:bCs/>
          <w:color w:val="353A7C"/>
          <w:sz w:val="19"/>
          <w:szCs w:val="19"/>
        </w:rPr>
        <w:t xml:space="preserve">12.  </w:t>
      </w:r>
      <w:r>
        <w:rPr>
          <w:sz w:val="19"/>
          <w:szCs w:val="19"/>
        </w:rPr>
        <w:t xml:space="preserve">Which transaction does the book pair with “Decreases”?</w:t>
      </w:r>
    </w:p>
    <w:p>
      <w:pPr>
        <w:spacing w:after="18"/>
        <w:ind w:left="560" w:hanging="260"/>
      </w:pPr>
      <w:r>
        <w:rPr>
          <w:b/>
          <w:bCs/>
          <w:color w:val="8186EF"/>
          <w:sz w:val="18"/>
          <w:szCs w:val="18"/>
        </w:rPr>
        <w:t xml:space="preserve">A. </w:t>
      </w:r>
      <w:r>
        <w:rPr>
          <w:sz w:val="18"/>
          <w:szCs w:val="18"/>
        </w:rPr>
        <w:t xml:space="preserve">Declare and issue a small stock dividend</w:t>
      </w:r>
    </w:p>
    <w:p>
      <w:pPr>
        <w:spacing w:after="18"/>
        <w:ind w:left="560" w:hanging="260"/>
      </w:pPr>
      <w:r>
        <w:rPr>
          <w:b/>
          <w:bCs/>
          <w:color w:val="8186EF"/>
          <w:sz w:val="18"/>
          <w:szCs w:val="18"/>
        </w:rPr>
        <w:t xml:space="preserve">B. </w:t>
      </w:r>
      <w:r>
        <w:rPr>
          <w:sz w:val="18"/>
          <w:szCs w:val="18"/>
        </w:rPr>
        <w:t xml:space="preserve">Reissue treasury stock above cost</w:t>
      </w:r>
    </w:p>
    <w:p>
      <w:pPr>
        <w:spacing w:after="18"/>
        <w:ind w:left="560" w:hanging="260"/>
      </w:pPr>
      <w:r>
        <w:rPr>
          <w:b/>
          <w:bCs/>
          <w:color w:val="8186EF"/>
          <w:sz w:val="18"/>
          <w:szCs w:val="18"/>
        </w:rPr>
        <w:t xml:space="preserve">C. </w:t>
      </w:r>
      <w:r>
        <w:rPr>
          <w:sz w:val="18"/>
          <w:szCs w:val="18"/>
        </w:rPr>
        <w:t xml:space="preserve">Carry out a 2-for-1 stock split</w:t>
      </w:r>
    </w:p>
    <w:p>
      <w:pPr>
        <w:spacing w:after="18"/>
        <w:ind w:left="560" w:hanging="260"/>
      </w:pPr>
      <w:r>
        <w:rPr>
          <w:b/>
          <w:bCs/>
          <w:color w:val="8186EF"/>
          <w:sz w:val="18"/>
          <w:szCs w:val="18"/>
        </w:rPr>
        <w:t xml:space="preserve">D. </w:t>
      </w:r>
      <w:r>
        <w:rPr>
          <w:sz w:val="18"/>
          <w:szCs w:val="18"/>
        </w:rPr>
        <w:t xml:space="preserve">Buy treasury stock</w:t>
      </w:r>
    </w:p>
    <w:p>
      <w:pPr>
        <w:spacing w:before="40" w:after="16"/>
        <w:ind w:left="300" w:hanging="300"/>
      </w:pPr>
      <w:r>
        <w:rPr>
          <w:b/>
          <w:bCs/>
          <w:color w:val="353A7C"/>
          <w:sz w:val="19"/>
          <w:szCs w:val="19"/>
        </w:rPr>
        <w:t xml:space="preserve">13.  </w:t>
      </w:r>
      <w:r>
        <w:rPr>
          <w:sz w:val="19"/>
          <w:szCs w:val="19"/>
        </w:rPr>
        <w:t xml:space="preserve">Which transaction does the book pair with “________”?</w:t>
      </w:r>
    </w:p>
    <w:p>
      <w:pPr>
        <w:spacing w:after="18"/>
        <w:ind w:left="560" w:hanging="260"/>
      </w:pPr>
      <w:r>
        <w:rPr>
          <w:b/>
          <w:bCs/>
          <w:color w:val="8186EF"/>
          <w:sz w:val="18"/>
          <w:szCs w:val="18"/>
        </w:rPr>
        <w:t xml:space="preserve">A. </w:t>
      </w:r>
      <w:r>
        <w:rPr>
          <w:sz w:val="18"/>
          <w:szCs w:val="18"/>
        </w:rPr>
        <w:t xml:space="preserve">Declare a cash dividend</w:t>
      </w:r>
    </w:p>
    <w:p>
      <w:pPr>
        <w:spacing w:after="18"/>
        <w:ind w:left="560" w:hanging="260"/>
      </w:pPr>
      <w:r>
        <w:rPr>
          <w:b/>
          <w:bCs/>
          <w:color w:val="8186EF"/>
          <w:sz w:val="18"/>
          <w:szCs w:val="18"/>
        </w:rPr>
        <w:t xml:space="preserve">B. </w:t>
      </w:r>
      <w:r>
        <w:rPr>
          <w:sz w:val="18"/>
          <w:szCs w:val="18"/>
        </w:rPr>
        <w:t xml:space="preserve">Declare and issue a small stock dividend</w:t>
      </w:r>
    </w:p>
    <w:p>
      <w:pPr>
        <w:spacing w:after="18"/>
        <w:ind w:left="560" w:hanging="260"/>
      </w:pPr>
      <w:r>
        <w:rPr>
          <w:b/>
          <w:bCs/>
          <w:color w:val="8186EF"/>
          <w:sz w:val="18"/>
          <w:szCs w:val="18"/>
        </w:rPr>
        <w:t xml:space="preserve">C. </w:t>
      </w:r>
      <w:r>
        <w:rPr>
          <w:sz w:val="18"/>
          <w:szCs w:val="18"/>
        </w:rPr>
        <w:t xml:space="preserve">Carry out a 2-for-1 stock split</w:t>
      </w:r>
    </w:p>
    <w:p>
      <w:pPr>
        <w:spacing w:before="40" w:after="16"/>
        <w:ind w:left="300" w:hanging="300"/>
      </w:pPr>
      <w:r>
        <w:rPr>
          <w:b/>
          <w:bCs/>
          <w:color w:val="353A7C"/>
          <w:sz w:val="19"/>
          <w:szCs w:val="19"/>
        </w:rPr>
        <w:t xml:space="preserve">14.  </w:t>
      </w:r>
      <w:r>
        <w:rPr>
          <w:sz w:val="19"/>
          <w:szCs w:val="19"/>
        </w:rPr>
        <w:t xml:space="preserve">Which transaction does the book pair with “________”?</w:t>
      </w:r>
    </w:p>
    <w:p>
      <w:pPr>
        <w:spacing w:after="18"/>
        <w:ind w:left="560" w:hanging="260"/>
      </w:pPr>
      <w:r>
        <w:rPr>
          <w:b/>
          <w:bCs/>
          <w:color w:val="8186EF"/>
          <w:sz w:val="18"/>
          <w:szCs w:val="18"/>
        </w:rPr>
        <w:t xml:space="preserve">A. </w:t>
      </w:r>
      <w:r>
        <w:rPr>
          <w:sz w:val="18"/>
          <w:szCs w:val="18"/>
        </w:rPr>
        <w:t xml:space="preserve">Declare a cash dividend</w:t>
      </w:r>
    </w:p>
    <w:p>
      <w:pPr>
        <w:spacing w:after="18"/>
        <w:ind w:left="560" w:hanging="260"/>
      </w:pPr>
      <w:r>
        <w:rPr>
          <w:b/>
          <w:bCs/>
          <w:color w:val="8186EF"/>
          <w:sz w:val="18"/>
          <w:szCs w:val="18"/>
        </w:rPr>
        <w:t xml:space="preserve">B. </w:t>
      </w:r>
      <w:r>
        <w:rPr>
          <w:sz w:val="18"/>
          <w:szCs w:val="18"/>
        </w:rPr>
        <w:t xml:space="preserve">Declare and issue a small stock dividend</w:t>
      </w:r>
    </w:p>
    <w:p>
      <w:pPr>
        <w:spacing w:after="18"/>
        <w:ind w:left="560" w:hanging="260"/>
      </w:pPr>
      <w:r>
        <w:rPr>
          <w:b/>
          <w:bCs/>
          <w:color w:val="8186EF"/>
          <w:sz w:val="18"/>
          <w:szCs w:val="18"/>
        </w:rPr>
        <w:t xml:space="preserve">C. </w:t>
      </w:r>
      <w:r>
        <w:rPr>
          <w:sz w:val="18"/>
          <w:szCs w:val="18"/>
        </w:rPr>
        <w:t xml:space="preserve">Buy treasury stock</w:t>
      </w:r>
    </w:p>
    <w:p>
      <w:pPr>
        <w:spacing w:before="30" w:after="30"/>
        <w:ind w:left="300" w:hanging="300"/>
      </w:pPr>
      <w:r>
        <w:rPr>
          <w:b/>
          <w:bCs/>
          <w:color w:val="353A7C"/>
          <w:sz w:val="19"/>
          <w:szCs w:val="19"/>
        </w:rPr>
        <w:t xml:space="preserve">15.  </w:t>
      </w:r>
      <w:r>
        <w:rPr>
          <w:sz w:val="19"/>
          <w:szCs w:val="19"/>
        </w:rPr>
        <w:t xml:space="preserve">The book gives the total equity of Declare a cash dividend as “Decreases”.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total equity of Declare and issue a small stock dividend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retained earnings. Every item belongs to exactly one group.</w:t>
            </w:r>
          </w:p>
        </w:tc>
      </w:tr>
    </w:tbl>
    <w:p>
      <w:pPr>
        <w:spacing w:before="20" w:after="40"/>
      </w:pPr>
      <w:r>
        <w:rPr>
          <w:color w:val="6B7280"/>
          <w:sz w:val="16"/>
          <w:szCs w:val="16"/>
        </w:rPr>
        <w:t xml:space="preserve">the items:  </w:t>
      </w:r>
      <w:r>
        <w:rPr>
          <w:sz w:val="17"/>
          <w:szCs w:val="17"/>
        </w:rPr>
        <w:t xml:space="preserve">Declare a cash dividend   ·   Declare and issue a small stock dividend   ·   Carry out a 2-for-1 stock split   ·   Buy treasury stock   ·   Reissue treasury stock above cost   ·   Correct a prior-year error that overstated expenses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Decreases</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change in equity is a transaction with owners?</w:t>
      </w:r>
    </w:p>
    <w:p>
      <w:pPr>
        <w:spacing w:after="18"/>
        <w:ind w:left="560" w:hanging="260"/>
      </w:pPr>
      <w:r>
        <w:rPr>
          <w:b/>
          <w:bCs/>
          <w:color w:val="8186EF"/>
          <w:sz w:val="18"/>
          <w:szCs w:val="18"/>
        </w:rPr>
        <w:t xml:space="preserve">A. </w:t>
      </w:r>
      <w:r>
        <w:rPr>
          <w:sz w:val="18"/>
          <w:szCs w:val="18"/>
        </w:rPr>
        <w:t xml:space="preserve">Earning net income</w:t>
      </w:r>
    </w:p>
    <w:p>
      <w:pPr>
        <w:spacing w:after="18"/>
        <w:ind w:left="560" w:hanging="260"/>
      </w:pPr>
      <w:r>
        <w:rPr>
          <w:b/>
          <w:bCs/>
          <w:color w:val="8186EF"/>
          <w:sz w:val="18"/>
          <w:szCs w:val="18"/>
        </w:rPr>
        <w:t xml:space="preserve">B. </w:t>
      </w:r>
      <w:r>
        <w:rPr>
          <w:sz w:val="18"/>
          <w:szCs w:val="18"/>
        </w:rPr>
        <w:t xml:space="preserve">Recording an OCI loss on AFS debt securities</w:t>
      </w:r>
    </w:p>
    <w:p>
      <w:pPr>
        <w:spacing w:after="18"/>
        <w:ind w:left="560" w:hanging="260"/>
      </w:pPr>
      <w:r>
        <w:rPr>
          <w:b/>
          <w:bCs/>
          <w:color w:val="8186EF"/>
          <w:sz w:val="18"/>
          <w:szCs w:val="18"/>
        </w:rPr>
        <w:t xml:space="preserve">C. </w:t>
      </w:r>
      <w:r>
        <w:rPr>
          <w:sz w:val="18"/>
          <w:szCs w:val="18"/>
        </w:rPr>
        <w:t xml:space="preserve">Declaring a cash dividend</w:t>
      </w:r>
    </w:p>
    <w:p>
      <w:pPr>
        <w:spacing w:after="18"/>
        <w:ind w:left="560" w:hanging="260"/>
      </w:pPr>
      <w:r>
        <w:rPr>
          <w:b/>
          <w:bCs/>
          <w:color w:val="8186EF"/>
          <w:sz w:val="18"/>
          <w:szCs w:val="18"/>
        </w:rPr>
        <w:t xml:space="preserve">D. </w:t>
      </w:r>
      <w:r>
        <w:rPr>
          <w:sz w:val="18"/>
          <w:szCs w:val="18"/>
        </w:rPr>
        <w:t xml:space="preserve">Recording depreciation</w:t>
      </w:r>
    </w:p>
    <w:p>
      <w:pPr>
        <w:spacing w:before="40" w:after="16"/>
        <w:ind w:left="300" w:hanging="300"/>
      </w:pPr>
      <w:r>
        <w:rPr>
          <w:b/>
          <w:bCs/>
          <w:color w:val="353A7C"/>
          <w:sz w:val="19"/>
          <w:szCs w:val="19"/>
        </w:rPr>
        <w:t xml:space="preserve">20.  </w:t>
      </w:r>
      <w:r>
        <w:rPr>
          <w:sz w:val="19"/>
          <w:szCs w:val="19"/>
        </w:rPr>
        <w:t xml:space="preserve">An investor wants to know whether a company paid out more in dividends than it earned this year. Which statement shows both amounts together?</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statement of changes in equity</w:t>
      </w:r>
    </w:p>
    <w:p>
      <w:pPr>
        <w:spacing w:after="18"/>
        <w:ind w:left="560" w:hanging="260"/>
      </w:pPr>
      <w:r>
        <w:rPr>
          <w:b/>
          <w:bCs/>
          <w:color w:val="8186EF"/>
          <w:sz w:val="18"/>
          <w:szCs w:val="18"/>
        </w:rPr>
        <w:t xml:space="preserve">C. </w:t>
      </w:r>
      <w:r>
        <w:rPr>
          <w:sz w:val="18"/>
          <w:szCs w:val="18"/>
        </w:rPr>
        <w:t xml:space="preserve">The income statement</w:t>
      </w:r>
    </w:p>
    <w:p>
      <w:pPr>
        <w:spacing w:after="18"/>
        <w:ind w:left="560" w:hanging="260"/>
      </w:pPr>
      <w:r>
        <w:rPr>
          <w:b/>
          <w:bCs/>
          <w:color w:val="8186EF"/>
          <w:sz w:val="18"/>
          <w:szCs w:val="18"/>
        </w:rPr>
        <w:t xml:space="preserve">D. </w:t>
      </w:r>
      <w:r>
        <w:rPr>
          <w:sz w:val="18"/>
          <w:szCs w:val="18"/>
        </w:rPr>
        <w:t xml:space="preserve">The notes on accounting policies</w:t>
      </w:r>
    </w:p>
    <w:p>
      <w:pPr>
        <w:spacing w:before="40" w:after="16"/>
        <w:ind w:left="300" w:hanging="300"/>
      </w:pPr>
      <w:r>
        <w:rPr>
          <w:b/>
          <w:bCs/>
          <w:color w:val="353A7C"/>
          <w:sz w:val="19"/>
          <w:szCs w:val="19"/>
        </w:rPr>
        <w:t xml:space="preserve">21.  </w:t>
      </w:r>
      <w:r>
        <w:rPr>
          <w:sz w:val="19"/>
          <w:szCs w:val="19"/>
        </w:rPr>
        <w:t xml:space="preserve">For which periods must an SEC registrant reconcile each equity caption?</w:t>
      </w:r>
    </w:p>
    <w:p>
      <w:pPr>
        <w:spacing w:after="18"/>
        <w:ind w:left="560" w:hanging="260"/>
      </w:pPr>
      <w:r>
        <w:rPr>
          <w:b/>
          <w:bCs/>
          <w:color w:val="8186EF"/>
          <w:sz w:val="18"/>
          <w:szCs w:val="18"/>
        </w:rPr>
        <w:t xml:space="preserve">A. </w:t>
      </w:r>
      <w:r>
        <w:rPr>
          <w:sz w:val="18"/>
          <w:szCs w:val="18"/>
        </w:rPr>
        <w:t xml:space="preserve">Only for the latest year</w:t>
      </w:r>
    </w:p>
    <w:p>
      <w:pPr>
        <w:spacing w:after="18"/>
        <w:ind w:left="560" w:hanging="260"/>
      </w:pPr>
      <w:r>
        <w:rPr>
          <w:b/>
          <w:bCs/>
          <w:color w:val="8186EF"/>
          <w:sz w:val="18"/>
          <w:szCs w:val="18"/>
        </w:rPr>
        <w:t xml:space="preserve">B. </w:t>
      </w:r>
      <w:r>
        <w:rPr>
          <w:sz w:val="18"/>
          <w:szCs w:val="18"/>
        </w:rPr>
        <w:t xml:space="preserve">For every period for which it presents an income statement</w:t>
      </w:r>
    </w:p>
    <w:p>
      <w:pPr>
        <w:spacing w:after="18"/>
        <w:ind w:left="560" w:hanging="260"/>
      </w:pPr>
      <w:r>
        <w:rPr>
          <w:b/>
          <w:bCs/>
          <w:color w:val="8186EF"/>
          <w:sz w:val="18"/>
          <w:szCs w:val="18"/>
        </w:rPr>
        <w:t xml:space="preserve">C. </w:t>
      </w:r>
      <w:r>
        <w:rPr>
          <w:sz w:val="18"/>
          <w:szCs w:val="18"/>
        </w:rPr>
        <w:t xml:space="preserve">Only when equity changes by more than 10%</w:t>
      </w:r>
    </w:p>
    <w:p>
      <w:pPr>
        <w:spacing w:after="18"/>
        <w:ind w:left="560" w:hanging="260"/>
      </w:pPr>
      <w:r>
        <w:rPr>
          <w:b/>
          <w:bCs/>
          <w:color w:val="8186EF"/>
          <w:sz w:val="18"/>
          <w:szCs w:val="18"/>
        </w:rPr>
        <w:t xml:space="preserve">D. </w:t>
      </w:r>
      <w:r>
        <w:rPr>
          <w:sz w:val="18"/>
          <w:szCs w:val="18"/>
        </w:rPr>
        <w:t xml:space="preserve">Only in interim reports</w:t>
      </w:r>
    </w:p>
    <w:p>
      <w:pPr>
        <w:spacing w:before="40" w:after="16"/>
        <w:ind w:left="300" w:hanging="300"/>
      </w:pPr>
      <w:r>
        <w:rPr>
          <w:b/>
          <w:bCs/>
          <w:color w:val="353A7C"/>
          <w:sz w:val="19"/>
          <w:szCs w:val="19"/>
        </w:rPr>
        <w:t xml:space="preserve">22.  </w:t>
      </w:r>
      <w:r>
        <w:rPr>
          <w:sz w:val="19"/>
          <w:szCs w:val="19"/>
        </w:rPr>
        <w:t xml:space="preserve">Which heading is correct for a statement of changes in equity?</w:t>
      </w:r>
    </w:p>
    <w:p>
      <w:pPr>
        <w:spacing w:after="18"/>
        <w:ind w:left="560" w:hanging="260"/>
      </w:pPr>
      <w:r>
        <w:rPr>
          <w:b/>
          <w:bCs/>
          <w:color w:val="8186EF"/>
          <w:sz w:val="18"/>
          <w:szCs w:val="18"/>
        </w:rPr>
        <w:t xml:space="preserve">A. </w:t>
      </w:r>
      <w:r>
        <w:rPr>
          <w:sz w:val="18"/>
          <w:szCs w:val="18"/>
        </w:rPr>
        <w:t xml:space="preserve">As of December 31, 2025</w:t>
      </w:r>
    </w:p>
    <w:p>
      <w:pPr>
        <w:spacing w:after="18"/>
        <w:ind w:left="560" w:hanging="260"/>
      </w:pPr>
      <w:r>
        <w:rPr>
          <w:b/>
          <w:bCs/>
          <w:color w:val="8186EF"/>
          <w:sz w:val="18"/>
          <w:szCs w:val="18"/>
        </w:rPr>
        <w:t xml:space="preserve">B. </w:t>
      </w:r>
      <w:r>
        <w:rPr>
          <w:sz w:val="18"/>
          <w:szCs w:val="18"/>
        </w:rPr>
        <w:t xml:space="preserve">At December 31, 2025</w:t>
      </w:r>
    </w:p>
    <w:p>
      <w:pPr>
        <w:spacing w:after="18"/>
        <w:ind w:left="560" w:hanging="260"/>
      </w:pPr>
      <w:r>
        <w:rPr>
          <w:b/>
          <w:bCs/>
          <w:color w:val="8186EF"/>
          <w:sz w:val="18"/>
          <w:szCs w:val="18"/>
        </w:rPr>
        <w:t xml:space="preserve">C. </w:t>
      </w:r>
      <w:r>
        <w:rPr>
          <w:sz w:val="18"/>
          <w:szCs w:val="18"/>
        </w:rPr>
        <w:t xml:space="preserve">On December 31, 2025</w:t>
      </w:r>
    </w:p>
    <w:p>
      <w:pPr>
        <w:spacing w:after="18"/>
        <w:ind w:left="560" w:hanging="260"/>
      </w:pPr>
      <w:r>
        <w:rPr>
          <w:b/>
          <w:bCs/>
          <w:color w:val="8186EF"/>
          <w:sz w:val="18"/>
          <w:szCs w:val="18"/>
        </w:rPr>
        <w:t xml:space="preserve">D. </w:t>
      </w:r>
      <w:r>
        <w:rPr>
          <w:sz w:val="18"/>
          <w:szCs w:val="18"/>
        </w:rPr>
        <w:t xml:space="preserve">For the year ended December 31, 2025</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Which change in equity is a transaction with owners?</w:t>
            </w:r>
          </w:p>
          <w:p>
            <w:pPr>
              <w:spacing w:after="16"/>
              <w:ind w:left="500" w:hanging="200"/>
            </w:pPr>
            <w:r>
              <w:rPr>
                <w:b/>
                <w:bCs/>
                <w:color w:val="8186EF"/>
                <w:sz w:val="18"/>
                <w:szCs w:val="18"/>
              </w:rPr>
              <w:t xml:space="preserve">A. </w:t>
            </w:r>
            <w:r>
              <w:rPr>
                <w:sz w:val="18"/>
                <w:szCs w:val="18"/>
              </w:rPr>
              <w:t xml:space="preserve">Earning net income</w:t>
            </w:r>
          </w:p>
          <w:p>
            <w:pPr>
              <w:spacing w:after="16"/>
              <w:ind w:left="500" w:hanging="200"/>
            </w:pPr>
            <w:r>
              <w:rPr>
                <w:b/>
                <w:bCs/>
                <w:color w:val="8186EF"/>
                <w:sz w:val="18"/>
                <w:szCs w:val="18"/>
              </w:rPr>
              <w:t xml:space="preserve">B. </w:t>
            </w:r>
            <w:r>
              <w:rPr>
                <w:sz w:val="18"/>
                <w:szCs w:val="18"/>
              </w:rPr>
              <w:t xml:space="preserve">Recording an OCI loss on AFS debt securities</w:t>
            </w:r>
          </w:p>
          <w:p>
            <w:pPr>
              <w:spacing w:after="16"/>
              <w:ind w:left="500" w:hanging="200"/>
            </w:pPr>
            <w:r>
              <w:rPr>
                <w:b/>
                <w:bCs/>
                <w:color w:val="8186EF"/>
                <w:sz w:val="18"/>
                <w:szCs w:val="18"/>
              </w:rPr>
              <w:t xml:space="preserve">C. </w:t>
            </w:r>
            <w:r>
              <w:rPr>
                <w:sz w:val="18"/>
                <w:szCs w:val="18"/>
              </w:rPr>
              <w:t xml:space="preserve">Declaring a cash dividend</w:t>
            </w:r>
          </w:p>
          <w:p>
            <w:pPr>
              <w:spacing w:after="16"/>
              <w:ind w:left="500" w:hanging="200"/>
            </w:pPr>
            <w:r>
              <w:rPr>
                <w:b/>
                <w:bCs/>
                <w:color w:val="8186EF"/>
                <w:sz w:val="18"/>
                <w:szCs w:val="18"/>
              </w:rPr>
              <w:t xml:space="preserve">D. </w:t>
            </w:r>
            <w:r>
              <w:rPr>
                <w:sz w:val="18"/>
                <w:szCs w:val="18"/>
              </w:rPr>
              <w:t xml:space="preserve">Recording depreciation</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7"/>
        <w:gridCol w:w="486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3"/>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7"/>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533"/>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467"/>
            <w:shd w:fill="FBFAF6" w:val="clear"/>
            <w:tcMar>
              <w:top w:type="dxa" w:w="50"/>
              <w:left w:type="dxa" w:w="110"/>
              <w:bottom w:type="dxa" w:w="50"/>
              <w:right w:type="dxa" w:w="110"/>
            </w:tcMar>
          </w:tcPr>
          <w:p>
            <w:pPr>
              <w:spacing w:before="26" w:after="26"/>
            </w:pPr>
            <w:r>
              <w:rPr>
                <w:color w:val="232733"/>
                <w:sz w:val="16"/>
                <w:szCs w:val="16"/>
              </w:rPr>
              <w:t xml:space="preserve">stock split</w:t>
            </w:r>
          </w:p>
        </w:tc>
        <w:tc>
          <w:tcPr>
            <w:tcW w:type="pct" w:w="2533"/>
            <w:shd w:fill="FBFAF6" w:val="clear"/>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67"/>
            <w:tcMar>
              <w:top w:type="dxa" w:w="50"/>
              <w:left w:type="dxa" w:w="110"/>
              <w:bottom w:type="dxa" w:w="50"/>
              <w:right w:type="dxa" w:w="110"/>
            </w:tcMar>
          </w:tcPr>
          <w:p>
            <w:pPr>
              <w:spacing w:before="26" w:after="26"/>
            </w:pPr>
            <w:r>
              <w:rPr>
                <w:color w:val="232733"/>
                <w:sz w:val="16"/>
                <w:szCs w:val="16"/>
              </w:rPr>
              <w:t xml:space="preserve">cost method</w:t>
            </w:r>
          </w:p>
        </w:tc>
        <w:tc>
          <w:tcPr>
            <w:tcW w:type="pct" w:w="2533"/>
            <w:tcMar>
              <w:top w:type="dxa" w:w="50"/>
              <w:left w:type="dxa" w:w="110"/>
              <w:bottom w:type="dxa" w:w="50"/>
              <w:right w:type="dxa" w:w="110"/>
            </w:tcMar>
          </w:tcPr>
          <w:p>
            <w:pPr>
              <w:spacing w:before="26" w:after="26"/>
            </w:pPr>
            <w:r>
              <w:rPr>
                <w:color w:val="232733"/>
                <w:sz w:val="16"/>
                <w:szCs w:val="16"/>
              </w:rPr>
              <w:t xml:space="preserve">طريقة التكلفة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25.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Where does treasury stock appear on a U.S. balance sheet?</w:t>
      </w:r>
    </w:p>
    <w:p>
      <w:pPr>
        <w:spacing w:after="18"/>
        <w:ind w:left="560" w:hanging="260"/>
      </w:pPr>
      <w:r>
        <w:rPr>
          <w:b/>
          <w:bCs/>
          <w:color w:val="8186EF"/>
          <w:sz w:val="18"/>
          <w:szCs w:val="18"/>
        </w:rPr>
        <w:t xml:space="preserve">A. </w:t>
      </w:r>
      <w:r>
        <w:rPr>
          <w:sz w:val="18"/>
          <w:szCs w:val="18"/>
        </w:rPr>
        <w:t xml:space="preserve">As a current asset</w:t>
      </w:r>
    </w:p>
    <w:p>
      <w:pPr>
        <w:spacing w:after="18"/>
        <w:ind w:left="560" w:hanging="260"/>
      </w:pPr>
      <w:r>
        <w:rPr>
          <w:b/>
          <w:bCs/>
          <w:color w:val="8186EF"/>
          <w:sz w:val="18"/>
          <w:szCs w:val="18"/>
        </w:rPr>
        <w:t xml:space="preserve">B. </w:t>
      </w:r>
      <w:r>
        <w:rPr>
          <w:sz w:val="18"/>
          <w:szCs w:val="18"/>
        </w:rPr>
        <w:t xml:space="preserve">As a long-term investment</w:t>
      </w:r>
    </w:p>
    <w:p>
      <w:pPr>
        <w:spacing w:after="18"/>
        <w:ind w:left="560" w:hanging="260"/>
      </w:pPr>
      <w:r>
        <w:rPr>
          <w:b/>
          <w:bCs/>
          <w:color w:val="8186EF"/>
          <w:sz w:val="18"/>
          <w:szCs w:val="18"/>
        </w:rPr>
        <w:t xml:space="preserve">C. </w:t>
      </w:r>
      <w:r>
        <w:rPr>
          <w:sz w:val="18"/>
          <w:szCs w:val="18"/>
        </w:rPr>
        <w:t xml:space="preserve">As a deduction within stockholders' equity</w:t>
      </w:r>
    </w:p>
    <w:p>
      <w:pPr>
        <w:spacing w:after="18"/>
        <w:ind w:left="560" w:hanging="260"/>
      </w:pPr>
      <w:r>
        <w:rPr>
          <w:b/>
          <w:bCs/>
          <w:color w:val="8186EF"/>
          <w:sz w:val="18"/>
          <w:szCs w:val="18"/>
        </w:rPr>
        <w:t xml:space="preserve">D. </w:t>
      </w:r>
      <w:r>
        <w:rPr>
          <w:sz w:val="18"/>
          <w:szCs w:val="18"/>
        </w:rPr>
        <w:t xml:space="preserve">As a liability</w:t>
      </w:r>
    </w:p>
    <w:p>
      <w:pPr>
        <w:spacing w:before="40" w:after="16"/>
        <w:ind w:left="300" w:hanging="300"/>
      </w:pPr>
      <w:r>
        <w:rPr>
          <w:b/>
          <w:bCs/>
          <w:color w:val="353A7C"/>
          <w:sz w:val="19"/>
          <w:szCs w:val="19"/>
        </w:rPr>
        <w:t xml:space="preserve">27.  </w:t>
      </w:r>
      <w:r>
        <w:rPr>
          <w:sz w:val="19"/>
          <w:szCs w:val="19"/>
        </w:rPr>
        <w:t xml:space="preserve">A company has issued 1,000,000 shares and holds 50,000 of them as treasury stock. How many shares are outstanding?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statement of changes in equity  ·  stock split  ·  cost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4.1 · Components of equity and the statement of changes in equity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Decreases: Declare a cash dividend, Declare and issue a small stock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________: Carry out a 2-for-1 stock split, Buy treasury stock, Reissue treasury stock above cost, Correct a prior-year error that overstated expenses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2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3  </w:t>
      </w:r>
      <w:r>
        <w:rPr>
          <w:sz w:val="16"/>
          <w:szCs w:val="16"/>
        </w:rPr>
        <w:t xml:space="preserve">The book’s own table pairs Declare a cash dividend with “Decreases”.</w:t>
      </w:r>
    </w:p>
    <w:p>
      <w:pPr>
        <w:spacing w:after="18"/>
        <w:ind w:left="300" w:hanging="300"/>
      </w:pPr>
      <w:r>
        <w:rPr>
          <w:b/>
          <w:bCs/>
          <w:color w:val="8186EF"/>
          <w:sz w:val="16"/>
          <w:szCs w:val="16"/>
        </w:rPr>
        <w:t xml:space="preserve">4  </w:t>
      </w:r>
      <w:r>
        <w:rPr>
          <w:sz w:val="16"/>
          <w:szCs w:val="16"/>
        </w:rPr>
        <w:t xml:space="preserve">The book’s own table pairs Carry out a 2-for-1 stock split with “________”.</w:t>
      </w:r>
    </w:p>
    <w:p>
      <w:pPr>
        <w:spacing w:after="18"/>
        <w:ind w:left="300" w:hanging="300"/>
      </w:pPr>
      <w:r>
        <w:rPr>
          <w:b/>
          <w:bCs/>
          <w:color w:val="8186EF"/>
          <w:sz w:val="16"/>
          <w:szCs w:val="16"/>
        </w:rPr>
        <w:t xml:space="preserve">5  </w:t>
      </w:r>
      <w:r>
        <w:rPr>
          <w:sz w:val="16"/>
          <w:szCs w:val="16"/>
        </w:rPr>
        <w:t xml:space="preserve">The book’s own table gives Decreases as the total equity of Declare a cash dividend.</w:t>
      </w:r>
    </w:p>
    <w:p>
      <w:pPr>
        <w:spacing w:after="18"/>
        <w:ind w:left="300" w:hanging="300"/>
      </w:pPr>
      <w:r>
        <w:rPr>
          <w:b/>
          <w:bCs/>
          <w:color w:val="8186EF"/>
          <w:sz w:val="16"/>
          <w:szCs w:val="16"/>
        </w:rPr>
        <w:t xml:space="preserve">6  </w:t>
      </w:r>
      <w:r>
        <w:rPr>
          <w:sz w:val="16"/>
          <w:szCs w:val="16"/>
        </w:rPr>
        <w:t xml:space="preserve">The book’s own table gives No change as the total equity of Declare and issue a small stock dividend.</w:t>
      </w:r>
    </w:p>
    <w:p>
      <w:pPr>
        <w:spacing w:after="18"/>
        <w:ind w:left="300" w:hanging="300"/>
      </w:pPr>
      <w:r>
        <w:rPr>
          <w:b/>
          <w:bCs/>
          <w:color w:val="8186EF"/>
          <w:sz w:val="16"/>
          <w:szCs w:val="16"/>
        </w:rPr>
        <w:t xml:space="preserve">7  </w:t>
      </w:r>
      <w:r>
        <w:rPr>
          <w:sz w:val="16"/>
          <w:szCs w:val="16"/>
        </w:rPr>
        <w:t xml:space="preserve">The book’s own table gives ________ as the total equity of Carry out a 2-for-1 stock split.</w:t>
      </w:r>
    </w:p>
    <w:p>
      <w:pPr>
        <w:spacing w:after="18"/>
        <w:ind w:left="300" w:hanging="300"/>
      </w:pPr>
      <w:r>
        <w:rPr>
          <w:b/>
          <w:bCs/>
          <w:color w:val="8186EF"/>
          <w:sz w:val="16"/>
          <w:szCs w:val="16"/>
        </w:rPr>
        <w:t xml:space="preserve">8  </w:t>
      </w:r>
      <w:r>
        <w:rPr>
          <w:sz w:val="16"/>
          <w:szCs w:val="16"/>
        </w:rPr>
        <w:t xml:space="preserve">The book’s own table gives ________ as the total equity of Buy treasury stock.</w:t>
      </w:r>
    </w:p>
    <w:p>
      <w:pPr>
        <w:spacing w:after="18"/>
        <w:ind w:left="300" w:hanging="300"/>
      </w:pPr>
      <w:r>
        <w:rPr>
          <w:b/>
          <w:bCs/>
          <w:color w:val="8186EF"/>
          <w:sz w:val="16"/>
          <w:szCs w:val="16"/>
        </w:rPr>
        <w:t xml:space="preserve">9  </w:t>
      </w:r>
      <w:r>
        <w:rPr>
          <w:sz w:val="16"/>
          <w:szCs w:val="16"/>
        </w:rPr>
        <w:t xml:space="preserve">The book’s own table gives ________ as the total equity of Reissue treasury stock above cost.</w:t>
      </w:r>
    </w:p>
    <w:p>
      <w:pPr>
        <w:spacing w:after="18"/>
        <w:ind w:left="300" w:hanging="300"/>
      </w:pPr>
      <w:r>
        <w:rPr>
          <w:b/>
          <w:bCs/>
          <w:color w:val="8186EF"/>
          <w:sz w:val="16"/>
          <w:szCs w:val="16"/>
        </w:rPr>
        <w:t xml:space="preserve">10  </w:t>
      </w:r>
      <w:r>
        <w:rPr>
          <w:sz w:val="16"/>
          <w:szCs w:val="16"/>
        </w:rPr>
        <w:t xml:space="preserve">The book pairs Declare a cash dividend with “Decreases”.</w:t>
      </w:r>
    </w:p>
    <w:p>
      <w:pPr>
        <w:spacing w:after="18"/>
        <w:ind w:left="300" w:hanging="300"/>
      </w:pPr>
      <w:r>
        <w:rPr>
          <w:b/>
          <w:bCs/>
          <w:color w:val="8186EF"/>
          <w:sz w:val="16"/>
          <w:szCs w:val="16"/>
        </w:rPr>
        <w:t xml:space="preserve">11  </w:t>
      </w:r>
      <w:r>
        <w:rPr>
          <w:sz w:val="16"/>
          <w:szCs w:val="16"/>
        </w:rPr>
        <w:t xml:space="preserve">The book’s own table pairs Declare a cash dividend with “Decreases”.</w:t>
      </w:r>
    </w:p>
    <w:p>
      <w:pPr>
        <w:spacing w:after="18"/>
        <w:ind w:left="300" w:hanging="300"/>
      </w:pPr>
      <w:r>
        <w:rPr>
          <w:b/>
          <w:bCs/>
          <w:color w:val="8186EF"/>
          <w:sz w:val="16"/>
          <w:szCs w:val="16"/>
        </w:rPr>
        <w:t xml:space="preserve">12  </w:t>
      </w:r>
      <w:r>
        <w:rPr>
          <w:sz w:val="16"/>
          <w:szCs w:val="16"/>
        </w:rPr>
        <w:t xml:space="preserve">The book’s own table pairs Declare and issue a small stock dividend with “Decreases”.</w:t>
      </w:r>
    </w:p>
    <w:p>
      <w:pPr>
        <w:spacing w:after="18"/>
        <w:ind w:left="300" w:hanging="300"/>
      </w:pPr>
      <w:r>
        <w:rPr>
          <w:b/>
          <w:bCs/>
          <w:color w:val="8186EF"/>
          <w:sz w:val="16"/>
          <w:szCs w:val="16"/>
        </w:rPr>
        <w:t xml:space="preserve">13  </w:t>
      </w:r>
      <w:r>
        <w:rPr>
          <w:sz w:val="16"/>
          <w:szCs w:val="16"/>
        </w:rPr>
        <w:t xml:space="preserve">The book’s own table pairs Carry out a 2-for-1 stock split with “________”.</w:t>
      </w:r>
    </w:p>
    <w:p>
      <w:pPr>
        <w:spacing w:after="18"/>
        <w:ind w:left="300" w:hanging="300"/>
      </w:pPr>
      <w:r>
        <w:rPr>
          <w:b/>
          <w:bCs/>
          <w:color w:val="8186EF"/>
          <w:sz w:val="16"/>
          <w:szCs w:val="16"/>
        </w:rPr>
        <w:t xml:space="preserve">14  </w:t>
      </w:r>
      <w:r>
        <w:rPr>
          <w:sz w:val="16"/>
          <w:szCs w:val="16"/>
        </w:rPr>
        <w:t xml:space="preserve">The book’s own table pairs Buy treasury stock with “________”.</w:t>
      </w:r>
    </w:p>
    <w:p>
      <w:pPr>
        <w:spacing w:after="18"/>
        <w:ind w:left="300" w:hanging="300"/>
      </w:pPr>
      <w:r>
        <w:rPr>
          <w:b/>
          <w:bCs/>
          <w:color w:val="8186EF"/>
          <w:sz w:val="16"/>
          <w:szCs w:val="16"/>
        </w:rPr>
        <w:t xml:space="preserve">15  </w:t>
      </w:r>
      <w:r>
        <w:rPr>
          <w:sz w:val="16"/>
          <w:szCs w:val="16"/>
        </w:rPr>
        <w:t xml:space="preserve">The book pairs Declare a cash dividend with “Decreases”.</w:t>
      </w:r>
    </w:p>
    <w:p>
      <w:pPr>
        <w:spacing w:after="18"/>
        <w:ind w:left="300" w:hanging="300"/>
      </w:pPr>
      <w:r>
        <w:rPr>
          <w:b/>
          <w:bCs/>
          <w:color w:val="8186EF"/>
          <w:sz w:val="16"/>
          <w:szCs w:val="16"/>
        </w:rPr>
        <w:t xml:space="preserve">16  </w:t>
      </w:r>
      <w:r>
        <w:rPr>
          <w:sz w:val="16"/>
          <w:szCs w:val="16"/>
        </w:rPr>
        <w:t xml:space="preserve">The book pairs Declare and issue a small stock dividend with “No change”, not with “________”.</w:t>
      </w:r>
    </w:p>
    <w:p>
      <w:pPr>
        <w:spacing w:after="18"/>
        <w:ind w:left="300" w:hanging="300"/>
      </w:pPr>
      <w:r>
        <w:rPr>
          <w:b/>
          <w:bCs/>
          <w:color w:val="8186EF"/>
          <w:sz w:val="16"/>
          <w:szCs w:val="16"/>
        </w:rPr>
        <w:t xml:space="preserve">19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20  </w:t>
      </w:r>
      <w:r>
        <w:rPr>
          <w:sz w:val="16"/>
          <w:szCs w:val="16"/>
        </w:rPr>
        <w:t xml:space="preserve">The retained earnings column shows net income and dividends side by side. A is wrong: The balance sheet shows only the closing balance. C is wrong: Dividends are not on the income statement.</w:t>
      </w:r>
    </w:p>
    <w:p>
      <w:pPr>
        <w:spacing w:after="18"/>
        <w:ind w:left="300" w:hanging="300"/>
      </w:pPr>
      <w:r>
        <w:rPr>
          <w:b/>
          <w:bCs/>
          <w:color w:val="8186EF"/>
          <w:sz w:val="16"/>
          <w:szCs w:val="16"/>
        </w:rPr>
        <w:t xml:space="preserve">21  </w:t>
      </w:r>
      <w:r>
        <w:rPr>
          <w:sz w:val="16"/>
          <w:szCs w:val="16"/>
        </w:rPr>
        <w:t xml:space="preserve">S-X 3-04 requires a reconciliation for each period with an income statement. A is wrong: Comparative periods are also reconciled. C is wrong: There is no size threshold.</w:t>
      </w:r>
    </w:p>
    <w:p>
      <w:pPr>
        <w:spacing w:after="18"/>
        <w:ind w:left="300" w:hanging="300"/>
      </w:pPr>
      <w:r>
        <w:rPr>
          <w:b/>
          <w:bCs/>
          <w:color w:val="8186EF"/>
          <w:sz w:val="16"/>
          <w:szCs w:val="16"/>
        </w:rPr>
        <w:t xml:space="preserve">22  </w:t>
      </w:r>
      <w:r>
        <w:rPr>
          <w:sz w:val="16"/>
          <w:szCs w:val="16"/>
        </w:rPr>
        <w:t xml:space="preserve">It explains changes over a period. A is wrong: 'As of' is used for the balance sheet. B is wrong: A single date describes a balance sheet.</w:t>
      </w:r>
    </w:p>
    <w:p/>
    <w:p>
      <w:pPr>
        <w:sectPr>
          <w:headerReference w:type="default" r:id="rIdHdr4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4.2</w:t>
      </w:r>
    </w:p>
    <w:p>
      <w:pPr>
        <w:spacing w:after="8"/>
      </w:pPr>
      <w:r>
        <w:rPr>
          <w:color w:val="23265A"/>
          <w:sz w:val="22"/>
          <w:szCs w:val="22"/>
        </w:rPr>
        <w:t xml:space="preserve">Issuing and buying back shares</w:t>
      </w:r>
    </w:p>
    <w:p>
      <w:pPr>
        <w:spacing w:after="130"/>
      </w:pPr>
      <w:r>
        <w:rPr>
          <w:color w:val="6B7280"/>
          <w:sz w:val="20"/>
          <w:szCs w:val="20"/>
        </w:rPr>
        <w:t xml:space="preserve">section 4.2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Issuing and buying back shares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reissues treasury shares for more than their cost. The excess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credited to APIC–treasury stock</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credited to retained earnings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reported as a gain in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reported in OCI</w:t>
            </w:r>
          </w:p>
        </w:tc>
      </w:tr>
    </w:tbl>
    <w:p>
      <w:pPr>
        <w:spacing w:before="40" w:after="16"/>
        <w:ind w:left="300" w:hanging="300"/>
      </w:pPr>
      <w:r>
        <w:rPr>
          <w:b/>
          <w:bCs/>
          <w:color w:val="353A7C"/>
          <w:sz w:val="19"/>
          <w:szCs w:val="19"/>
        </w:rPr>
        <w:t xml:space="preserve">2.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3.  </w:t>
      </w:r>
      <w:r>
        <w:rPr>
          <w:sz w:val="19"/>
          <w:szCs w:val="19"/>
        </w:rPr>
        <w:t xml:space="preserve">Which category does the book give for APIC–treasury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Earned capital</w:t>
            </w:r>
          </w:p>
        </w:tc>
      </w:tr>
    </w:tbl>
    <w:p>
      <w:pPr>
        <w:spacing w:before="40" w:after="16"/>
        <w:ind w:left="300" w:hanging="300"/>
      </w:pPr>
      <w:r>
        <w:rPr>
          <w:b/>
          <w:bCs/>
          <w:color w:val="353A7C"/>
          <w:sz w:val="19"/>
          <w:szCs w:val="19"/>
        </w:rPr>
        <w:t xml:space="preserve">4.  </w:t>
      </w:r>
      <w:r>
        <w:rPr>
          <w:sz w:val="19"/>
          <w:szCs w:val="19"/>
        </w:rPr>
        <w:t xml:space="preserve">Which category does the book give for Retained earnings?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Contributed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Earned capital</w:t>
            </w:r>
          </w:p>
        </w:tc>
      </w:tr>
    </w:tbl>
    <w:p>
      <w:pPr>
        <w:spacing w:before="40" w:after="16"/>
        <w:ind w:left="300" w:hanging="300"/>
      </w:pPr>
      <w:r>
        <w:rPr>
          <w:b/>
          <w:bCs/>
          <w:color w:val="353A7C"/>
          <w:sz w:val="19"/>
          <w:szCs w:val="19"/>
        </w:rPr>
        <w:t xml:space="preserve">5.  </w:t>
      </w:r>
      <w:r>
        <w:rPr>
          <w:sz w:val="19"/>
          <w:szCs w:val="19"/>
        </w:rPr>
        <w:t xml:space="preserve">Which category does the book give for 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Contributed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Earned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Deduction from equity</w:t>
            </w:r>
          </w:p>
        </w:tc>
      </w:tr>
    </w:tbl>
    <w:p>
      <w:pPr>
        <w:spacing w:before="40" w:after="16"/>
        <w:ind w:left="300" w:hanging="300"/>
      </w:pPr>
      <w:r>
        <w:rPr>
          <w:b/>
          <w:bCs/>
          <w:color w:val="353A7C"/>
          <w:sz w:val="19"/>
          <w:szCs w:val="19"/>
        </w:rPr>
        <w:t xml:space="preserve">6.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p>
      <w:pPr>
        <w:spacing w:before="40" w:after="16"/>
        <w:ind w:left="300" w:hanging="300"/>
      </w:pPr>
      <w:r>
        <w:rPr>
          <w:b/>
          <w:bCs/>
          <w:color w:val="353A7C"/>
          <w:sz w:val="19"/>
          <w:szCs w:val="19"/>
        </w:rPr>
        <w:t xml:space="preserve">7.  </w:t>
      </w:r>
      <w:r>
        <w:rPr>
          <w:sz w:val="19"/>
          <w:szCs w:val="19"/>
        </w:rPr>
        <w:t xml:space="preserve">Which category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Deduction from 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Contributed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Earned capital</w:t>
            </w:r>
          </w:p>
        </w:tc>
      </w:tr>
    </w:tbl>
    <w:p>
      <w:pPr>
        <w:spacing w:before="30" w:after="30"/>
        <w:ind w:left="300" w:hanging="300"/>
      </w:pPr>
      <w:r>
        <w:rPr>
          <w:b/>
          <w:bCs/>
          <w:color w:val="353A7C"/>
          <w:sz w:val="19"/>
          <w:szCs w:val="19"/>
        </w:rPr>
        <w:t xml:space="preserve">8.  </w:t>
      </w:r>
      <w:r>
        <w:rPr>
          <w:sz w:val="19"/>
          <w:szCs w:val="19"/>
        </w:rPr>
        <w:t xml:space="preserve">The book gives the category of APIC–treasury stock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category of Retained earnings as “Deduction from equity”.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Treasury stock as “Deduction from equity”.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Issuing and buying back shares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book gives the category of APIC–treasury stock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1599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Account</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Earned capital</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Deduction from equity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category does the book give for APIC–treasury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Deduction from equity</w:t>
            </w:r>
          </w:p>
        </w:tc>
      </w:tr>
    </w:tbl>
    <w:p>
      <w:pPr>
        <w:spacing w:before="40" w:after="16"/>
        <w:ind w:left="300" w:hanging="300"/>
      </w:pPr>
      <w:r>
        <w:rPr>
          <w:b/>
          <w:bCs/>
          <w:color w:val="353A7C"/>
          <w:sz w:val="19"/>
          <w:szCs w:val="19"/>
        </w:rPr>
        <w:t xml:space="preserve">13.  </w:t>
      </w:r>
      <w:r>
        <w:rPr>
          <w:sz w:val="19"/>
          <w:szCs w:val="19"/>
        </w:rPr>
        <w:t xml:space="preserve">Which category does the book give for Retained earnings?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p>
      <w:pPr>
        <w:spacing w:before="40" w:after="16"/>
        <w:ind w:left="300" w:hanging="300"/>
      </w:pPr>
      <w:r>
        <w:rPr>
          <w:b/>
          <w:bCs/>
          <w:color w:val="353A7C"/>
          <w:sz w:val="19"/>
          <w:szCs w:val="19"/>
        </w:rPr>
        <w:t xml:space="preserve">14.  </w:t>
      </w:r>
      <w:r>
        <w:rPr>
          <w:sz w:val="19"/>
          <w:szCs w:val="19"/>
        </w:rPr>
        <w:t xml:space="preserve">Which category does the book give for 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Contributed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Deduction from equity</w:t>
            </w:r>
          </w:p>
        </w:tc>
      </w:tr>
    </w:tbl>
    <w:p>
      <w:pPr>
        <w:spacing w:before="40" w:after="16"/>
        <w:ind w:left="300" w:hanging="300"/>
      </w:pPr>
      <w:r>
        <w:rPr>
          <w:b/>
          <w:bCs/>
          <w:color w:val="353A7C"/>
          <w:sz w:val="19"/>
          <w:szCs w:val="19"/>
        </w:rPr>
        <w:t xml:space="preserve">15.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Earned capital</w:t>
            </w:r>
          </w:p>
        </w:tc>
      </w:tr>
    </w:tbl>
    <w:p>
      <w:pPr>
        <w:spacing w:before="30" w:after="30"/>
        <w:ind w:left="300" w:hanging="300"/>
      </w:pPr>
      <w:r>
        <w:rPr>
          <w:b/>
          <w:bCs/>
          <w:color w:val="353A7C"/>
          <w:sz w:val="19"/>
          <w:szCs w:val="19"/>
        </w:rPr>
        <w:t xml:space="preserve">16.  </w:t>
      </w:r>
      <w:r>
        <w:rPr>
          <w:sz w:val="19"/>
          <w:szCs w:val="19"/>
        </w:rPr>
        <w:t xml:space="preserve">The book gives the category of APIC–treasury stock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17.  </w:t>
      </w:r>
      <w:r>
        <w:rPr>
          <w:sz w:val="19"/>
          <w:szCs w:val="19"/>
        </w:rPr>
        <w:t xml:space="preserve">The book gives the category of Retained earnings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APIC–treasury stock   ·   Retained earnings   ·   Treasury stock   ·   Dividends payable   ·   Common stock</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Contributed capital</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Current liability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Deduction from equity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Earned capital</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A company declares a stock dividend on December 20 and distributes the shares on January 10. How does it present the stock dividend distributable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long-term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 stockholders'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 the notes only</w:t>
            </w:r>
          </w:p>
        </w:tc>
      </w:tr>
    </w:tbl>
    <w:p>
      <w:pPr>
        <w:spacing w:before="40" w:after="16"/>
        <w:ind w:left="300" w:hanging="300"/>
      </w:pPr>
      <w:r>
        <w:rPr>
          <w:b/>
          <w:bCs/>
          <w:color w:val="353A7C"/>
          <w:sz w:val="19"/>
          <w:szCs w:val="19"/>
        </w:rPr>
        <w:t xml:space="preserve">23.  </w:t>
      </w:r>
      <w:r>
        <w:rPr>
          <w:sz w:val="19"/>
          <w:szCs w:val="19"/>
        </w:rPr>
        <w:t xml:space="preserve">Which item is part of contributed capital?</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Accumulated other comprehensive income</w:t>
      </w:r>
    </w:p>
    <w:p>
      <w:pPr>
        <w:spacing w:after="18"/>
        <w:ind w:left="560" w:hanging="260"/>
      </w:pPr>
      <w:r>
        <w:rPr>
          <w:b/>
          <w:bCs/>
          <w:color w:val="8186EF"/>
          <w:sz w:val="18"/>
          <w:szCs w:val="18"/>
        </w:rPr>
        <w:t xml:space="preserve">C. </w:t>
      </w:r>
      <w:r>
        <w:rPr>
          <w:sz w:val="18"/>
          <w:szCs w:val="18"/>
        </w:rPr>
        <w:t xml:space="preserve">Appropriated retained earnings</w:t>
      </w:r>
    </w:p>
    <w:p>
      <w:pPr>
        <w:spacing w:after="18"/>
        <w:ind w:left="560" w:hanging="260"/>
      </w:pPr>
      <w:r>
        <w:rPr>
          <w:b/>
          <w:bCs/>
          <w:color w:val="8186EF"/>
          <w:sz w:val="18"/>
          <w:szCs w:val="18"/>
        </w:rPr>
        <w:t xml:space="preserve">D. </w:t>
      </w:r>
      <w:r>
        <w:rPr>
          <w:sz w:val="18"/>
          <w:szCs w:val="18"/>
        </w:rPr>
        <w:t xml:space="preserve">Additional paid-in capital</w:t>
      </w:r>
    </w:p>
    <w:p>
      <w:pPr>
        <w:spacing w:before="40" w:after="16"/>
        <w:ind w:left="300" w:hanging="300"/>
      </w:pPr>
      <w:r>
        <w:rPr>
          <w:b/>
          <w:bCs/>
          <w:color w:val="353A7C"/>
          <w:sz w:val="19"/>
          <w:szCs w:val="19"/>
        </w:rPr>
        <w:t xml:space="preserve">24.  </w:t>
      </w:r>
      <w:r>
        <w:rPr>
          <w:sz w:val="19"/>
          <w:szCs w:val="19"/>
        </w:rPr>
        <w:t xml:space="preserve">In a statement of changes in equity, in which column does an OCI loss on AFS debt securities appear?</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Additional paid-in capital</w:t>
      </w:r>
    </w:p>
    <w:p>
      <w:pPr>
        <w:spacing w:after="18"/>
        <w:ind w:left="560" w:hanging="260"/>
      </w:pPr>
      <w:r>
        <w:rPr>
          <w:b/>
          <w:bCs/>
          <w:color w:val="8186EF"/>
          <w:sz w:val="18"/>
          <w:szCs w:val="18"/>
        </w:rPr>
        <w:t xml:space="preserve">C. </w:t>
      </w:r>
      <w:r>
        <w:rPr>
          <w:sz w:val="18"/>
          <w:szCs w:val="18"/>
        </w:rPr>
        <w:t xml:space="preserve">Accumulated other comprehensive income</w:t>
      </w:r>
    </w:p>
    <w:p>
      <w:pPr>
        <w:spacing w:after="18"/>
        <w:ind w:left="560" w:hanging="260"/>
      </w:pPr>
      <w:r>
        <w:rPr>
          <w:b/>
          <w:bCs/>
          <w:color w:val="8186EF"/>
          <w:sz w:val="18"/>
          <w:szCs w:val="18"/>
        </w:rPr>
        <w:t xml:space="preserve">D. </w:t>
      </w:r>
      <w:r>
        <w:rPr>
          <w:sz w:val="18"/>
          <w:szCs w:val="18"/>
        </w:rPr>
        <w:t xml:space="preserve">Treasury stock</w:t>
      </w:r>
    </w:p>
    <w:p>
      <w:pPr>
        <w:spacing w:before="40" w:after="16"/>
        <w:ind w:left="300" w:hanging="300"/>
      </w:pPr>
      <w:r>
        <w:rPr>
          <w:b/>
          <w:bCs/>
          <w:color w:val="353A7C"/>
          <w:sz w:val="19"/>
          <w:szCs w:val="19"/>
        </w:rPr>
        <w:t xml:space="preserve">25.  </w:t>
      </w:r>
      <w:r>
        <w:rPr>
          <w:sz w:val="19"/>
          <w:szCs w:val="19"/>
        </w:rPr>
        <w:t xml:space="preserve">A company's retained earnings were $800,000 on January 1. Net income was $250,000, cash dividends declared were $60,000, and a 5% stock dividend was measured at $90,000. What are retained earnings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$990,000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A company declares a stock dividend on December 20 and distributes the shares on January 10. How does it present the stock dividend distributable at December 31?</w:t>
            </w:r>
          </w:p>
          <w:p>
            <w:pPr>
              <w:spacing w:after="16"/>
              <w:ind w:left="500" w:hanging="200"/>
            </w:pPr>
            <w:r>
              <w:rPr>
                <w:b/>
                <w:bCs/>
                <w:color w:val="8186EF"/>
                <w:sz w:val="18"/>
                <w:szCs w:val="18"/>
              </w:rPr>
              <w:t xml:space="preserve">A. </w:t>
            </w:r>
            <w:r>
              <w:rPr>
                <w:sz w:val="18"/>
                <w:szCs w:val="18"/>
              </w:rPr>
              <w:t xml:space="preserve">As a current liability</w:t>
            </w:r>
          </w:p>
          <w:p>
            <w:pPr>
              <w:spacing w:after="16"/>
              <w:ind w:left="500" w:hanging="200"/>
            </w:pPr>
            <w:r>
              <w:rPr>
                <w:b/>
                <w:bCs/>
                <w:color w:val="8186EF"/>
                <w:sz w:val="18"/>
                <w:szCs w:val="18"/>
              </w:rPr>
              <w:t xml:space="preserve">B. </w:t>
            </w:r>
            <w:r>
              <w:rPr>
                <w:sz w:val="18"/>
                <w:szCs w:val="18"/>
              </w:rPr>
              <w:t xml:space="preserve">In stockholders' equity</w:t>
            </w:r>
          </w:p>
          <w:p>
            <w:pPr>
              <w:spacing w:after="16"/>
              <w:ind w:left="500" w:hanging="200"/>
            </w:pPr>
            <w:r>
              <w:rPr>
                <w:b/>
                <w:bCs/>
                <w:color w:val="8186EF"/>
                <w:sz w:val="18"/>
                <w:szCs w:val="18"/>
              </w:rPr>
              <w:t xml:space="preserve">C. </w:t>
            </w:r>
            <w:r>
              <w:rPr>
                <w:sz w:val="18"/>
                <w:szCs w:val="18"/>
              </w:rPr>
              <w:t xml:space="preserve">As a long-term liability</w:t>
            </w:r>
          </w:p>
          <w:p>
            <w:pPr>
              <w:spacing w:after="16"/>
              <w:ind w:left="500" w:hanging="200"/>
            </w:pPr>
            <w:r>
              <w:rPr>
                <w:b/>
                <w:bCs/>
                <w:color w:val="8186EF"/>
                <w:sz w:val="18"/>
                <w:szCs w:val="18"/>
              </w:rPr>
              <w:t xml:space="preserve">D. </w:t>
            </w:r>
            <w:r>
              <w:rPr>
                <w:sz w:val="18"/>
                <w:szCs w:val="18"/>
              </w:rPr>
              <w:t xml:space="preserve">In the notes only</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7"/>
        <w:gridCol w:w="47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4"/>
            <w:tcMar>
              <w:top w:type="dxa" w:w="50"/>
              <w:left w:type="dxa" w:w="110"/>
              <w:bottom w:type="dxa" w:w="50"/>
              <w:right w:type="dxa" w:w="110"/>
            </w:tcMar>
          </w:tcPr>
          <w:p>
            <w:pPr>
              <w:spacing w:before="26" w:after="26"/>
            </w:pPr>
            <w:r>
              <w:rPr>
                <w:color w:val="232733"/>
                <w:sz w:val="16"/>
                <w:szCs w:val="16"/>
              </w:rPr>
              <w:t xml:space="preserve">contributed capital</w:t>
            </w:r>
          </w:p>
        </w:tc>
        <w:tc>
          <w:tcPr>
            <w:tcW w:type="pct" w:w="2486"/>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514"/>
            <w:shd w:fill="FBFAF6" w:val="clear"/>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86"/>
            <w:shd w:fill="FBFAF6" w:val="clear"/>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514"/>
            <w:tcMar>
              <w:top w:type="dxa" w:w="50"/>
              <w:left w:type="dxa" w:w="110"/>
              <w:bottom w:type="dxa" w:w="50"/>
              <w:right w:type="dxa" w:w="110"/>
            </w:tcMar>
          </w:tcPr>
          <w:p>
            <w:pPr>
              <w:spacing w:before="26" w:after="26"/>
            </w:pPr>
            <w:r>
              <w:rPr>
                <w:color w:val="232733"/>
                <w:sz w:val="16"/>
                <w:szCs w:val="16"/>
              </w:rPr>
              <w:t xml:space="preserve">declaration date</w:t>
            </w:r>
          </w:p>
        </w:tc>
        <w:tc>
          <w:tcPr>
            <w:tcW w:type="pct" w:w="2486"/>
            <w:tcMar>
              <w:top w:type="dxa" w:w="50"/>
              <w:left w:type="dxa" w:w="110"/>
              <w:bottom w:type="dxa" w:w="50"/>
              <w:right w:type="dxa" w:w="110"/>
            </w:tcMar>
          </w:tcPr>
          <w:p>
            <w:pPr>
              <w:spacing w:before="26" w:after="26"/>
            </w:pPr>
            <w:r>
              <w:rPr>
                <w:color w:val="232733"/>
                <w:sz w:val="16"/>
                <w:szCs w:val="16"/>
              </w:rPr>
              <w:t xml:space="preserve">تاريخ الإعلان</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28.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A company pays $50,000 of legal and underwriting costs to issue new common shares. How does it record the costs?</w:t>
      </w:r>
    </w:p>
    <w:p>
      <w:pPr>
        <w:spacing w:after="18"/>
        <w:ind w:left="560" w:hanging="260"/>
      </w:pPr>
      <w:r>
        <w:rPr>
          <w:b/>
          <w:bCs/>
          <w:color w:val="8186EF"/>
          <w:sz w:val="18"/>
          <w:szCs w:val="18"/>
        </w:rPr>
        <w:t xml:space="preserve">A. </w:t>
      </w:r>
      <w:r>
        <w:rPr>
          <w:sz w:val="18"/>
          <w:szCs w:val="18"/>
        </w:rPr>
        <w:t xml:space="preserve">As an expense</w:t>
      </w:r>
    </w:p>
    <w:p>
      <w:pPr>
        <w:spacing w:after="18"/>
        <w:ind w:left="560" w:hanging="260"/>
      </w:pPr>
      <w:r>
        <w:rPr>
          <w:b/>
          <w:bCs/>
          <w:color w:val="8186EF"/>
          <w:sz w:val="18"/>
          <w:szCs w:val="18"/>
        </w:rPr>
        <w:t xml:space="preserve">B. </w:t>
      </w:r>
      <w:r>
        <w:rPr>
          <w:sz w:val="18"/>
          <w:szCs w:val="18"/>
        </w:rPr>
        <w:t xml:space="preserve">As a reduction of additional paid-in capital</w:t>
      </w:r>
    </w:p>
    <w:p>
      <w:pPr>
        <w:spacing w:after="18"/>
        <w:ind w:left="560" w:hanging="260"/>
      </w:pPr>
      <w:r>
        <w:rPr>
          <w:b/>
          <w:bCs/>
          <w:color w:val="8186EF"/>
          <w:sz w:val="18"/>
          <w:szCs w:val="18"/>
        </w:rPr>
        <w:t xml:space="preserve">C. </w:t>
      </w:r>
      <w:r>
        <w:rPr>
          <w:sz w:val="18"/>
          <w:szCs w:val="18"/>
        </w:rPr>
        <w:t xml:space="preserve">As an intangible asset</w:t>
      </w:r>
    </w:p>
    <w:p>
      <w:pPr>
        <w:spacing w:after="18"/>
        <w:ind w:left="560" w:hanging="260"/>
      </w:pPr>
      <w:r>
        <w:rPr>
          <w:b/>
          <w:bCs/>
          <w:color w:val="8186EF"/>
          <w:sz w:val="18"/>
          <w:szCs w:val="18"/>
        </w:rPr>
        <w:t xml:space="preserve">D. </w:t>
      </w:r>
      <w:r>
        <w:rPr>
          <w:sz w:val="18"/>
          <w:szCs w:val="18"/>
        </w:rPr>
        <w:t xml:space="preserve">As a reduction of retained earnings</w:t>
      </w:r>
    </w:p>
    <w:p>
      <w:pPr>
        <w:spacing w:before="40" w:after="16"/>
        <w:ind w:left="300" w:hanging="300"/>
      </w:pPr>
      <w:r>
        <w:rPr>
          <w:b/>
          <w:bCs/>
          <w:color w:val="353A7C"/>
          <w:sz w:val="19"/>
          <w:szCs w:val="19"/>
        </w:rPr>
        <w:t xml:space="preserve">30.  </w:t>
      </w:r>
      <w:r>
        <w:rPr>
          <w:sz w:val="19"/>
          <w:szCs w:val="19"/>
        </w:rPr>
        <w:t xml:space="preserve">A company issues common shares in exchange for land. The shares are actively traded. The land is recorded at:</w:t>
      </w:r>
    </w:p>
    <w:p>
      <w:pPr>
        <w:spacing w:after="18"/>
        <w:ind w:left="560" w:hanging="260"/>
      </w:pPr>
      <w:r>
        <w:rPr>
          <w:b/>
          <w:bCs/>
          <w:color w:val="8186EF"/>
          <w:sz w:val="18"/>
          <w:szCs w:val="18"/>
        </w:rPr>
        <w:t xml:space="preserve">A. </w:t>
      </w:r>
      <w:r>
        <w:rPr>
          <w:sz w:val="18"/>
          <w:szCs w:val="18"/>
        </w:rPr>
        <w:t xml:space="preserve">the par value of the shares</w:t>
      </w:r>
    </w:p>
    <w:p>
      <w:pPr>
        <w:spacing w:after="18"/>
        <w:ind w:left="560" w:hanging="260"/>
      </w:pPr>
      <w:r>
        <w:rPr>
          <w:b/>
          <w:bCs/>
          <w:color w:val="8186EF"/>
          <w:sz w:val="18"/>
          <w:szCs w:val="18"/>
        </w:rPr>
        <w:t xml:space="preserve">B. </w:t>
      </w:r>
      <w:r>
        <w:rPr>
          <w:sz w:val="18"/>
          <w:szCs w:val="18"/>
        </w:rPr>
        <w:t xml:space="preserve">the seller's carrying amount of the land</w:t>
      </w:r>
    </w:p>
    <w:p>
      <w:pPr>
        <w:spacing w:after="18"/>
        <w:ind w:left="560" w:hanging="260"/>
      </w:pPr>
      <w:r>
        <w:rPr>
          <w:b/>
          <w:bCs/>
          <w:color w:val="8186EF"/>
          <w:sz w:val="18"/>
          <w:szCs w:val="18"/>
        </w:rPr>
        <w:t xml:space="preserve">C. </w:t>
      </w:r>
      <w:r>
        <w:rPr>
          <w:sz w:val="18"/>
          <w:szCs w:val="18"/>
        </w:rPr>
        <w:t xml:space="preserve">the fair value of the shares</w:t>
      </w:r>
    </w:p>
    <w:p>
      <w:pPr>
        <w:spacing w:after="18"/>
        <w:ind w:left="560" w:hanging="260"/>
      </w:pPr>
      <w:r>
        <w:rPr>
          <w:b/>
          <w:bCs/>
          <w:color w:val="8186EF"/>
          <w:sz w:val="18"/>
          <w:szCs w:val="18"/>
        </w:rPr>
        <w:t xml:space="preserve">D. </w:t>
      </w:r>
      <w:r>
        <w:rPr>
          <w:sz w:val="18"/>
          <w:szCs w:val="18"/>
        </w:rPr>
        <w:t xml:space="preserve">zero, because no cash was paid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contributed capital  ·  appropriated retained earnings  ·  declaration date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4.2 · Issuing and buying back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Contributed capital: APIC–treasury stock, Common stock</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Current liability: Dividends payable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Deduction from equity: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Earned capital: Retained earnings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2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3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4  </w:t>
      </w:r>
      <w:r>
        <w:rPr>
          <w:sz w:val="16"/>
          <w:szCs w:val="16"/>
        </w:rPr>
        <w:t xml:space="preserve">The book’s own table gives Earned capital as the category of Retained earnings.</w:t>
      </w:r>
    </w:p>
    <w:p>
      <w:pPr>
        <w:spacing w:after="18"/>
        <w:ind w:left="300" w:hanging="300"/>
      </w:pPr>
      <w:r>
        <w:rPr>
          <w:b/>
          <w:bCs/>
          <w:color w:val="8186EF"/>
          <w:sz w:val="16"/>
          <w:szCs w:val="16"/>
        </w:rPr>
        <w:t xml:space="preserve">5  </w:t>
      </w:r>
      <w:r>
        <w:rPr>
          <w:sz w:val="16"/>
          <w:szCs w:val="16"/>
        </w:rPr>
        <w:t xml:space="preserve">The book’s own table gives Deduction from equity as the category of Treasury stock.</w:t>
      </w:r>
    </w:p>
    <w:p>
      <w:pPr>
        <w:spacing w:after="18"/>
        <w:ind w:left="300" w:hanging="300"/>
      </w:pPr>
      <w:r>
        <w:rPr>
          <w:b/>
          <w:bCs/>
          <w:color w:val="8186EF"/>
          <w:sz w:val="16"/>
          <w:szCs w:val="16"/>
        </w:rPr>
        <w:t xml:space="preserve">6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7  </w:t>
      </w:r>
      <w:r>
        <w:rPr>
          <w:sz w:val="16"/>
          <w:szCs w:val="16"/>
        </w:rPr>
        <w:t xml:space="preserve">The book’s own table gives Contributed capital as the category of Common stock.</w:t>
      </w:r>
    </w:p>
    <w:p>
      <w:pPr>
        <w:spacing w:after="18"/>
        <w:ind w:left="300" w:hanging="300"/>
      </w:pPr>
      <w:r>
        <w:rPr>
          <w:b/>
          <w:bCs/>
          <w:color w:val="8186EF"/>
          <w:sz w:val="16"/>
          <w:szCs w:val="16"/>
        </w:rPr>
        <w:t xml:space="preserve">8  </w:t>
      </w:r>
      <w:r>
        <w:rPr>
          <w:sz w:val="16"/>
          <w:szCs w:val="16"/>
        </w:rPr>
        <w:t xml:space="preserve">The book pairs APIC–treasury stock with “Contributed capital”.</w:t>
      </w:r>
    </w:p>
    <w:p>
      <w:pPr>
        <w:spacing w:after="18"/>
        <w:ind w:left="300" w:hanging="300"/>
      </w:pPr>
      <w:r>
        <w:rPr>
          <w:b/>
          <w:bCs/>
          <w:color w:val="8186EF"/>
          <w:sz w:val="16"/>
          <w:szCs w:val="16"/>
        </w:rPr>
        <w:t xml:space="preserve">9  </w:t>
      </w:r>
      <w:r>
        <w:rPr>
          <w:sz w:val="16"/>
          <w:szCs w:val="16"/>
        </w:rPr>
        <w:t xml:space="preserve">The book pairs Retained earnings with “Earned capital”, not with “Deduction from equity”.</w:t>
      </w:r>
    </w:p>
    <w:p>
      <w:pPr>
        <w:spacing w:after="18"/>
        <w:ind w:left="300" w:hanging="300"/>
      </w:pPr>
      <w:r>
        <w:rPr>
          <w:b/>
          <w:bCs/>
          <w:color w:val="8186EF"/>
          <w:sz w:val="16"/>
          <w:szCs w:val="16"/>
        </w:rPr>
        <w:t xml:space="preserve">10  </w:t>
      </w:r>
      <w:r>
        <w:rPr>
          <w:sz w:val="16"/>
          <w:szCs w:val="16"/>
        </w:rPr>
        <w:t xml:space="preserve">The book pairs Treasury stock with “Deduction from equity”.</w:t>
      </w:r>
    </w:p>
    <w:p>
      <w:pPr>
        <w:spacing w:after="18"/>
        <w:ind w:left="300" w:hanging="300"/>
      </w:pPr>
      <w:r>
        <w:rPr>
          <w:b/>
          <w:bCs/>
          <w:color w:val="8186EF"/>
          <w:sz w:val="16"/>
          <w:szCs w:val="16"/>
        </w:rPr>
        <w:t xml:space="preserve">11  </w:t>
      </w:r>
      <w:r>
        <w:rPr>
          <w:sz w:val="16"/>
          <w:szCs w:val="16"/>
        </w:rPr>
        <w:t xml:space="preserve">The book pairs APIC–treasury stock with “Contributed capital”.</w:t>
      </w:r>
    </w:p>
    <w:p>
      <w:pPr>
        <w:spacing w:after="18"/>
        <w:ind w:left="300" w:hanging="300"/>
      </w:pPr>
      <w:r>
        <w:rPr>
          <w:b/>
          <w:bCs/>
          <w:color w:val="8186EF"/>
          <w:sz w:val="16"/>
          <w:szCs w:val="16"/>
        </w:rPr>
        <w:t xml:space="preserve">12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13  </w:t>
      </w:r>
      <w:r>
        <w:rPr>
          <w:sz w:val="16"/>
          <w:szCs w:val="16"/>
        </w:rPr>
        <w:t xml:space="preserve">The book’s own table gives Earned capital as the category of Retained earnings.</w:t>
      </w:r>
    </w:p>
    <w:p>
      <w:pPr>
        <w:spacing w:after="18"/>
        <w:ind w:left="300" w:hanging="300"/>
      </w:pPr>
      <w:r>
        <w:rPr>
          <w:b/>
          <w:bCs/>
          <w:color w:val="8186EF"/>
          <w:sz w:val="16"/>
          <w:szCs w:val="16"/>
        </w:rPr>
        <w:t xml:space="preserve">14  </w:t>
      </w:r>
      <w:r>
        <w:rPr>
          <w:sz w:val="16"/>
          <w:szCs w:val="16"/>
        </w:rPr>
        <w:t xml:space="preserve">The book’s own table gives Deduction from equity as the category of Treasury stock.</w:t>
      </w:r>
    </w:p>
    <w:p>
      <w:pPr>
        <w:spacing w:after="18"/>
        <w:ind w:left="300" w:hanging="300"/>
      </w:pPr>
      <w:r>
        <w:rPr>
          <w:b/>
          <w:bCs/>
          <w:color w:val="8186EF"/>
          <w:sz w:val="16"/>
          <w:szCs w:val="16"/>
        </w:rPr>
        <w:t xml:space="preserve">15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16  </w:t>
      </w:r>
      <w:r>
        <w:rPr>
          <w:sz w:val="16"/>
          <w:szCs w:val="16"/>
        </w:rPr>
        <w:t xml:space="preserve">The book pairs APIC–treasury stock with “Contributed capital”.</w:t>
      </w:r>
    </w:p>
    <w:p>
      <w:pPr>
        <w:spacing w:after="18"/>
        <w:ind w:left="300" w:hanging="300"/>
      </w:pPr>
      <w:r>
        <w:rPr>
          <w:b/>
          <w:bCs/>
          <w:color w:val="8186EF"/>
          <w:sz w:val="16"/>
          <w:szCs w:val="16"/>
        </w:rPr>
        <w:t xml:space="preserve">17  </w:t>
      </w:r>
      <w:r>
        <w:rPr>
          <w:sz w:val="16"/>
          <w:szCs w:val="16"/>
        </w:rPr>
        <w:t xml:space="preserve">The book pairs Retained earnings with “Earned capital”, not with “Contributed capital”.</w:t>
      </w:r>
    </w:p>
    <w:p>
      <w:pPr>
        <w:spacing w:after="18"/>
        <w:ind w:left="300" w:hanging="300"/>
      </w:pPr>
      <w:r>
        <w:rPr>
          <w:b/>
          <w:bCs/>
          <w:color w:val="8186EF"/>
          <w:sz w:val="16"/>
          <w:szCs w:val="16"/>
        </w:rPr>
        <w:t xml:space="preserve">22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23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24  </w:t>
      </w:r>
      <w:r>
        <w:rPr>
          <w:sz w:val="16"/>
          <w:szCs w:val="16"/>
        </w:rPr>
        <w:t xml:space="preserve">OCI goes to AOCI, not retained earnings. A is wrong: Only net income goes to retained earnings. B is wrong: APIC is for owner contributions.</w:t>
      </w:r>
    </w:p>
    <w:p/>
    <w:p>
      <w:pPr>
        <w:sectPr>
          <w:headerReference w:type="default" r:id="rIdHdr4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4.3</w:t>
      </w:r>
    </w:p>
    <w:p>
      <w:pPr>
        <w:spacing w:after="8"/>
      </w:pPr>
      <w:r>
        <w:rPr>
          <w:color w:val="23265A"/>
          <w:sz w:val="22"/>
          <w:szCs w:val="22"/>
        </w:rPr>
        <w:t xml:space="preserve">Dividends, stock dividends and stock splits</w:t>
      </w:r>
    </w:p>
    <w:p>
      <w:pPr>
        <w:spacing w:after="130"/>
      </w:pPr>
      <w:r>
        <w:rPr>
          <w:color w:val="6B7280"/>
          <w:sz w:val="20"/>
          <w:szCs w:val="20"/>
        </w:rPr>
        <w:t xml:space="preserve">section 4.3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stock dividends and stock splits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Suppose: Orontes, 8,100,000 shares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has issued 1,000,000 shares, of which 100,000 are held in treasury. It declares a 10% stock dividend. How many new shares does it issue?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110,000</w:t>
            </w:r>
          </w:p>
        </w:tc>
      </w:tr>
    </w:tbl>
    <w:p>
      <w:pPr>
        <w:spacing w:before="40" w:after="16"/>
        <w:ind w:left="300" w:hanging="300"/>
      </w:pPr>
      <w:r>
        <w:rPr>
          <w:b/>
          <w:bCs/>
          <w:color w:val="353A7C"/>
          <w:sz w:val="19"/>
          <w:szCs w:val="19"/>
        </w:rPr>
        <w:t xml:space="preserve">2.  </w:t>
      </w:r>
      <w:r>
        <w:rPr>
          <w:sz w:val="19"/>
          <w:szCs w:val="19"/>
        </w:rPr>
        <w:t xml:space="preserve">Which transaction reduces total stockholders' equity?</w:t>
      </w:r>
    </w:p>
    <w:p>
      <w:pPr>
        <w:spacing w:after="18"/>
        <w:ind w:left="560" w:hanging="260"/>
      </w:pPr>
      <w:r>
        <w:rPr>
          <w:b/>
          <w:bCs/>
          <w:color w:val="8186EF"/>
          <w:sz w:val="18"/>
          <w:szCs w:val="18"/>
        </w:rPr>
        <w:t xml:space="preserve">A. </w:t>
      </w:r>
      <w:r>
        <w:rPr>
          <w:sz w:val="18"/>
          <w:szCs w:val="18"/>
        </w:rPr>
        <w:t xml:space="preserve">Declaring and issuing a small stock dividend</w:t>
      </w:r>
    </w:p>
    <w:p>
      <w:pPr>
        <w:spacing w:after="18"/>
        <w:ind w:left="560" w:hanging="260"/>
      </w:pPr>
      <w:r>
        <w:rPr>
          <w:b/>
          <w:bCs/>
          <w:color w:val="8186EF"/>
          <w:sz w:val="18"/>
          <w:szCs w:val="18"/>
        </w:rPr>
        <w:t xml:space="preserve">B. </w:t>
      </w:r>
      <w:r>
        <w:rPr>
          <w:sz w:val="18"/>
          <w:szCs w:val="18"/>
        </w:rPr>
        <w:t xml:space="preserve">Declaring a cash dividend</w:t>
      </w:r>
    </w:p>
    <w:p>
      <w:pPr>
        <w:spacing w:after="18"/>
        <w:ind w:left="560" w:hanging="260"/>
      </w:pPr>
      <w:r>
        <w:rPr>
          <w:b/>
          <w:bCs/>
          <w:color w:val="8186EF"/>
          <w:sz w:val="18"/>
          <w:szCs w:val="18"/>
        </w:rPr>
        <w:t xml:space="preserve">C. </w:t>
      </w:r>
      <w:r>
        <w:rPr>
          <w:sz w:val="18"/>
          <w:szCs w:val="18"/>
        </w:rPr>
        <w:t xml:space="preserve">Carrying out a 3-for-1 stock split</w:t>
      </w:r>
    </w:p>
    <w:p>
      <w:pPr>
        <w:spacing w:after="18"/>
        <w:ind w:left="560" w:hanging="260"/>
      </w:pPr>
      <w:r>
        <w:rPr>
          <w:b/>
          <w:bCs/>
          <w:color w:val="8186EF"/>
          <w:sz w:val="18"/>
          <w:szCs w:val="18"/>
        </w:rPr>
        <w:t xml:space="preserve">D. </w:t>
      </w:r>
      <w:r>
        <w:rPr>
          <w:sz w:val="18"/>
          <w:szCs w:val="18"/>
        </w:rPr>
        <w:t xml:space="preserve">Appropriating retained earnings for a new plant</w:t>
      </w:r>
    </w:p>
    <w:p>
      <w:pPr>
        <w:spacing w:before="40" w:after="16"/>
        <w:ind w:left="300" w:hanging="300"/>
      </w:pPr>
      <w:r>
        <w:rPr>
          <w:b/>
          <w:bCs/>
          <w:color w:val="353A7C"/>
          <w:sz w:val="19"/>
          <w:szCs w:val="19"/>
        </w:rPr>
        <w:t xml:space="preserve">3.  </w:t>
      </w:r>
      <w:r>
        <w:rPr>
          <w:sz w:val="19"/>
          <w:szCs w:val="19"/>
        </w:rPr>
        <w:t xml:space="preserve">Which type does the book pair with “Amount declared”?</w:t>
      </w:r>
    </w:p>
    <w:p>
      <w:pPr>
        <w:spacing w:after="18"/>
        <w:ind w:left="560" w:hanging="260"/>
      </w:pPr>
      <w:r>
        <w:rPr>
          <w:b/>
          <w:bCs/>
          <w:color w:val="8186EF"/>
          <w:sz w:val="18"/>
          <w:szCs w:val="18"/>
        </w:rPr>
        <w:t xml:space="preserve">A. </w:t>
      </w:r>
      <w:r>
        <w:rPr>
          <w:sz w:val="18"/>
          <w:szCs w:val="18"/>
        </w:rPr>
        <w:t xml:space="preserve">Scrip dividend</w:t>
      </w:r>
    </w:p>
    <w:p>
      <w:pPr>
        <w:spacing w:after="18"/>
        <w:ind w:left="560" w:hanging="260"/>
      </w:pPr>
      <w:r>
        <w:rPr>
          <w:b/>
          <w:bCs/>
          <w:color w:val="8186EF"/>
          <w:sz w:val="18"/>
          <w:szCs w:val="18"/>
        </w:rPr>
        <w:t xml:space="preserve">B. </w:t>
      </w:r>
      <w:r>
        <w:rPr>
          <w:sz w:val="18"/>
          <w:szCs w:val="18"/>
        </w:rPr>
        <w:t xml:space="preserve">Small stock dividend (below about 20–25%)</w:t>
      </w:r>
    </w:p>
    <w:p>
      <w:pPr>
        <w:spacing w:after="18"/>
        <w:ind w:left="560" w:hanging="260"/>
      </w:pPr>
      <w:r>
        <w:rPr>
          <w:b/>
          <w:bCs/>
          <w:color w:val="8186EF"/>
          <w:sz w:val="18"/>
          <w:szCs w:val="18"/>
        </w:rPr>
        <w:t xml:space="preserve">C. </w:t>
      </w:r>
      <w:r>
        <w:rPr>
          <w:sz w:val="18"/>
          <w:szCs w:val="18"/>
        </w:rPr>
        <w:t xml:space="preserve">Cash dividend</w:t>
      </w:r>
    </w:p>
    <w:p>
      <w:pPr>
        <w:spacing w:after="18"/>
        <w:ind w:left="560" w:hanging="260"/>
      </w:pPr>
      <w:r>
        <w:rPr>
          <w:b/>
          <w:bCs/>
          <w:color w:val="8186EF"/>
          <w:sz w:val="18"/>
          <w:szCs w:val="18"/>
        </w:rPr>
        <w:t xml:space="preserve">D. </w:t>
      </w:r>
      <w:r>
        <w:rPr>
          <w:sz w:val="18"/>
          <w:szCs w:val="18"/>
        </w:rPr>
        <w:t xml:space="preserve">Large stock dividend (above about 20–25%)</w:t>
      </w:r>
    </w:p>
    <w:p>
      <w:pPr>
        <w:spacing w:before="40" w:after="16"/>
        <w:ind w:left="300" w:hanging="300"/>
      </w:pPr>
      <w:r>
        <w:rPr>
          <w:b/>
          <w:bCs/>
          <w:color w:val="353A7C"/>
          <w:sz w:val="19"/>
          <w:szCs w:val="19"/>
        </w:rPr>
        <w:t xml:space="preserve">4.  </w:t>
      </w:r>
      <w:r>
        <w:rPr>
          <w:sz w:val="19"/>
          <w:szCs w:val="19"/>
        </w:rPr>
        <w:t xml:space="preserve">Which type does the book pair with “Fair value of the asset (gain or loss on remeasurement first)”?</w:t>
      </w:r>
    </w:p>
    <w:p>
      <w:pPr>
        <w:spacing w:after="18"/>
        <w:ind w:left="560" w:hanging="260"/>
      </w:pPr>
      <w:r>
        <w:rPr>
          <w:b/>
          <w:bCs/>
          <w:color w:val="8186EF"/>
          <w:sz w:val="18"/>
          <w:szCs w:val="18"/>
        </w:rPr>
        <w:t xml:space="preserve">A. </w:t>
      </w:r>
      <w:r>
        <w:rPr>
          <w:sz w:val="18"/>
          <w:szCs w:val="18"/>
        </w:rPr>
        <w:t xml:space="preserve">Liquidating dividend</w:t>
      </w:r>
    </w:p>
    <w:p>
      <w:pPr>
        <w:spacing w:after="18"/>
        <w:ind w:left="560" w:hanging="260"/>
      </w:pPr>
      <w:r>
        <w:rPr>
          <w:b/>
          <w:bCs/>
          <w:color w:val="8186EF"/>
          <w:sz w:val="18"/>
          <w:szCs w:val="18"/>
        </w:rPr>
        <w:t xml:space="preserve">B. </w:t>
      </w:r>
      <w:r>
        <w:rPr>
          <w:sz w:val="18"/>
          <w:szCs w:val="18"/>
        </w:rPr>
        <w:t xml:space="preserve">Large stock dividend (above about 20–25%)</w:t>
      </w:r>
    </w:p>
    <w:p>
      <w:pPr>
        <w:spacing w:after="18"/>
        <w:ind w:left="560" w:hanging="260"/>
      </w:pPr>
      <w:r>
        <w:rPr>
          <w:b/>
          <w:bCs/>
          <w:color w:val="8186EF"/>
          <w:sz w:val="18"/>
          <w:szCs w:val="18"/>
        </w:rPr>
        <w:t xml:space="preserve">C. </w:t>
      </w:r>
      <w:r>
        <w:rPr>
          <w:sz w:val="18"/>
          <w:szCs w:val="18"/>
        </w:rPr>
        <w:t xml:space="preserve">Cash dividend</w:t>
      </w:r>
    </w:p>
    <w:p>
      <w:pPr>
        <w:spacing w:after="18"/>
        <w:ind w:left="560" w:hanging="260"/>
      </w:pPr>
      <w:r>
        <w:rPr>
          <w:b/>
          <w:bCs/>
          <w:color w:val="8186EF"/>
          <w:sz w:val="18"/>
          <w:szCs w:val="18"/>
        </w:rPr>
        <w:t xml:space="preserve">D. </w:t>
      </w:r>
      <w:r>
        <w:rPr>
          <w:sz w:val="18"/>
          <w:szCs w:val="18"/>
        </w:rPr>
        <w:t xml:space="preserve">Property dividend</w:t>
      </w:r>
    </w:p>
    <w:p>
      <w:pPr>
        <w:spacing w:before="40" w:after="16"/>
        <w:ind w:left="300" w:hanging="300"/>
      </w:pPr>
      <w:r>
        <w:rPr>
          <w:b/>
          <w:bCs/>
          <w:color w:val="353A7C"/>
          <w:sz w:val="19"/>
          <w:szCs w:val="19"/>
        </w:rPr>
        <w:t xml:space="preserve">5.  </w:t>
      </w:r>
      <w:r>
        <w:rPr>
          <w:sz w:val="19"/>
          <w:szCs w:val="19"/>
        </w:rPr>
        <w:t xml:space="preserve">Which type does the book pair with “Face value of the note”?</w:t>
      </w:r>
    </w:p>
    <w:p>
      <w:pPr>
        <w:spacing w:after="18"/>
        <w:ind w:left="560" w:hanging="260"/>
      </w:pPr>
      <w:r>
        <w:rPr>
          <w:b/>
          <w:bCs/>
          <w:color w:val="8186EF"/>
          <w:sz w:val="18"/>
          <w:szCs w:val="18"/>
        </w:rPr>
        <w:t xml:space="preserve">A. </w:t>
      </w:r>
      <w:r>
        <w:rPr>
          <w:sz w:val="18"/>
          <w:szCs w:val="18"/>
        </w:rPr>
        <w:t xml:space="preserve">Small stock dividend (below about 20–25%)</w:t>
      </w:r>
    </w:p>
    <w:p>
      <w:pPr>
        <w:spacing w:after="18"/>
        <w:ind w:left="560" w:hanging="260"/>
      </w:pPr>
      <w:r>
        <w:rPr>
          <w:b/>
          <w:bCs/>
          <w:color w:val="8186EF"/>
          <w:sz w:val="18"/>
          <w:szCs w:val="18"/>
        </w:rPr>
        <w:t xml:space="preserve">B. </w:t>
      </w:r>
      <w:r>
        <w:rPr>
          <w:sz w:val="18"/>
          <w:szCs w:val="18"/>
        </w:rPr>
        <w:t xml:space="preserve">Scrip dividend</w:t>
      </w:r>
    </w:p>
    <w:p>
      <w:pPr>
        <w:spacing w:after="18"/>
        <w:ind w:left="560" w:hanging="260"/>
      </w:pPr>
      <w:r>
        <w:rPr>
          <w:b/>
          <w:bCs/>
          <w:color w:val="8186EF"/>
          <w:sz w:val="18"/>
          <w:szCs w:val="18"/>
        </w:rPr>
        <w:t xml:space="preserve">C. </w:t>
      </w:r>
      <w:r>
        <w:rPr>
          <w:sz w:val="18"/>
          <w:szCs w:val="18"/>
        </w:rPr>
        <w:t xml:space="preserve">Property dividend</w:t>
      </w:r>
    </w:p>
    <w:p>
      <w:pPr>
        <w:spacing w:after="18"/>
        <w:ind w:left="560" w:hanging="260"/>
      </w:pPr>
      <w:r>
        <w:rPr>
          <w:b/>
          <w:bCs/>
          <w:color w:val="8186EF"/>
          <w:sz w:val="18"/>
          <w:szCs w:val="18"/>
        </w:rPr>
        <w:t xml:space="preserve">D. </w:t>
      </w:r>
      <w:r>
        <w:rPr>
          <w:sz w:val="18"/>
          <w:szCs w:val="18"/>
        </w:rPr>
        <w:t xml:space="preserve">Stock split</w:t>
      </w:r>
    </w:p>
    <w:p>
      <w:pPr>
        <w:spacing w:before="40" w:after="16"/>
        <w:ind w:left="300" w:hanging="300"/>
      </w:pPr>
      <w:r>
        <w:rPr>
          <w:b/>
          <w:bCs/>
          <w:color w:val="353A7C"/>
          <w:sz w:val="19"/>
          <w:szCs w:val="19"/>
        </w:rPr>
        <w:t xml:space="preserve">6.  </w:t>
      </w:r>
      <w:r>
        <w:rPr>
          <w:sz w:val="19"/>
          <w:szCs w:val="19"/>
        </w:rPr>
        <w:t xml:space="preserve">Which type does the book pair with “Amount beyond retained earnings”?</w:t>
      </w:r>
    </w:p>
    <w:p>
      <w:pPr>
        <w:spacing w:after="18"/>
        <w:ind w:left="560" w:hanging="260"/>
      </w:pPr>
      <w:r>
        <w:rPr>
          <w:b/>
          <w:bCs/>
          <w:color w:val="8186EF"/>
          <w:sz w:val="18"/>
          <w:szCs w:val="18"/>
        </w:rPr>
        <w:t xml:space="preserve">A. </w:t>
      </w:r>
      <w:r>
        <w:rPr>
          <w:sz w:val="18"/>
          <w:szCs w:val="18"/>
        </w:rPr>
        <w:t xml:space="preserve">Large stock dividend (above about 20–25%)</w:t>
      </w:r>
    </w:p>
    <w:p>
      <w:pPr>
        <w:spacing w:after="18"/>
        <w:ind w:left="560" w:hanging="260"/>
      </w:pPr>
      <w:r>
        <w:rPr>
          <w:b/>
          <w:bCs/>
          <w:color w:val="8186EF"/>
          <w:sz w:val="18"/>
          <w:szCs w:val="18"/>
        </w:rPr>
        <w:t xml:space="preserve">B. </w:t>
      </w:r>
      <w:r>
        <w:rPr>
          <w:sz w:val="18"/>
          <w:szCs w:val="18"/>
        </w:rPr>
        <w:t xml:space="preserve">Liquidating dividend</w:t>
      </w:r>
    </w:p>
    <w:p>
      <w:pPr>
        <w:spacing w:after="18"/>
        <w:ind w:left="560" w:hanging="260"/>
      </w:pPr>
      <w:r>
        <w:rPr>
          <w:b/>
          <w:bCs/>
          <w:color w:val="8186EF"/>
          <w:sz w:val="18"/>
          <w:szCs w:val="18"/>
        </w:rPr>
        <w:t xml:space="preserve">C. </w:t>
      </w:r>
      <w:r>
        <w:rPr>
          <w:sz w:val="18"/>
          <w:szCs w:val="18"/>
        </w:rPr>
        <w:t xml:space="preserve">Small stock dividend (below about 20–25%)</w:t>
      </w:r>
    </w:p>
    <w:p>
      <w:pPr>
        <w:spacing w:after="18"/>
        <w:ind w:left="560" w:hanging="260"/>
      </w:pPr>
      <w:r>
        <w:rPr>
          <w:b/>
          <w:bCs/>
          <w:color w:val="8186EF"/>
          <w:sz w:val="18"/>
          <w:szCs w:val="18"/>
        </w:rPr>
        <w:t xml:space="preserve">D. </w:t>
      </w:r>
      <w:r>
        <w:rPr>
          <w:sz w:val="18"/>
          <w:szCs w:val="18"/>
        </w:rPr>
        <w:t xml:space="preserve">Cash dividend</w:t>
      </w:r>
    </w:p>
    <w:p>
      <w:pPr>
        <w:spacing w:before="40" w:after="16"/>
        <w:ind w:left="300" w:hanging="300"/>
      </w:pPr>
      <w:r>
        <w:rPr>
          <w:b/>
          <w:bCs/>
          <w:color w:val="353A7C"/>
          <w:sz w:val="19"/>
          <w:szCs w:val="19"/>
        </w:rPr>
        <w:t xml:space="preserve">7.  </w:t>
      </w:r>
      <w:r>
        <w:rPr>
          <w:sz w:val="19"/>
          <w:szCs w:val="19"/>
        </w:rPr>
        <w:t xml:space="preserve">Which type does the book pair with “Fair value of the shares”?</w:t>
      </w:r>
    </w:p>
    <w:p>
      <w:pPr>
        <w:spacing w:after="18"/>
        <w:ind w:left="560" w:hanging="260"/>
      </w:pPr>
      <w:r>
        <w:rPr>
          <w:b/>
          <w:bCs/>
          <w:color w:val="8186EF"/>
          <w:sz w:val="18"/>
          <w:szCs w:val="18"/>
        </w:rPr>
        <w:t xml:space="preserve">A. </w:t>
      </w:r>
      <w:r>
        <w:rPr>
          <w:sz w:val="18"/>
          <w:szCs w:val="18"/>
        </w:rPr>
        <w:t xml:space="preserve">Scrip dividend</w:t>
      </w:r>
    </w:p>
    <w:p>
      <w:pPr>
        <w:spacing w:after="18"/>
        <w:ind w:left="560" w:hanging="260"/>
      </w:pPr>
      <w:r>
        <w:rPr>
          <w:b/>
          <w:bCs/>
          <w:color w:val="8186EF"/>
          <w:sz w:val="18"/>
          <w:szCs w:val="18"/>
        </w:rPr>
        <w:t xml:space="preserve">B. </w:t>
      </w:r>
      <w:r>
        <w:rPr>
          <w:sz w:val="18"/>
          <w:szCs w:val="18"/>
        </w:rPr>
        <w:t xml:space="preserve">Large stock dividend (above about 20–25%)</w:t>
      </w:r>
    </w:p>
    <w:p>
      <w:pPr>
        <w:spacing w:after="18"/>
        <w:ind w:left="560" w:hanging="260"/>
      </w:pPr>
      <w:r>
        <w:rPr>
          <w:b/>
          <w:bCs/>
          <w:color w:val="8186EF"/>
          <w:sz w:val="18"/>
          <w:szCs w:val="18"/>
        </w:rPr>
        <w:t xml:space="preserve">C. </w:t>
      </w:r>
      <w:r>
        <w:rPr>
          <w:sz w:val="18"/>
          <w:szCs w:val="18"/>
        </w:rPr>
        <w:t xml:space="preserve">Small stock dividend (below about 20–25%)</w:t>
      </w:r>
    </w:p>
    <w:p>
      <w:pPr>
        <w:spacing w:after="18"/>
        <w:ind w:left="560" w:hanging="260"/>
      </w:pPr>
      <w:r>
        <w:rPr>
          <w:b/>
          <w:bCs/>
          <w:color w:val="8186EF"/>
          <w:sz w:val="18"/>
          <w:szCs w:val="18"/>
        </w:rPr>
        <w:t xml:space="preserve">D. </w:t>
      </w:r>
      <w:r>
        <w:rPr>
          <w:sz w:val="18"/>
          <w:szCs w:val="18"/>
        </w:rPr>
        <w:t xml:space="preserve">Cash dividend</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Dividends, stock dividends and stock splits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book gives the measured at of Cash dividend as “Amount declared”.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44816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388"/>
        <w:gridCol w:w="2027"/>
        <w:gridCol w:w="183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224"/>
            <w:tcMar>
              <w:top w:type="dxa" w:w="50"/>
              <w:left w:type="dxa" w:w="110"/>
              <w:bottom w:type="dxa" w:w="50"/>
              <w:right w:type="dxa" w:w="110"/>
            </w:tcMar>
          </w:tcPr>
          <w:p>
            <w:pPr>
              <w:spacing w:before="26" w:after="26"/>
            </w:pPr>
            <w:r>
              <w:rPr>
                <w:b/>
                <w:bCs/>
                <w:color w:val="353A7C"/>
                <w:sz w:val="15"/>
                <w:szCs w:val="15"/>
              </w:rPr>
              <w:t xml:space="preserve">Type</w:t>
            </w:r>
          </w:p>
        </w:tc>
        <w:tc>
          <w:tcPr>
            <w:tcW w:type="pct" w:w="1765"/>
            <w:tcMar>
              <w:top w:type="dxa" w:w="50"/>
              <w:left w:type="dxa" w:w="110"/>
              <w:bottom w:type="dxa" w:w="50"/>
              <w:right w:type="dxa" w:w="110"/>
            </w:tcMar>
          </w:tcPr>
          <w:p>
            <w:pPr>
              <w:spacing w:before="26" w:after="26"/>
            </w:pPr>
            <w:r>
              <w:rPr>
                <w:b/>
                <w:bCs/>
                <w:color w:val="353A7C"/>
                <w:sz w:val="15"/>
                <w:szCs w:val="15"/>
              </w:rPr>
              <w:t xml:space="preserve">Measured at</w:t>
            </w:r>
          </w:p>
        </w:tc>
        <w:tc>
          <w:tcPr>
            <w:tcW w:type="pct" w:w="1056"/>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955"/>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1224"/>
            <w:tcMar>
              <w:top w:type="dxa" w:w="50"/>
              <w:left w:type="dxa" w:w="110"/>
              <w:bottom w:type="dxa" w:w="50"/>
              <w:right w:type="dxa" w:w="110"/>
            </w:tcMar>
          </w:tcPr>
          <w:p>
            <w:pPr>
              <w:spacing w:before="26" w:after="26"/>
            </w:pPr>
            <w:r>
              <w:rPr>
                <w:color w:val="232733"/>
                <w:sz w:val="16"/>
                <w:szCs w:val="16"/>
              </w:rPr>
              <w:t xml:space="preserve">Cash dividend</w:t>
            </w:r>
          </w:p>
        </w:tc>
        <w:tc>
          <w:tcPr>
            <w:tcW w:type="pct" w:w="1765"/>
            <w:tcMar>
              <w:top w:type="dxa" w:w="50"/>
              <w:left w:type="dxa" w:w="110"/>
              <w:bottom w:type="dxa" w:w="50"/>
              <w:right w:type="dxa" w:w="110"/>
            </w:tcMar>
          </w:tcPr>
          <w:p>
            <w:pPr>
              <w:spacing w:before="26" w:after="26"/>
            </w:pPr>
            <w:r>
              <w:rPr>
                <w:color w:val="232733"/>
                <w:sz w:val="16"/>
                <w:szCs w:val="16"/>
              </w:rPr>
              <w:t xml:space="preserve">Amount declared</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liability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Property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Fair value of the asset (gain or loss on remeasurement first)</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Scrip dividend</w:t>
            </w:r>
          </w:p>
        </w:tc>
        <w:tc>
          <w:tcPr>
            <w:tcW w:type="pct" w:w="1765"/>
            <w:tcMar>
              <w:top w:type="dxa" w:w="50"/>
              <w:left w:type="dxa" w:w="110"/>
              <w:bottom w:type="dxa" w:w="50"/>
              <w:right w:type="dxa" w:w="110"/>
            </w:tcMar>
          </w:tcPr>
          <w:p>
            <w:pPr>
              <w:spacing w:before="26" w:after="26"/>
            </w:pPr>
            <w:r>
              <w:rPr>
                <w:color w:val="232733"/>
                <w:sz w:val="16"/>
                <w:szCs w:val="16"/>
              </w:rPr>
              <w:t xml:space="preserve">Face value of the note</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note payable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Amount beyond retained earnings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No change for that part; APIC 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Small stock dividend (below about 20–25%)</w:t>
            </w:r>
          </w:p>
        </w:tc>
        <w:tc>
          <w:tcPr>
            <w:tcW w:type="pct" w:w="1765"/>
            <w:tcMar>
              <w:top w:type="dxa" w:w="50"/>
              <w:left w:type="dxa" w:w="110"/>
              <w:bottom w:type="dxa" w:w="50"/>
              <w:right w:type="dxa" w:w="110"/>
            </w:tcMar>
          </w:tcPr>
          <w:p>
            <w:pPr>
              <w:spacing w:before="26" w:after="26"/>
            </w:pPr>
            <w:r>
              <w:rPr>
                <w:color w:val="232733"/>
                <w:sz w:val="16"/>
                <w:szCs w:val="16"/>
              </w:rPr>
              <w:t xml:space="preserve">Fair value of the shares</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Large stock dividend (above about 20–25%)</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Par value of the shares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tcMar>
              <w:top w:type="dxa" w:w="50"/>
              <w:left w:type="dxa" w:w="110"/>
              <w:bottom w:type="dxa" w:w="50"/>
              <w:right w:type="dxa" w:w="110"/>
            </w:tcMar>
          </w:tcPr>
          <w:p>
            <w:pPr>
              <w:spacing w:before="26" w:after="26"/>
            </w:pPr>
            <w:r>
              <w:rPr>
                <w:color w:val="232733"/>
                <w:sz w:val="16"/>
                <w:szCs w:val="16"/>
              </w:rPr>
              <w:t xml:space="preserve">Stock split</w:t>
            </w:r>
          </w:p>
        </w:tc>
        <w:tc>
          <w:tcPr>
            <w:tcW w:type="pct" w:w="1765"/>
            <w:tcMar>
              <w:top w:type="dxa" w:w="50"/>
              <w:left w:type="dxa" w:w="110"/>
              <w:bottom w:type="dxa" w:w="50"/>
              <w:right w:type="dxa" w:w="110"/>
            </w:tcMar>
          </w:tcPr>
          <w:p>
            <w:pPr>
              <w:spacing w:before="26" w:after="26"/>
            </w:pPr>
            <w:r>
              <w:rPr>
                <w:color w:val="232733"/>
                <w:sz w:val="16"/>
                <w:szCs w:val="16"/>
              </w:rPr>
              <w:t xml:space="preserve">No entry; par per share falls</w:t>
            </w:r>
          </w:p>
        </w:tc>
        <w:tc>
          <w:tcPr>
            <w:tcW w:type="pct" w:w="1056"/>
            <w:tcMar>
              <w:top w:type="dxa" w:w="50"/>
              <w:left w:type="dxa" w:w="110"/>
              <w:bottom w:type="dxa" w:w="50"/>
              <w:right w:type="dxa" w:w="110"/>
            </w:tcMar>
          </w:tcPr>
          <w:p>
            <w:pPr>
              <w:spacing w:before="26" w:after="26"/>
            </w:pPr>
            <w:r>
              <w:rPr>
                <w:color w:val="232733"/>
                <w:sz w:val="16"/>
                <w:szCs w:val="16"/>
              </w:rPr>
              <w:t xml:space="preserve">No change</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type does the book pair with “Amount declared”?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Liquidating dividend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Stock split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Scrip dividend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Cash dividend</w:t>
            </w:r>
          </w:p>
        </w:tc>
      </w:tr>
    </w:tbl>
    <w:p>
      <w:pPr>
        <w:spacing w:before="40" w:after="16"/>
        <w:ind w:left="300" w:hanging="300"/>
      </w:pPr>
      <w:r>
        <w:rPr>
          <w:b/>
          <w:bCs/>
          <w:color w:val="353A7C"/>
          <w:sz w:val="19"/>
          <w:szCs w:val="19"/>
        </w:rPr>
        <w:t xml:space="preserve">10.  </w:t>
      </w:r>
      <w:r>
        <w:rPr>
          <w:sz w:val="19"/>
          <w:szCs w:val="19"/>
        </w:rPr>
        <w:t xml:space="preserve">Which type does the book pair with “Fair value of the asset (gain or loss on remeasurement first)”?</w:t>
      </w:r>
    </w:p>
    <w:p>
      <w:pPr>
        <w:spacing w:after="18"/>
        <w:ind w:left="560" w:hanging="260"/>
      </w:pPr>
      <w:r>
        <w:rPr>
          <w:b/>
          <w:bCs/>
          <w:color w:val="8186EF"/>
          <w:sz w:val="18"/>
          <w:szCs w:val="18"/>
        </w:rPr>
        <w:t xml:space="preserve">A. </w:t>
      </w:r>
      <w:r>
        <w:rPr>
          <w:sz w:val="18"/>
          <w:szCs w:val="18"/>
        </w:rPr>
        <w:t xml:space="preserve">Large stock dividend (above about 20–25%)</w:t>
      </w:r>
    </w:p>
    <w:p>
      <w:pPr>
        <w:spacing w:after="18"/>
        <w:ind w:left="560" w:hanging="260"/>
      </w:pPr>
      <w:r>
        <w:rPr>
          <w:b/>
          <w:bCs/>
          <w:color w:val="8186EF"/>
          <w:sz w:val="18"/>
          <w:szCs w:val="18"/>
        </w:rPr>
        <w:t xml:space="preserve">B. </w:t>
      </w:r>
      <w:r>
        <w:rPr>
          <w:sz w:val="18"/>
          <w:szCs w:val="18"/>
        </w:rPr>
        <w:t xml:space="preserve">Property dividend</w:t>
      </w:r>
    </w:p>
    <w:p>
      <w:pPr>
        <w:spacing w:after="18"/>
        <w:ind w:left="560" w:hanging="260"/>
      </w:pPr>
      <w:r>
        <w:rPr>
          <w:b/>
          <w:bCs/>
          <w:color w:val="8186EF"/>
          <w:sz w:val="18"/>
          <w:szCs w:val="18"/>
        </w:rPr>
        <w:t xml:space="preserve">C. </w:t>
      </w:r>
      <w:r>
        <w:rPr>
          <w:sz w:val="18"/>
          <w:szCs w:val="18"/>
        </w:rPr>
        <w:t xml:space="preserve">Small stock dividend (below about 20–25%)</w:t>
      </w:r>
    </w:p>
    <w:p>
      <w:pPr>
        <w:spacing w:after="18"/>
        <w:ind w:left="560" w:hanging="260"/>
      </w:pPr>
      <w:r>
        <w:rPr>
          <w:b/>
          <w:bCs/>
          <w:color w:val="8186EF"/>
          <w:sz w:val="18"/>
          <w:szCs w:val="18"/>
        </w:rPr>
        <w:t xml:space="preserve">D. </w:t>
      </w:r>
      <w:r>
        <w:rPr>
          <w:sz w:val="18"/>
          <w:szCs w:val="18"/>
        </w:rPr>
        <w:t xml:space="preserve">Liquidating dividend</w:t>
      </w:r>
    </w:p>
    <w:p>
      <w:pPr>
        <w:spacing w:before="40" w:after="16"/>
        <w:ind w:left="300" w:hanging="300"/>
      </w:pPr>
      <w:r>
        <w:rPr>
          <w:b/>
          <w:bCs/>
          <w:color w:val="353A7C"/>
          <w:sz w:val="19"/>
          <w:szCs w:val="19"/>
        </w:rPr>
        <w:t xml:space="preserve">11.  </w:t>
      </w:r>
      <w:r>
        <w:rPr>
          <w:sz w:val="19"/>
          <w:szCs w:val="19"/>
        </w:rPr>
        <w:t xml:space="preserve">Which type does the book pair with “Face value of the note”?</w:t>
      </w:r>
    </w:p>
    <w:p>
      <w:pPr>
        <w:spacing w:after="18"/>
        <w:ind w:left="560" w:hanging="260"/>
      </w:pPr>
      <w:r>
        <w:rPr>
          <w:b/>
          <w:bCs/>
          <w:color w:val="8186EF"/>
          <w:sz w:val="18"/>
          <w:szCs w:val="18"/>
        </w:rPr>
        <w:t xml:space="preserve">A. </w:t>
      </w:r>
      <w:r>
        <w:rPr>
          <w:sz w:val="18"/>
          <w:szCs w:val="18"/>
        </w:rPr>
        <w:t xml:space="preserve">Scrip dividend</w:t>
      </w:r>
    </w:p>
    <w:p>
      <w:pPr>
        <w:spacing w:after="18"/>
        <w:ind w:left="560" w:hanging="260"/>
      </w:pPr>
      <w:r>
        <w:rPr>
          <w:b/>
          <w:bCs/>
          <w:color w:val="8186EF"/>
          <w:sz w:val="18"/>
          <w:szCs w:val="18"/>
        </w:rPr>
        <w:t xml:space="preserve">B. </w:t>
      </w:r>
      <w:r>
        <w:rPr>
          <w:sz w:val="18"/>
          <w:szCs w:val="18"/>
        </w:rPr>
        <w:t xml:space="preserve">Large stock dividend (above about 20–25%)</w:t>
      </w:r>
    </w:p>
    <w:p>
      <w:pPr>
        <w:spacing w:after="18"/>
        <w:ind w:left="560" w:hanging="260"/>
      </w:pPr>
      <w:r>
        <w:rPr>
          <w:b/>
          <w:bCs/>
          <w:color w:val="8186EF"/>
          <w:sz w:val="18"/>
          <w:szCs w:val="18"/>
        </w:rPr>
        <w:t xml:space="preserve">C. </w:t>
      </w:r>
      <w:r>
        <w:rPr>
          <w:sz w:val="18"/>
          <w:szCs w:val="18"/>
        </w:rPr>
        <w:t xml:space="preserve">Liquidating dividend</w:t>
      </w:r>
    </w:p>
    <w:p>
      <w:pPr>
        <w:spacing w:after="18"/>
        <w:ind w:left="560" w:hanging="260"/>
      </w:pPr>
      <w:r>
        <w:rPr>
          <w:b/>
          <w:bCs/>
          <w:color w:val="8186EF"/>
          <w:sz w:val="18"/>
          <w:szCs w:val="18"/>
        </w:rPr>
        <w:t xml:space="preserve">D. </w:t>
      </w:r>
      <w:r>
        <w:rPr>
          <w:sz w:val="18"/>
          <w:szCs w:val="18"/>
        </w:rPr>
        <w:t xml:space="preserve">Cash dividend</w:t>
      </w:r>
    </w:p>
    <w:p>
      <w:pPr>
        <w:spacing w:before="40" w:after="16"/>
        <w:ind w:left="300" w:hanging="300"/>
      </w:pPr>
      <w:r>
        <w:rPr>
          <w:b/>
          <w:bCs/>
          <w:color w:val="353A7C"/>
          <w:sz w:val="19"/>
          <w:szCs w:val="19"/>
        </w:rPr>
        <w:t xml:space="preserve">12.  </w:t>
      </w:r>
      <w:r>
        <w:rPr>
          <w:sz w:val="19"/>
          <w:szCs w:val="19"/>
        </w:rPr>
        <w:t xml:space="preserve">Which type does the book pair with “Amount beyond retained earnings”?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 dividend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Property dividend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Stock split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Liquidating dividend</w:t>
            </w:r>
          </w:p>
        </w:tc>
      </w:tr>
    </w:tbl>
    <w:p>
      <w:pPr>
        <w:spacing w:before="30" w:after="30"/>
        <w:ind w:left="300" w:hanging="300"/>
      </w:pPr>
      <w:r>
        <w:rPr>
          <w:b/>
          <w:bCs/>
          <w:color w:val="353A7C"/>
          <w:sz w:val="19"/>
          <w:szCs w:val="19"/>
        </w:rPr>
        <w:t xml:space="preserve">13.  </w:t>
      </w:r>
      <w:r>
        <w:rPr>
          <w:sz w:val="19"/>
          <w:szCs w:val="19"/>
        </w:rPr>
        <w:t xml:space="preserve">The book gives the total equity of Cash dividend as “Decreases (a liability arises)”.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total equity of Property dividend as “No change”.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company reissues treasury shares for more than their cost. The excess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credited to APIC–treasury stock</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credited to retained earnings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reported as a gain in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reported in OCI</w:t>
            </w:r>
          </w:p>
        </w:tc>
      </w:tr>
    </w:tbl>
    <w:p>
      <w:pPr>
        <w:spacing w:before="40" w:after="16"/>
        <w:ind w:left="300" w:hanging="300"/>
      </w:pPr>
      <w:r>
        <w:rPr>
          <w:b/>
          <w:bCs/>
          <w:color w:val="353A7C"/>
          <w:sz w:val="19"/>
          <w:szCs w:val="19"/>
        </w:rPr>
        <w:t xml:space="preserve">16.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17.  </w:t>
      </w:r>
      <w:r>
        <w:rPr>
          <w:sz w:val="19"/>
          <w:szCs w:val="19"/>
        </w:rPr>
        <w:t xml:space="preserve">A company declares a property dividend of land with a carrying amount of $60,000 and a fair value of $90,000. What is recorded?</w:t>
      </w:r>
    </w:p>
    <w:p>
      <w:pPr>
        <w:spacing w:after="18"/>
        <w:ind w:left="560" w:hanging="260"/>
      </w:pPr>
      <w:r>
        <w:rPr>
          <w:b/>
          <w:bCs/>
          <w:color w:val="8186EF"/>
          <w:sz w:val="18"/>
          <w:szCs w:val="18"/>
        </w:rPr>
        <w:t xml:space="preserve">A. </w:t>
      </w:r>
      <w:r>
        <w:rPr>
          <w:sz w:val="18"/>
          <w:szCs w:val="18"/>
        </w:rPr>
        <w:t xml:space="preserve">Retained earnings are reduced by $60,000; no gain</w:t>
      </w:r>
    </w:p>
    <w:p>
      <w:pPr>
        <w:spacing w:after="18"/>
        <w:ind w:left="560" w:hanging="260"/>
      </w:pPr>
      <w:r>
        <w:rPr>
          <w:b/>
          <w:bCs/>
          <w:color w:val="8186EF"/>
          <w:sz w:val="18"/>
          <w:szCs w:val="18"/>
        </w:rPr>
        <w:t xml:space="preserve">B. </w:t>
      </w:r>
      <w:r>
        <w:rPr>
          <w:sz w:val="18"/>
          <w:szCs w:val="18"/>
        </w:rPr>
        <w:t xml:space="preserve">A gain of $30,000, and retained earnings are reduced by $90,000</w:t>
      </w:r>
    </w:p>
    <w:p>
      <w:pPr>
        <w:spacing w:after="18"/>
        <w:ind w:left="560" w:hanging="260"/>
      </w:pPr>
      <w:r>
        <w:rPr>
          <w:b/>
          <w:bCs/>
          <w:color w:val="8186EF"/>
          <w:sz w:val="18"/>
          <w:szCs w:val="18"/>
        </w:rPr>
        <w:t xml:space="preserve">C. </w:t>
      </w:r>
      <w:r>
        <w:rPr>
          <w:sz w:val="18"/>
          <w:szCs w:val="18"/>
        </w:rPr>
        <w:t xml:space="preserve">A gain of $90,000</w:t>
      </w:r>
    </w:p>
    <w:p>
      <w:pPr>
        <w:spacing w:after="18"/>
        <w:ind w:left="560" w:hanging="260"/>
      </w:pPr>
      <w:r>
        <w:rPr>
          <w:b/>
          <w:bCs/>
          <w:color w:val="8186EF"/>
          <w:sz w:val="18"/>
          <w:szCs w:val="18"/>
        </w:rPr>
        <w:t xml:space="preserve">D. </w:t>
      </w:r>
      <w:r>
        <w:rPr>
          <w:sz w:val="18"/>
          <w:szCs w:val="18"/>
        </w:rPr>
        <w:t xml:space="preserve">Retained earnings are reduced by $30,000</w:t>
      </w:r>
    </w:p>
    <w:p>
      <w:pPr>
        <w:spacing w:before="40" w:after="16"/>
        <w:ind w:left="300" w:hanging="300"/>
      </w:pPr>
      <w:r>
        <w:rPr>
          <w:b/>
          <w:bCs/>
          <w:color w:val="353A7C"/>
          <w:sz w:val="19"/>
          <w:szCs w:val="19"/>
        </w:rPr>
        <w:t xml:space="preserve">18.  </w:t>
      </w:r>
      <w:r>
        <w:rPr>
          <w:sz w:val="19"/>
          <w:szCs w:val="19"/>
        </w:rPr>
        <w:t xml:space="preserve">What entry is made on the date of record for a cash dividend?</w:t>
      </w:r>
    </w:p>
    <w:p>
      <w:pPr>
        <w:spacing w:after="18"/>
        <w:ind w:left="560" w:hanging="260"/>
      </w:pPr>
      <w:r>
        <w:rPr>
          <w:b/>
          <w:bCs/>
          <w:color w:val="8186EF"/>
          <w:sz w:val="18"/>
          <w:szCs w:val="18"/>
        </w:rPr>
        <w:t xml:space="preserve">A. </w:t>
      </w:r>
      <w:r>
        <w:rPr>
          <w:sz w:val="18"/>
          <w:szCs w:val="18"/>
        </w:rPr>
        <w:t xml:space="preserve">No entry</w:t>
      </w:r>
    </w:p>
    <w:p>
      <w:pPr>
        <w:spacing w:after="18"/>
        <w:ind w:left="560" w:hanging="260"/>
      </w:pPr>
      <w:r>
        <w:rPr>
          <w:b/>
          <w:bCs/>
          <w:color w:val="8186EF"/>
          <w:sz w:val="18"/>
          <w:szCs w:val="18"/>
        </w:rPr>
        <w:t xml:space="preserve">B. </w:t>
      </w:r>
      <w:r>
        <w:rPr>
          <w:sz w:val="18"/>
          <w:szCs w:val="18"/>
        </w:rPr>
        <w:t xml:space="preserve">Debit retained earnings; credit dividends payable</w:t>
      </w:r>
    </w:p>
    <w:p>
      <w:pPr>
        <w:spacing w:after="18"/>
        <w:ind w:left="560" w:hanging="260"/>
      </w:pPr>
      <w:r>
        <w:rPr>
          <w:b/>
          <w:bCs/>
          <w:color w:val="8186EF"/>
          <w:sz w:val="18"/>
          <w:szCs w:val="18"/>
        </w:rPr>
        <w:t xml:space="preserve">C. </w:t>
      </w:r>
      <w:r>
        <w:rPr>
          <w:sz w:val="18"/>
          <w:szCs w:val="18"/>
        </w:rPr>
        <w:t xml:space="preserve">Debit dividends payable; credit cash</w:t>
      </w:r>
    </w:p>
    <w:p>
      <w:pPr>
        <w:spacing w:after="18"/>
        <w:ind w:left="560" w:hanging="260"/>
      </w:pPr>
      <w:r>
        <w:rPr>
          <w:b/>
          <w:bCs/>
          <w:color w:val="8186EF"/>
          <w:sz w:val="18"/>
          <w:szCs w:val="18"/>
        </w:rPr>
        <w:t xml:space="preserve">D. </w:t>
      </w:r>
      <w:r>
        <w:rPr>
          <w:sz w:val="18"/>
          <w:szCs w:val="18"/>
        </w:rPr>
        <w:t xml:space="preserve">Debit retained earnings; credit cash</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A company reissues treasury shares for more than their cost. The excess is:</w:t>
            </w:r>
          </w:p>
          <w:p>
            <w:pPr>
              <w:spacing w:after="16"/>
              <w:ind w:left="500" w:hanging="200"/>
            </w:pPr>
            <w:r>
              <w:rPr>
                <w:b/>
                <w:bCs/>
                <w:color w:val="8186EF"/>
                <w:sz w:val="18"/>
                <w:szCs w:val="18"/>
              </w:rPr>
              <w:t xml:space="preserve">A. </w:t>
            </w:r>
            <w:r>
              <w:rPr>
                <w:sz w:val="18"/>
                <w:szCs w:val="18"/>
              </w:rPr>
              <w:t xml:space="preserve">credited to APIC–treasury stock</w:t>
            </w:r>
          </w:p>
          <w:p>
            <w:pPr>
              <w:spacing w:after="16"/>
              <w:ind w:left="500" w:hanging="200"/>
            </w:pPr>
            <w:r>
              <w:rPr>
                <w:b/>
                <w:bCs/>
                <w:color w:val="8186EF"/>
                <w:sz w:val="18"/>
                <w:szCs w:val="18"/>
              </w:rPr>
              <w:t xml:space="preserve">B. </w:t>
            </w:r>
            <w:r>
              <w:rPr>
                <w:sz w:val="18"/>
                <w:szCs w:val="18"/>
              </w:rPr>
              <w:t xml:space="preserve">reported as a gain in net income</w:t>
            </w:r>
          </w:p>
          <w:p>
            <w:pPr>
              <w:spacing w:after="16"/>
              <w:ind w:left="500" w:hanging="200"/>
            </w:pPr>
            <w:r>
              <w:rPr>
                <w:b/>
                <w:bCs/>
                <w:color w:val="8186EF"/>
                <w:sz w:val="18"/>
                <w:szCs w:val="18"/>
              </w:rPr>
              <w:t xml:space="preserve">C. </w:t>
            </w:r>
            <w:r>
              <w:rPr>
                <w:sz w:val="18"/>
                <w:szCs w:val="18"/>
              </w:rPr>
              <w:t xml:space="preserve">credited to retained earnings</w:t>
            </w:r>
          </w:p>
          <w:p>
            <w:pPr>
              <w:spacing w:after="16"/>
              <w:ind w:left="500" w:hanging="200"/>
            </w:pPr>
            <w:r>
              <w:rPr>
                <w:b/>
                <w:bCs/>
                <w:color w:val="8186EF"/>
                <w:sz w:val="18"/>
                <w:szCs w:val="18"/>
              </w:rPr>
              <w:t xml:space="preserve">D. </w:t>
            </w:r>
            <w:r>
              <w:rPr>
                <w:sz w:val="18"/>
                <w:szCs w:val="18"/>
              </w:rPr>
              <w:t xml:space="preserve">reported in OCI</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book’s own table</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r>
        <w:tc>
          <w:tcPr>
            <w:tcW w:type="pct" w:w="2400"/>
            <w:tcMar>
              <w:top w:type="dxa" w:w="50"/>
              <w:left w:type="dxa" w:w="110"/>
              <w:bottom w:type="dxa" w:w="50"/>
              <w:right w:type="dxa" w:w="110"/>
            </w:tcMar>
          </w:tcPr>
          <w:p>
            <w:pPr>
              <w:spacing w:before="26" w:after="26"/>
            </w:pPr>
            <w:r>
              <w:rPr>
                <w:color w:val="232733"/>
                <w:sz w:val="16"/>
                <w:szCs w:val="16"/>
              </w:rPr>
              <w:t xml:space="preserve">date of record</w:t>
            </w:r>
          </w:p>
        </w:tc>
        <w:tc>
          <w:tcPr>
            <w:tcW w:type="pct" w:w="2600"/>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A company with 500,000 shares of $2 par stock declares a 2-for-1 stock split. What happens?</w:t>
      </w:r>
    </w:p>
    <w:p>
      <w:pPr>
        <w:spacing w:after="18"/>
        <w:ind w:left="560" w:hanging="260"/>
      </w:pPr>
      <w:r>
        <w:rPr>
          <w:b/>
          <w:bCs/>
          <w:color w:val="8186EF"/>
          <w:sz w:val="18"/>
          <w:szCs w:val="18"/>
        </w:rPr>
        <w:t xml:space="preserve">A. </w:t>
      </w:r>
      <w:r>
        <w:rPr>
          <w:sz w:val="18"/>
          <w:szCs w:val="18"/>
        </w:rPr>
        <w:t xml:space="preserve">Retained earnings decrease by $1,000,000</w:t>
      </w:r>
    </w:p>
    <w:p>
      <w:pPr>
        <w:spacing w:after="18"/>
        <w:ind w:left="560" w:hanging="260"/>
      </w:pPr>
      <w:r>
        <w:rPr>
          <w:b/>
          <w:bCs/>
          <w:color w:val="8186EF"/>
          <w:sz w:val="18"/>
          <w:szCs w:val="18"/>
        </w:rPr>
        <w:t xml:space="preserve">B. </w:t>
      </w:r>
      <w:r>
        <w:rPr>
          <w:sz w:val="18"/>
          <w:szCs w:val="18"/>
        </w:rPr>
        <w:t xml:space="preserve">Common stock increases by $1,000,000</w:t>
      </w:r>
    </w:p>
    <w:p>
      <w:pPr>
        <w:spacing w:after="18"/>
        <w:ind w:left="560" w:hanging="260"/>
      </w:pPr>
      <w:r>
        <w:rPr>
          <w:b/>
          <w:bCs/>
          <w:color w:val="8186EF"/>
          <w:sz w:val="18"/>
          <w:szCs w:val="18"/>
        </w:rPr>
        <w:t xml:space="preserve">C. </w:t>
      </w:r>
      <w:r>
        <w:rPr>
          <w:sz w:val="18"/>
          <w:szCs w:val="18"/>
        </w:rPr>
        <w:t xml:space="preserve">Total equity doubles</w:t>
      </w:r>
    </w:p>
    <w:p>
      <w:pPr>
        <w:spacing w:after="18"/>
        <w:ind w:left="560" w:hanging="260"/>
      </w:pPr>
      <w:r>
        <w:rPr>
          <w:b/>
          <w:bCs/>
          <w:color w:val="8186EF"/>
          <w:sz w:val="18"/>
          <w:szCs w:val="18"/>
        </w:rPr>
        <w:t xml:space="preserve">D. </w:t>
      </w:r>
      <w:r>
        <w:rPr>
          <w:sz w:val="18"/>
          <w:szCs w:val="18"/>
        </w:rPr>
        <w:t xml:space="preserve">1,000,000 shares of $1 par; no entry and no change in any equity account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23.  </w:t>
      </w:r>
      <w:r>
        <w:rPr>
          <w:sz w:val="19"/>
          <w:szCs w:val="19"/>
        </w:rPr>
        <w:t xml:space="preserve">The extract for this question is printed with it. By how much does the 50%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60,750,000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44816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outstanding shares  ·  prior-period adjustment  ·  date of record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4.3 · Dividends, stock dividends and stock splits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2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3  </w:t>
      </w:r>
      <w:r>
        <w:rPr>
          <w:sz w:val="16"/>
          <w:szCs w:val="16"/>
        </w:rPr>
        <w:t xml:space="preserve">The book’s own table pairs Cash dividend with “Amount declared”.</w:t>
      </w:r>
    </w:p>
    <w:p>
      <w:pPr>
        <w:spacing w:after="18"/>
        <w:ind w:left="300" w:hanging="300"/>
      </w:pPr>
      <w:r>
        <w:rPr>
          <w:b/>
          <w:bCs/>
          <w:color w:val="8186EF"/>
          <w:sz w:val="16"/>
          <w:szCs w:val="16"/>
        </w:rPr>
        <w:t xml:space="preserve">4  </w:t>
      </w:r>
      <w:r>
        <w:rPr>
          <w:sz w:val="16"/>
          <w:szCs w:val="16"/>
        </w:rPr>
        <w:t xml:space="preserve">The book’s own table pairs Property dividend with “Fair value of the asset (gain or loss on remeasurement first)”.</w:t>
      </w:r>
    </w:p>
    <w:p>
      <w:pPr>
        <w:spacing w:after="18"/>
        <w:ind w:left="300" w:hanging="300"/>
      </w:pPr>
      <w:r>
        <w:rPr>
          <w:b/>
          <w:bCs/>
          <w:color w:val="8186EF"/>
          <w:sz w:val="16"/>
          <w:szCs w:val="16"/>
        </w:rPr>
        <w:t xml:space="preserve">5  </w:t>
      </w:r>
      <w:r>
        <w:rPr>
          <w:sz w:val="16"/>
          <w:szCs w:val="16"/>
        </w:rPr>
        <w:t xml:space="preserve">The book’s own table pairs Scrip dividend with “Face value of the note”.</w:t>
      </w:r>
    </w:p>
    <w:p>
      <w:pPr>
        <w:spacing w:after="18"/>
        <w:ind w:left="300" w:hanging="300"/>
      </w:pPr>
      <w:r>
        <w:rPr>
          <w:b/>
          <w:bCs/>
          <w:color w:val="8186EF"/>
          <w:sz w:val="16"/>
          <w:szCs w:val="16"/>
        </w:rPr>
        <w:t xml:space="preserve">6  </w:t>
      </w:r>
      <w:r>
        <w:rPr>
          <w:sz w:val="16"/>
          <w:szCs w:val="16"/>
        </w:rPr>
        <w:t xml:space="preserve">The book’s own table pairs Liquidating dividend with “Amount beyond retained earnings”.</w:t>
      </w:r>
    </w:p>
    <w:p>
      <w:pPr>
        <w:spacing w:after="18"/>
        <w:ind w:left="300" w:hanging="300"/>
      </w:pPr>
      <w:r>
        <w:rPr>
          <w:b/>
          <w:bCs/>
          <w:color w:val="8186EF"/>
          <w:sz w:val="16"/>
          <w:szCs w:val="16"/>
        </w:rPr>
        <w:t xml:space="preserve">7  </w:t>
      </w:r>
      <w:r>
        <w:rPr>
          <w:sz w:val="16"/>
          <w:szCs w:val="16"/>
        </w:rPr>
        <w:t xml:space="preserve">The book’s own table pairs Small stock dividend (below about 20–25%) with “Fair value of the shares”.</w:t>
      </w:r>
    </w:p>
    <w:p>
      <w:pPr>
        <w:spacing w:after="18"/>
        <w:ind w:left="300" w:hanging="300"/>
      </w:pPr>
      <w:r>
        <w:rPr>
          <w:b/>
          <w:bCs/>
          <w:color w:val="8186EF"/>
          <w:sz w:val="16"/>
          <w:szCs w:val="16"/>
        </w:rPr>
        <w:t xml:space="preserve">8  </w:t>
      </w:r>
      <w:r>
        <w:rPr>
          <w:sz w:val="16"/>
          <w:szCs w:val="16"/>
        </w:rPr>
        <w:t xml:space="preserve">The book pairs Cash dividend with “Amount declared”.</w:t>
      </w:r>
    </w:p>
    <w:p>
      <w:pPr>
        <w:spacing w:after="18"/>
        <w:ind w:left="300" w:hanging="300"/>
      </w:pPr>
      <w:r>
        <w:rPr>
          <w:b/>
          <w:bCs/>
          <w:color w:val="8186EF"/>
          <w:sz w:val="16"/>
          <w:szCs w:val="16"/>
        </w:rPr>
        <w:t xml:space="preserve">9  </w:t>
      </w:r>
      <w:r>
        <w:rPr>
          <w:sz w:val="16"/>
          <w:szCs w:val="16"/>
        </w:rPr>
        <w:t xml:space="preserve">The book’s own table pairs Cash dividend with “Amount declared”.</w:t>
      </w:r>
    </w:p>
    <w:p>
      <w:pPr>
        <w:spacing w:after="18"/>
        <w:ind w:left="300" w:hanging="300"/>
      </w:pPr>
      <w:r>
        <w:rPr>
          <w:b/>
          <w:bCs/>
          <w:color w:val="8186EF"/>
          <w:sz w:val="16"/>
          <w:szCs w:val="16"/>
        </w:rPr>
        <w:t xml:space="preserve">10  </w:t>
      </w:r>
      <w:r>
        <w:rPr>
          <w:sz w:val="16"/>
          <w:szCs w:val="16"/>
        </w:rPr>
        <w:t xml:space="preserve">The book’s own table pairs Property dividend with “Fair value of the asset (gain or loss on remeasurement first)”.</w:t>
      </w:r>
    </w:p>
    <w:p>
      <w:pPr>
        <w:spacing w:after="18"/>
        <w:ind w:left="300" w:hanging="300"/>
      </w:pPr>
      <w:r>
        <w:rPr>
          <w:b/>
          <w:bCs/>
          <w:color w:val="8186EF"/>
          <w:sz w:val="16"/>
          <w:szCs w:val="16"/>
        </w:rPr>
        <w:t xml:space="preserve">11  </w:t>
      </w:r>
      <w:r>
        <w:rPr>
          <w:sz w:val="16"/>
          <w:szCs w:val="16"/>
        </w:rPr>
        <w:t xml:space="preserve">The book’s own table pairs Scrip dividend with “Face value of the note”.</w:t>
      </w:r>
    </w:p>
    <w:p>
      <w:pPr>
        <w:spacing w:after="18"/>
        <w:ind w:left="300" w:hanging="300"/>
      </w:pPr>
      <w:r>
        <w:rPr>
          <w:b/>
          <w:bCs/>
          <w:color w:val="8186EF"/>
          <w:sz w:val="16"/>
          <w:szCs w:val="16"/>
        </w:rPr>
        <w:t xml:space="preserve">12  </w:t>
      </w:r>
      <w:r>
        <w:rPr>
          <w:sz w:val="16"/>
          <w:szCs w:val="16"/>
        </w:rPr>
        <w:t xml:space="preserve">The book’s own table pairs Liquidating dividend with “Amount beyond retained earnings”.</w:t>
      </w:r>
    </w:p>
    <w:p>
      <w:pPr>
        <w:spacing w:after="18"/>
        <w:ind w:left="300" w:hanging="300"/>
      </w:pPr>
      <w:r>
        <w:rPr>
          <w:b/>
          <w:bCs/>
          <w:color w:val="8186EF"/>
          <w:sz w:val="16"/>
          <w:szCs w:val="16"/>
        </w:rPr>
        <w:t xml:space="preserve">13  </w:t>
      </w:r>
      <w:r>
        <w:rPr>
          <w:sz w:val="16"/>
          <w:szCs w:val="16"/>
        </w:rPr>
        <w:t xml:space="preserve">The book pairs Cash dividend with “Decreases (a liability arises)”.</w:t>
      </w:r>
    </w:p>
    <w:p>
      <w:pPr>
        <w:spacing w:after="18"/>
        <w:ind w:left="300" w:hanging="300"/>
      </w:pPr>
      <w:r>
        <w:rPr>
          <w:b/>
          <w:bCs/>
          <w:color w:val="8186EF"/>
          <w:sz w:val="16"/>
          <w:szCs w:val="16"/>
        </w:rPr>
        <w:t xml:space="preserve">14  </w:t>
      </w:r>
      <w:r>
        <w:rPr>
          <w:sz w:val="16"/>
          <w:szCs w:val="16"/>
        </w:rPr>
        <w:t xml:space="preserve">The book pairs Property dividend with “Decreases”, not with “No change”.</w:t>
      </w:r>
    </w:p>
    <w:p>
      <w:pPr>
        <w:spacing w:after="18"/>
        <w:ind w:left="300" w:hanging="300"/>
      </w:pPr>
      <w:r>
        <w:rPr>
          <w:b/>
          <w:bCs/>
          <w:color w:val="8186EF"/>
          <w:sz w:val="16"/>
          <w:szCs w:val="16"/>
        </w:rPr>
        <w:t xml:space="preserve">15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16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17  </w:t>
      </w:r>
      <w:r>
        <w:rPr>
          <w:sz w:val="16"/>
          <w:szCs w:val="16"/>
        </w:rPr>
        <w:t xml:space="preserve">Remeasure the land to fair value first, then distribute it at fair value. A is wrong: The asset must be remeasured to fair value. C is wrong: The gain is only the increase over carrying amount.</w:t>
      </w:r>
    </w:p>
    <w:p>
      <w:pPr>
        <w:spacing w:after="18"/>
        <w:ind w:left="300" w:hanging="300"/>
      </w:pPr>
      <w:r>
        <w:rPr>
          <w:b/>
          <w:bCs/>
          <w:color w:val="8186EF"/>
          <w:sz w:val="16"/>
          <w:szCs w:val="16"/>
        </w:rPr>
        <w:t xml:space="preserve">18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19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
      <w:pPr>
        <w:sectPr>
          <w:headerReference w:type="default" r:id="rIdHdr4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4.4</w:t>
      </w:r>
    </w:p>
    <w:p>
      <w:pPr>
        <w:spacing w:after="8"/>
      </w:pPr>
      <w:r>
        <w:rPr>
          <w:color w:val="23265A"/>
          <w:sz w:val="22"/>
          <w:szCs w:val="22"/>
        </w:rPr>
        <w:t xml:space="preserve">Retained earnings</w:t>
      </w:r>
    </w:p>
    <w:p>
      <w:pPr>
        <w:spacing w:after="130"/>
      </w:pPr>
      <w:r>
        <w:rPr>
          <w:color w:val="6B7280"/>
          <w:sz w:val="20"/>
          <w:szCs w:val="20"/>
        </w:rPr>
        <w:t xml:space="preserve">section 4.4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Under IFRS, how is a stock dividend (bonus issue) of 10% measured?</w:t>
      </w:r>
    </w:p>
    <w:p>
      <w:pPr>
        <w:spacing w:after="18"/>
        <w:ind w:left="560" w:hanging="260"/>
      </w:pPr>
      <w:r>
        <w:rPr>
          <w:b/>
          <w:bCs/>
          <w:color w:val="8186EF"/>
          <w:sz w:val="18"/>
          <w:szCs w:val="18"/>
        </w:rPr>
        <w:t xml:space="preserve">A. </w:t>
      </w:r>
      <w:r>
        <w:rPr>
          <w:sz w:val="18"/>
          <w:szCs w:val="18"/>
        </w:rPr>
        <w:t xml:space="preserve">Always at fair value</w:t>
      </w:r>
    </w:p>
    <w:p>
      <w:pPr>
        <w:spacing w:after="18"/>
        <w:ind w:left="560" w:hanging="260"/>
      </w:pPr>
      <w:r>
        <w:rPr>
          <w:b/>
          <w:bCs/>
          <w:color w:val="8186EF"/>
          <w:sz w:val="18"/>
          <w:szCs w:val="18"/>
        </w:rPr>
        <w:t xml:space="preserve">B. </w:t>
      </w:r>
      <w:r>
        <w:rPr>
          <w:sz w:val="18"/>
          <w:szCs w:val="18"/>
        </w:rPr>
        <w:t xml:space="preserve">Always at par, like a U.S. large stock dividend</w:t>
      </w:r>
    </w:p>
    <w:p>
      <w:pPr>
        <w:spacing w:after="18"/>
        <w:ind w:left="560" w:hanging="260"/>
      </w:pPr>
      <w:r>
        <w:rPr>
          <w:b/>
          <w:bCs/>
          <w:color w:val="8186EF"/>
          <w:sz w:val="18"/>
          <w:szCs w:val="18"/>
        </w:rPr>
        <w:t xml:space="preserve">C. </w:t>
      </w:r>
      <w:r>
        <w:rPr>
          <w:sz w:val="18"/>
          <w:szCs w:val="18"/>
        </w:rPr>
        <w:t xml:space="preserve">IFRS has no small/large rule; practice varies by local law</w:t>
      </w:r>
    </w:p>
    <w:p>
      <w:pPr>
        <w:spacing w:after="18"/>
        <w:ind w:left="560" w:hanging="260"/>
      </w:pPr>
      <w:r>
        <w:rPr>
          <w:b/>
          <w:bCs/>
          <w:color w:val="8186EF"/>
          <w:sz w:val="18"/>
          <w:szCs w:val="18"/>
        </w:rPr>
        <w:t xml:space="preserve">D. </w:t>
      </w:r>
      <w:r>
        <w:rPr>
          <w:sz w:val="18"/>
          <w:szCs w:val="18"/>
        </w:rPr>
        <w:t xml:space="preserve">It is recorded as an expense</w:t>
      </w:r>
    </w:p>
    <w:p>
      <w:pPr>
        <w:spacing w:before="40" w:after="16"/>
        <w:ind w:left="300" w:hanging="300"/>
      </w:pPr>
      <w:r>
        <w:rPr>
          <w:b/>
          <w:bCs/>
          <w:color w:val="353A7C"/>
          <w:sz w:val="19"/>
          <w:szCs w:val="19"/>
        </w:rPr>
        <w:t xml:space="preserve">2.  </w:t>
      </w:r>
      <w:r>
        <w:rPr>
          <w:sz w:val="19"/>
          <w:szCs w:val="19"/>
        </w:rPr>
        <w:t xml:space="preserve">Which answer does the book give for 2-for-1 stock split?</w:t>
      </w:r>
    </w:p>
    <w:p>
      <w:pPr>
        <w:spacing w:after="18"/>
        <w:ind w:left="560" w:hanging="260"/>
      </w:pPr>
      <w:r>
        <w:rPr>
          <w:b/>
          <w:bCs/>
          <w:color w:val="8186EF"/>
          <w:sz w:val="18"/>
          <w:szCs w:val="18"/>
        </w:rPr>
        <w:t xml:space="preserve">A. </w:t>
      </w:r>
      <w:r>
        <w:rPr>
          <w:sz w:val="18"/>
          <w:szCs w:val="18"/>
        </w:rPr>
        <w:t xml:space="preserve">Retained earnings: no change. Total equity: decreases by the cost.</w:t>
      </w:r>
    </w:p>
    <w:p>
      <w:pPr>
        <w:spacing w:after="18"/>
        <w:ind w:left="560" w:hanging="260"/>
      </w:pPr>
      <w:r>
        <w:rPr>
          <w:b/>
          <w:bCs/>
          <w:color w:val="8186EF"/>
          <w:sz w:val="18"/>
          <w:szCs w:val="18"/>
        </w:rPr>
        <w:t xml:space="preserve">B. </w:t>
      </w:r>
      <w:r>
        <w:rPr>
          <w:sz w:val="18"/>
          <w:szCs w:val="18"/>
        </w:rPr>
        <w:t xml:space="preserve">Retained earnings: no change. Total equity: no change (no entry is made).</w:t>
      </w:r>
    </w:p>
    <w:p>
      <w:pPr>
        <w:spacing w:after="18"/>
        <w:ind w:left="560" w:hanging="260"/>
      </w:pPr>
      <w:r>
        <w:rPr>
          <w:b/>
          <w:bCs/>
          <w:color w:val="8186EF"/>
          <w:sz w:val="18"/>
          <w:szCs w:val="18"/>
        </w:rPr>
        <w:t xml:space="preserve">C. </w:t>
      </w:r>
      <w:r>
        <w:rPr>
          <w:sz w:val="18"/>
          <w:szCs w:val="18"/>
        </w:rPr>
        <w:t xml:space="preserve">Retained earnings: opening balance increases, net of tax. Total equity: increases.</w:t>
      </w:r>
    </w:p>
    <w:p>
      <w:pPr>
        <w:spacing w:before="40" w:after="16"/>
        <w:ind w:left="300" w:hanging="300"/>
      </w:pPr>
      <w:r>
        <w:rPr>
          <w:b/>
          <w:bCs/>
          <w:color w:val="353A7C"/>
          <w:sz w:val="19"/>
          <w:szCs w:val="19"/>
        </w:rPr>
        <w:t xml:space="preserve">3.  </w:t>
      </w:r>
      <w:r>
        <w:rPr>
          <w:sz w:val="19"/>
          <w:szCs w:val="19"/>
        </w:rPr>
        <w:t xml:space="preserve">Which answer does the book give for Buy treasury stock?</w:t>
      </w:r>
    </w:p>
    <w:p>
      <w:pPr>
        <w:spacing w:after="18"/>
        <w:ind w:left="560" w:hanging="260"/>
      </w:pPr>
      <w:r>
        <w:rPr>
          <w:b/>
          <w:bCs/>
          <w:color w:val="8186EF"/>
          <w:sz w:val="18"/>
          <w:szCs w:val="18"/>
        </w:rPr>
        <w:t xml:space="preserve">A. </w:t>
      </w:r>
      <w:r>
        <w:rPr>
          <w:sz w:val="18"/>
          <w:szCs w:val="18"/>
        </w:rPr>
        <w:t xml:space="preserve">Retained earnings: opening balance increases, net of tax. Total equity: increases.</w:t>
      </w:r>
    </w:p>
    <w:p>
      <w:pPr>
        <w:spacing w:after="18"/>
        <w:ind w:left="560" w:hanging="260"/>
      </w:pPr>
      <w:r>
        <w:rPr>
          <w:b/>
          <w:bCs/>
          <w:color w:val="8186EF"/>
          <w:sz w:val="18"/>
          <w:szCs w:val="18"/>
        </w:rPr>
        <w:t xml:space="preserve">B. </w:t>
      </w:r>
      <w:r>
        <w:rPr>
          <w:sz w:val="18"/>
          <w:szCs w:val="18"/>
        </w:rPr>
        <w:t xml:space="preserve">Retained earnings: no change. Total equity: decreases by the cost.</w:t>
      </w:r>
    </w:p>
    <w:p>
      <w:pPr>
        <w:spacing w:after="18"/>
        <w:ind w:left="560" w:hanging="260"/>
      </w:pPr>
      <w:r>
        <w:rPr>
          <w:b/>
          <w:bCs/>
          <w:color w:val="8186EF"/>
          <w:sz w:val="18"/>
          <w:szCs w:val="18"/>
        </w:rPr>
        <w:t xml:space="preserve">C. </w:t>
      </w:r>
      <w:r>
        <w:rPr>
          <w:sz w:val="18"/>
          <w:szCs w:val="18"/>
        </w:rPr>
        <w:t xml:space="preserve">Retained earnings: no change. Total equity: no change (no entry is made).</w:t>
      </w:r>
    </w:p>
    <w:p>
      <w:pPr>
        <w:spacing w:before="40" w:after="16"/>
        <w:ind w:left="300" w:hanging="300"/>
      </w:pPr>
      <w:r>
        <w:rPr>
          <w:b/>
          <w:bCs/>
          <w:color w:val="353A7C"/>
          <w:sz w:val="19"/>
          <w:szCs w:val="19"/>
        </w:rPr>
        <w:t xml:space="preserve">4.  </w:t>
      </w:r>
      <w:r>
        <w:rPr>
          <w:sz w:val="19"/>
          <w:szCs w:val="19"/>
        </w:rPr>
        <w:t xml:space="preserve">Which answer does the book give for Correct an error that overstated expenses?</w:t>
      </w:r>
    </w:p>
    <w:p>
      <w:pPr>
        <w:spacing w:after="18"/>
        <w:ind w:left="560" w:hanging="260"/>
      </w:pPr>
      <w:r>
        <w:rPr>
          <w:b/>
          <w:bCs/>
          <w:color w:val="8186EF"/>
          <w:sz w:val="18"/>
          <w:szCs w:val="18"/>
        </w:rPr>
        <w:t xml:space="preserve">A. </w:t>
      </w:r>
      <w:r>
        <w:rPr>
          <w:sz w:val="18"/>
          <w:szCs w:val="18"/>
        </w:rPr>
        <w:t xml:space="preserve">Retained earnings: no change. Total equity: decreases by the cost.</w:t>
      </w:r>
    </w:p>
    <w:p>
      <w:pPr>
        <w:spacing w:after="18"/>
        <w:ind w:left="560" w:hanging="260"/>
      </w:pPr>
      <w:r>
        <w:rPr>
          <w:b/>
          <w:bCs/>
          <w:color w:val="8186EF"/>
          <w:sz w:val="18"/>
          <w:szCs w:val="18"/>
        </w:rPr>
        <w:t xml:space="preserve">B. </w:t>
      </w:r>
      <w:r>
        <w:rPr>
          <w:sz w:val="18"/>
          <w:szCs w:val="18"/>
        </w:rPr>
        <w:t xml:space="preserve">Retained earnings: opening balance increases, net of tax. Total equity: increases.</w:t>
      </w:r>
    </w:p>
    <w:p>
      <w:pPr>
        <w:spacing w:after="18"/>
        <w:ind w:left="560" w:hanging="260"/>
      </w:pPr>
      <w:r>
        <w:rPr>
          <w:b/>
          <w:bCs/>
          <w:color w:val="8186EF"/>
          <w:sz w:val="18"/>
          <w:szCs w:val="18"/>
        </w:rPr>
        <w:t xml:space="preserve">C. </w:t>
      </w:r>
      <w:r>
        <w:rPr>
          <w:sz w:val="18"/>
          <w:szCs w:val="18"/>
        </w:rPr>
        <w:t xml:space="preserve">Retained earnings: no change. Total equity: no change (no entry is made).</w:t>
      </w:r>
    </w:p>
    <w:p>
      <w:pPr>
        <w:spacing w:before="30" w:after="30"/>
        <w:ind w:left="300" w:hanging="300"/>
      </w:pPr>
      <w:r>
        <w:rPr>
          <w:b/>
          <w:bCs/>
          <w:color w:val="353A7C"/>
          <w:sz w:val="19"/>
          <w:szCs w:val="19"/>
        </w:rPr>
        <w:t xml:space="preserve">5.  </w:t>
      </w:r>
      <w:r>
        <w:rPr>
          <w:sz w:val="19"/>
          <w:szCs w:val="19"/>
        </w:rPr>
        <w:t xml:space="preserve">The book gives the answer of 2-for-1 stock split as “Retained earnings: no change. Total equity: no change (no entry is made).”.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6.  </w:t>
      </w:r>
      <w:r>
        <w:rPr>
          <w:sz w:val="19"/>
          <w:szCs w:val="19"/>
        </w:rPr>
        <w:t xml:space="preserve">The book gives the answer of Buy treasury stock as “Retained earnings: opening balance increases, net of tax. Total equity: increases.”.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16"/>
        <w:ind w:left="300" w:hanging="300"/>
      </w:pPr>
      <w:r>
        <w:rPr>
          <w:b/>
          <w:bCs/>
          <w:color w:val="353A7C"/>
          <w:sz w:val="19"/>
          <w:szCs w:val="19"/>
        </w:rPr>
        <w:t xml:space="preserve">7.  </w:t>
      </w:r>
      <w:r>
        <w:rPr>
          <w:sz w:val="19"/>
          <w:szCs w:val="19"/>
        </w:rPr>
        <w:t xml:space="preserve">What is the main purpose of the statement of changes in equity?</w:t>
      </w:r>
    </w:p>
    <w:p>
      <w:pPr>
        <w:spacing w:after="18"/>
        <w:ind w:left="560" w:hanging="260"/>
      </w:pPr>
      <w:r>
        <w:rPr>
          <w:b/>
          <w:bCs/>
          <w:color w:val="8186EF"/>
          <w:sz w:val="18"/>
          <w:szCs w:val="18"/>
        </w:rPr>
        <w:t xml:space="preserve">A. </w:t>
      </w:r>
      <w:r>
        <w:rPr>
          <w:sz w:val="18"/>
          <w:szCs w:val="18"/>
        </w:rPr>
        <w:t xml:space="preserve">To show the market value of the company's shares</w:t>
      </w:r>
    </w:p>
    <w:p>
      <w:pPr>
        <w:spacing w:after="18"/>
        <w:ind w:left="560" w:hanging="260"/>
      </w:pPr>
      <w:r>
        <w:rPr>
          <w:b/>
          <w:bCs/>
          <w:color w:val="8186EF"/>
          <w:sz w:val="18"/>
          <w:szCs w:val="18"/>
        </w:rPr>
        <w:t xml:space="preserve">B. </w:t>
      </w:r>
      <w:r>
        <w:rPr>
          <w:sz w:val="18"/>
          <w:szCs w:val="18"/>
        </w:rPr>
        <w:t xml:space="preserve">To show cash received from owners only</w:t>
      </w:r>
    </w:p>
    <w:p>
      <w:pPr>
        <w:spacing w:after="18"/>
        <w:ind w:left="560" w:hanging="260"/>
      </w:pPr>
      <w:r>
        <w:rPr>
          <w:b/>
          <w:bCs/>
          <w:color w:val="8186EF"/>
          <w:sz w:val="18"/>
          <w:szCs w:val="18"/>
        </w:rPr>
        <w:t xml:space="preserve">C. </w:t>
      </w:r>
      <w:r>
        <w:rPr>
          <w:sz w:val="18"/>
          <w:szCs w:val="18"/>
        </w:rPr>
        <w:t xml:space="preserve">To explain why each part of equity changed during the period</w:t>
      </w:r>
    </w:p>
    <w:p>
      <w:pPr>
        <w:spacing w:after="18"/>
        <w:ind w:left="560" w:hanging="260"/>
      </w:pPr>
      <w:r>
        <w:rPr>
          <w:b/>
          <w:bCs/>
          <w:color w:val="8186EF"/>
          <w:sz w:val="18"/>
          <w:szCs w:val="18"/>
        </w:rPr>
        <w:t xml:space="preserve">D. </w:t>
      </w:r>
      <w:r>
        <w:rPr>
          <w:sz w:val="18"/>
          <w:szCs w:val="18"/>
        </w:rPr>
        <w:t xml:space="preserve">To report revenues and expenses</w:t>
      </w:r>
    </w:p>
    <w:p>
      <w:pPr>
        <w:spacing w:before="40" w:after="16"/>
        <w:ind w:left="300" w:hanging="300"/>
      </w:pPr>
      <w:r>
        <w:rPr>
          <w:b/>
          <w:bCs/>
          <w:color w:val="353A7C"/>
          <w:sz w:val="19"/>
          <w:szCs w:val="19"/>
        </w:rPr>
        <w:t xml:space="preserve">8.  </w:t>
      </w:r>
      <w:r>
        <w:rPr>
          <w:sz w:val="19"/>
          <w:szCs w:val="19"/>
        </w:rPr>
        <w:t xml:space="preserve">Orontes issues 100,000 shares of $1 par common stock for $1,500,000 in cash. What is credited to additional paid-in capital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Retained earnings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book gives the answer of 2-for-1 stock split as “Retained earnings: no change. Total equity: no change (no entry is made).”.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answer does the book give for 2-for-1 stock split?</w:t>
      </w:r>
    </w:p>
    <w:p>
      <w:pPr>
        <w:spacing w:after="18"/>
        <w:ind w:left="560" w:hanging="260"/>
      </w:pPr>
      <w:r>
        <w:rPr>
          <w:b/>
          <w:bCs/>
          <w:color w:val="8186EF"/>
          <w:sz w:val="18"/>
          <w:szCs w:val="18"/>
        </w:rPr>
        <w:t xml:space="preserve">A. </w:t>
      </w:r>
      <w:r>
        <w:rPr>
          <w:sz w:val="18"/>
          <w:szCs w:val="18"/>
        </w:rPr>
        <w:t xml:space="preserve">Retained earnings: no change. Total equity: decreases by the cost.</w:t>
      </w:r>
    </w:p>
    <w:p>
      <w:pPr>
        <w:spacing w:after="18"/>
        <w:ind w:left="560" w:hanging="260"/>
      </w:pPr>
      <w:r>
        <w:rPr>
          <w:b/>
          <w:bCs/>
          <w:color w:val="8186EF"/>
          <w:sz w:val="18"/>
          <w:szCs w:val="18"/>
        </w:rPr>
        <w:t xml:space="preserve">B. </w:t>
      </w:r>
      <w:r>
        <w:rPr>
          <w:sz w:val="18"/>
          <w:szCs w:val="18"/>
        </w:rPr>
        <w:t xml:space="preserve">Retained earnings: no change. Total equity: no change (no entry is made).</w:t>
      </w:r>
    </w:p>
    <w:p>
      <w:pPr>
        <w:spacing w:after="18"/>
        <w:ind w:left="560" w:hanging="260"/>
      </w:pPr>
      <w:r>
        <w:rPr>
          <w:b/>
          <w:bCs/>
          <w:color w:val="8186EF"/>
          <w:sz w:val="18"/>
          <w:szCs w:val="18"/>
        </w:rPr>
        <w:t xml:space="preserve">C. </w:t>
      </w:r>
      <w:r>
        <w:rPr>
          <w:sz w:val="18"/>
          <w:szCs w:val="18"/>
        </w:rPr>
        <w:t xml:space="preserve">Retained earnings: opening balance increases, net of tax. Total equity: increases.</w:t>
      </w:r>
    </w:p>
    <w:p>
      <w:pPr>
        <w:spacing w:before="40" w:after="16"/>
        <w:ind w:left="300" w:hanging="300"/>
      </w:pPr>
      <w:r>
        <w:rPr>
          <w:b/>
          <w:bCs/>
          <w:color w:val="353A7C"/>
          <w:sz w:val="19"/>
          <w:szCs w:val="19"/>
        </w:rPr>
        <w:t xml:space="preserve">11.  </w:t>
      </w:r>
      <w:r>
        <w:rPr>
          <w:sz w:val="19"/>
          <w:szCs w:val="19"/>
        </w:rPr>
        <w:t xml:space="preserve">Which answer does the book give for Buy treasury stock?</w:t>
      </w:r>
    </w:p>
    <w:p>
      <w:pPr>
        <w:spacing w:after="18"/>
        <w:ind w:left="560" w:hanging="260"/>
      </w:pPr>
      <w:r>
        <w:rPr>
          <w:b/>
          <w:bCs/>
          <w:color w:val="8186EF"/>
          <w:sz w:val="18"/>
          <w:szCs w:val="18"/>
        </w:rPr>
        <w:t xml:space="preserve">A. </w:t>
      </w:r>
      <w:r>
        <w:rPr>
          <w:sz w:val="18"/>
          <w:szCs w:val="18"/>
        </w:rPr>
        <w:t xml:space="preserve">Retained earnings: no change. Total equity: decreases by the cost.</w:t>
      </w:r>
    </w:p>
    <w:p>
      <w:pPr>
        <w:spacing w:after="18"/>
        <w:ind w:left="560" w:hanging="260"/>
      </w:pPr>
      <w:r>
        <w:rPr>
          <w:b/>
          <w:bCs/>
          <w:color w:val="8186EF"/>
          <w:sz w:val="18"/>
          <w:szCs w:val="18"/>
        </w:rPr>
        <w:t xml:space="preserve">B. </w:t>
      </w:r>
      <w:r>
        <w:rPr>
          <w:sz w:val="18"/>
          <w:szCs w:val="18"/>
        </w:rPr>
        <w:t xml:space="preserve">Retained earnings: no change. Total equity: no change (no entry is made).</w:t>
      </w:r>
    </w:p>
    <w:p>
      <w:pPr>
        <w:spacing w:after="18"/>
        <w:ind w:left="560" w:hanging="260"/>
      </w:pPr>
      <w:r>
        <w:rPr>
          <w:b/>
          <w:bCs/>
          <w:color w:val="8186EF"/>
          <w:sz w:val="18"/>
          <w:szCs w:val="18"/>
        </w:rPr>
        <w:t xml:space="preserve">C. </w:t>
      </w:r>
      <w:r>
        <w:rPr>
          <w:sz w:val="18"/>
          <w:szCs w:val="18"/>
        </w:rPr>
        <w:t xml:space="preserve">Retained earnings: opening balance increases, net of tax. Total equity: increases.</w:t>
      </w:r>
    </w:p>
    <w:p>
      <w:pPr>
        <w:spacing w:before="40" w:after="16"/>
        <w:ind w:left="300" w:hanging="300"/>
      </w:pPr>
      <w:r>
        <w:rPr>
          <w:b/>
          <w:bCs/>
          <w:color w:val="353A7C"/>
          <w:sz w:val="19"/>
          <w:szCs w:val="19"/>
        </w:rPr>
        <w:t xml:space="preserve">12.  </w:t>
      </w:r>
      <w:r>
        <w:rPr>
          <w:sz w:val="19"/>
          <w:szCs w:val="19"/>
        </w:rPr>
        <w:t xml:space="preserve">Which answer does the book give for Correct an error that overstated expenses?</w:t>
      </w:r>
    </w:p>
    <w:p>
      <w:pPr>
        <w:spacing w:after="18"/>
        <w:ind w:left="560" w:hanging="260"/>
      </w:pPr>
      <w:r>
        <w:rPr>
          <w:b/>
          <w:bCs/>
          <w:color w:val="8186EF"/>
          <w:sz w:val="18"/>
          <w:szCs w:val="18"/>
        </w:rPr>
        <w:t xml:space="preserve">A. </w:t>
      </w:r>
      <w:r>
        <w:rPr>
          <w:sz w:val="18"/>
          <w:szCs w:val="18"/>
        </w:rPr>
        <w:t xml:space="preserve">Retained earnings: no change. Total equity: no change (no entry is made).</w:t>
      </w:r>
    </w:p>
    <w:p>
      <w:pPr>
        <w:spacing w:after="18"/>
        <w:ind w:left="560" w:hanging="260"/>
      </w:pPr>
      <w:r>
        <w:rPr>
          <w:b/>
          <w:bCs/>
          <w:color w:val="8186EF"/>
          <w:sz w:val="18"/>
          <w:szCs w:val="18"/>
        </w:rPr>
        <w:t xml:space="preserve">B. </w:t>
      </w:r>
      <w:r>
        <w:rPr>
          <w:sz w:val="18"/>
          <w:szCs w:val="18"/>
        </w:rPr>
        <w:t xml:space="preserve">Retained earnings: opening balance increases, net of tax. Total equity: increases.</w:t>
      </w:r>
    </w:p>
    <w:p>
      <w:pPr>
        <w:spacing w:after="18"/>
        <w:ind w:left="560" w:hanging="260"/>
      </w:pPr>
      <w:r>
        <w:rPr>
          <w:b/>
          <w:bCs/>
          <w:color w:val="8186EF"/>
          <w:sz w:val="18"/>
          <w:szCs w:val="18"/>
        </w:rPr>
        <w:t xml:space="preserve">C. </w:t>
      </w:r>
      <w:r>
        <w:rPr>
          <w:sz w:val="18"/>
          <w:szCs w:val="18"/>
        </w:rPr>
        <w:t xml:space="preserve">Retained earnings: no change. Total equity: decreases by the cost.</w:t>
      </w:r>
    </w:p>
    <w:p>
      <w:pPr>
        <w:spacing w:before="30" w:after="30"/>
        <w:ind w:left="300" w:hanging="300"/>
      </w:pPr>
      <w:r>
        <w:rPr>
          <w:b/>
          <w:bCs/>
          <w:color w:val="353A7C"/>
          <w:sz w:val="19"/>
          <w:szCs w:val="19"/>
        </w:rPr>
        <w:t xml:space="preserve">13.  </w:t>
      </w:r>
      <w:r>
        <w:rPr>
          <w:sz w:val="19"/>
          <w:szCs w:val="19"/>
        </w:rPr>
        <w:t xml:space="preserve">The book gives the answer of 2-for-1 stock split as “Retained earnings: no change. Total equity: no change (no entry is made).”.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answer of Buy treasury stock as “Retained earnings: opening balance increases, net of tax. Total equity: increases.”.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Use the treasury stock example in Section 4.2. By how much does the second reissue reduce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60,000</w:t>
            </w:r>
          </w:p>
        </w:tc>
      </w:tr>
    </w:tbl>
    <w:p>
      <w:pPr>
        <w:spacing w:before="40" w:after="16"/>
        <w:ind w:left="300" w:hanging="300"/>
      </w:pPr>
      <w:r>
        <w:rPr>
          <w:b/>
          <w:bCs/>
          <w:color w:val="353A7C"/>
          <w:sz w:val="19"/>
          <w:szCs w:val="19"/>
        </w:rPr>
        <w:t xml:space="preserve">16.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p>
      <w:pPr>
        <w:spacing w:before="40" w:after="16"/>
        <w:ind w:left="300" w:hanging="300"/>
      </w:pPr>
      <w:r>
        <w:rPr>
          <w:b/>
          <w:bCs/>
          <w:color w:val="353A7C"/>
          <w:sz w:val="19"/>
          <w:szCs w:val="19"/>
        </w:rPr>
        <w:t xml:space="preserve">17.  </w:t>
      </w:r>
      <w:r>
        <w:rPr>
          <w:sz w:val="19"/>
          <w:szCs w:val="19"/>
        </w:rPr>
        <w:t xml:space="preserve">A company has issued 1,000,000 shares, of which 100,000 are held in treasury. It declares a 10% stock dividend. How many new shares does it issue?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110,000</w:t>
            </w:r>
          </w:p>
        </w:tc>
      </w:tr>
    </w:tbl>
    <w:p>
      <w:pPr>
        <w:spacing w:before="40" w:after="16"/>
        <w:ind w:left="300" w:hanging="300"/>
      </w:pPr>
      <w:r>
        <w:rPr>
          <w:b/>
          <w:bCs/>
          <w:color w:val="353A7C"/>
          <w:sz w:val="19"/>
          <w:szCs w:val="19"/>
        </w:rPr>
        <w:t xml:space="preserve">18.  </w:t>
      </w:r>
      <w:r>
        <w:rPr>
          <w:sz w:val="19"/>
          <w:szCs w:val="19"/>
        </w:rPr>
        <w:t xml:space="preserve">Which transaction reduces total stockholders' equity?</w:t>
      </w:r>
    </w:p>
    <w:p>
      <w:pPr>
        <w:spacing w:after="18"/>
        <w:ind w:left="560" w:hanging="260"/>
      </w:pPr>
      <w:r>
        <w:rPr>
          <w:b/>
          <w:bCs/>
          <w:color w:val="8186EF"/>
          <w:sz w:val="18"/>
          <w:szCs w:val="18"/>
        </w:rPr>
        <w:t xml:space="preserve">A. </w:t>
      </w:r>
      <w:r>
        <w:rPr>
          <w:sz w:val="18"/>
          <w:szCs w:val="18"/>
        </w:rPr>
        <w:t xml:space="preserve">Declaring and issuing a small stock dividend</w:t>
      </w:r>
    </w:p>
    <w:p>
      <w:pPr>
        <w:spacing w:after="18"/>
        <w:ind w:left="560" w:hanging="260"/>
      </w:pPr>
      <w:r>
        <w:rPr>
          <w:b/>
          <w:bCs/>
          <w:color w:val="8186EF"/>
          <w:sz w:val="18"/>
          <w:szCs w:val="18"/>
        </w:rPr>
        <w:t xml:space="preserve">B. </w:t>
      </w:r>
      <w:r>
        <w:rPr>
          <w:sz w:val="18"/>
          <w:szCs w:val="18"/>
        </w:rPr>
        <w:t xml:space="preserve">Declaring a cash dividend</w:t>
      </w:r>
    </w:p>
    <w:p>
      <w:pPr>
        <w:spacing w:after="18"/>
        <w:ind w:left="560" w:hanging="260"/>
      </w:pPr>
      <w:r>
        <w:rPr>
          <w:b/>
          <w:bCs/>
          <w:color w:val="8186EF"/>
          <w:sz w:val="18"/>
          <w:szCs w:val="18"/>
        </w:rPr>
        <w:t xml:space="preserve">C. </w:t>
      </w:r>
      <w:r>
        <w:rPr>
          <w:sz w:val="18"/>
          <w:szCs w:val="18"/>
        </w:rPr>
        <w:t xml:space="preserve">Carrying out a 3-for-1 stock split</w:t>
      </w:r>
    </w:p>
    <w:p>
      <w:pPr>
        <w:spacing w:after="18"/>
        <w:ind w:left="560" w:hanging="260"/>
      </w:pPr>
      <w:r>
        <w:rPr>
          <w:b/>
          <w:bCs/>
          <w:color w:val="8186EF"/>
          <w:sz w:val="18"/>
          <w:szCs w:val="18"/>
        </w:rPr>
        <w:t xml:space="preserve">D. </w:t>
      </w:r>
      <w:r>
        <w:rPr>
          <w:sz w:val="18"/>
          <w:szCs w:val="18"/>
        </w:rPr>
        <w:t xml:space="preserve">Appropriating retained earnings for a new plant</w:t>
      </w:r>
    </w:p>
    <w:p>
      <w:pPr>
        <w:spacing w:before="40" w:after="16"/>
        <w:ind w:left="300" w:hanging="300"/>
      </w:pPr>
      <w:r>
        <w:rPr>
          <w:b/>
          <w:bCs/>
          <w:color w:val="353A7C"/>
          <w:sz w:val="19"/>
          <w:szCs w:val="19"/>
        </w:rPr>
        <w:t xml:space="preserve">19.  </w:t>
      </w:r>
      <w:r>
        <w:rPr>
          <w:sz w:val="19"/>
          <w:szCs w:val="19"/>
        </w:rPr>
        <w:t xml:space="preserve">Which is a limitation of the equity section of the balance sheet?</w:t>
      </w:r>
    </w:p>
    <w:p>
      <w:pPr>
        <w:spacing w:after="18"/>
        <w:ind w:left="560" w:hanging="260"/>
      </w:pPr>
      <w:r>
        <w:rPr>
          <w:b/>
          <w:bCs/>
          <w:color w:val="8186EF"/>
          <w:sz w:val="18"/>
          <w:szCs w:val="18"/>
        </w:rPr>
        <w:t xml:space="preserve">A. </w:t>
      </w:r>
      <w:r>
        <w:rPr>
          <w:sz w:val="18"/>
          <w:szCs w:val="18"/>
        </w:rPr>
        <w:t xml:space="preserve">It includes all internally built intangibles</w:t>
      </w:r>
    </w:p>
    <w:p>
      <w:pPr>
        <w:spacing w:after="18"/>
        <w:ind w:left="560" w:hanging="260"/>
      </w:pPr>
      <w:r>
        <w:rPr>
          <w:b/>
          <w:bCs/>
          <w:color w:val="8186EF"/>
          <w:sz w:val="18"/>
          <w:szCs w:val="18"/>
        </w:rPr>
        <w:t xml:space="preserve">B. </w:t>
      </w:r>
      <w:r>
        <w:rPr>
          <w:sz w:val="18"/>
          <w:szCs w:val="18"/>
        </w:rPr>
        <w:t xml:space="preserve">It shows the market value of the company</w:t>
      </w:r>
    </w:p>
    <w:p>
      <w:pPr>
        <w:spacing w:after="18"/>
        <w:ind w:left="560" w:hanging="260"/>
      </w:pPr>
      <w:r>
        <w:rPr>
          <w:b/>
          <w:bCs/>
          <w:color w:val="8186EF"/>
          <w:sz w:val="18"/>
          <w:szCs w:val="18"/>
        </w:rPr>
        <w:t xml:space="preserve">C. </w:t>
      </w:r>
      <w:r>
        <w:rPr>
          <w:sz w:val="18"/>
          <w:szCs w:val="18"/>
        </w:rPr>
        <w:t xml:space="preserve">It is prepared on a cash basis</w:t>
      </w:r>
    </w:p>
    <w:p>
      <w:pPr>
        <w:spacing w:after="18"/>
        <w:ind w:left="560" w:hanging="260"/>
      </w:pPr>
      <w:r>
        <w:rPr>
          <w:b/>
          <w:bCs/>
          <w:color w:val="8186EF"/>
          <w:sz w:val="18"/>
          <w:szCs w:val="18"/>
        </w:rPr>
        <w:t xml:space="preserve">D. </w:t>
      </w:r>
      <w:r>
        <w:rPr>
          <w:sz w:val="18"/>
          <w:szCs w:val="18"/>
        </w:rPr>
        <w:t xml:space="preserve">Treasury stock is shown at its cost, not at the current share price</w:t>
      </w:r>
    </w:p>
    <w:p>
      <w:pPr>
        <w:spacing w:before="40" w:after="16"/>
        <w:ind w:left="300" w:hanging="300"/>
      </w:pPr>
      <w:r>
        <w:rPr>
          <w:b/>
          <w:bCs/>
          <w:color w:val="353A7C"/>
          <w:sz w:val="19"/>
          <w:szCs w:val="19"/>
        </w:rPr>
        <w:t xml:space="preserve">20.  </w:t>
      </w:r>
      <w:r>
        <w:rPr>
          <w:sz w:val="19"/>
          <w:szCs w:val="19"/>
        </w:rPr>
        <w:t xml:space="preserve">Why may a company's retained earnings not show how much it can legally pay as dividends?</w:t>
      </w:r>
    </w:p>
    <w:p>
      <w:pPr>
        <w:spacing w:after="18"/>
        <w:ind w:left="560" w:hanging="260"/>
      </w:pPr>
      <w:r>
        <w:rPr>
          <w:b/>
          <w:bCs/>
          <w:color w:val="8186EF"/>
          <w:sz w:val="18"/>
          <w:szCs w:val="18"/>
        </w:rPr>
        <w:t xml:space="preserve">A. </w:t>
      </w:r>
      <w:r>
        <w:rPr>
          <w:sz w:val="18"/>
          <w:szCs w:val="18"/>
        </w:rPr>
        <w:t xml:space="preserve">Legal capital rules and loan covenants can restrict distributions</w:t>
      </w:r>
    </w:p>
    <w:p>
      <w:pPr>
        <w:spacing w:after="18"/>
        <w:ind w:left="560" w:hanging="260"/>
      </w:pPr>
      <w:r>
        <w:rPr>
          <w:b/>
          <w:bCs/>
          <w:color w:val="8186EF"/>
          <w:sz w:val="18"/>
          <w:szCs w:val="18"/>
        </w:rPr>
        <w:t xml:space="preserve">B. </w:t>
      </w:r>
      <w:r>
        <w:rPr>
          <w:sz w:val="18"/>
          <w:szCs w:val="18"/>
        </w:rPr>
        <w:t xml:space="preserve">Retained earnings include share premium</w:t>
      </w:r>
    </w:p>
    <w:p>
      <w:pPr>
        <w:spacing w:after="18"/>
        <w:ind w:left="560" w:hanging="260"/>
      </w:pPr>
      <w:r>
        <w:rPr>
          <w:b/>
          <w:bCs/>
          <w:color w:val="8186EF"/>
          <w:sz w:val="18"/>
          <w:szCs w:val="18"/>
        </w:rPr>
        <w:t xml:space="preserve">C. </w:t>
      </w:r>
      <w:r>
        <w:rPr>
          <w:sz w:val="18"/>
          <w:szCs w:val="18"/>
        </w:rPr>
        <w:t xml:space="preserve">Retained earnings are measured at fair value</w:t>
      </w:r>
    </w:p>
    <w:p>
      <w:pPr>
        <w:spacing w:after="18"/>
        <w:ind w:left="560" w:hanging="260"/>
      </w:pPr>
      <w:r>
        <w:rPr>
          <w:b/>
          <w:bCs/>
          <w:color w:val="8186EF"/>
          <w:sz w:val="18"/>
          <w:szCs w:val="18"/>
        </w:rPr>
        <w:t xml:space="preserve">D. </w:t>
      </w:r>
      <w:r>
        <w:rPr>
          <w:sz w:val="18"/>
          <w:szCs w:val="18"/>
        </w:rPr>
        <w:t xml:space="preserve">Dividends are paid from AOCI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main purpose of the statement of changes in equity?</w:t>
            </w:r>
          </w:p>
          <w:p>
            <w:pPr>
              <w:spacing w:after="16"/>
              <w:ind w:left="500" w:hanging="200"/>
            </w:pPr>
            <w:r>
              <w:rPr>
                <w:b/>
                <w:bCs/>
                <w:color w:val="8186EF"/>
                <w:sz w:val="18"/>
                <w:szCs w:val="18"/>
              </w:rPr>
              <w:t xml:space="preserve">A. </w:t>
            </w:r>
            <w:r>
              <w:rPr>
                <w:sz w:val="18"/>
                <w:szCs w:val="18"/>
              </w:rPr>
              <w:t xml:space="preserve">To show the market value of the company's shares</w:t>
            </w:r>
          </w:p>
          <w:p>
            <w:pPr>
              <w:spacing w:after="16"/>
              <w:ind w:left="500" w:hanging="200"/>
            </w:pPr>
            <w:r>
              <w:rPr>
                <w:b/>
                <w:bCs/>
                <w:color w:val="8186EF"/>
                <w:sz w:val="18"/>
                <w:szCs w:val="18"/>
              </w:rPr>
              <w:t xml:space="preserve">B. </w:t>
            </w:r>
            <w:r>
              <w:rPr>
                <w:sz w:val="18"/>
                <w:szCs w:val="18"/>
              </w:rPr>
              <w:t xml:space="preserve">To show cash received from owners only</w:t>
            </w:r>
          </w:p>
          <w:p>
            <w:pPr>
              <w:spacing w:after="16"/>
              <w:ind w:left="500" w:hanging="200"/>
            </w:pPr>
            <w:r>
              <w:rPr>
                <w:b/>
                <w:bCs/>
                <w:color w:val="8186EF"/>
                <w:sz w:val="18"/>
                <w:szCs w:val="18"/>
              </w:rPr>
              <w:t xml:space="preserve">C. </w:t>
            </w:r>
            <w:r>
              <w:rPr>
                <w:sz w:val="18"/>
                <w:szCs w:val="18"/>
              </w:rPr>
              <w:t xml:space="preserve">To explain why each part of equity changed during the period</w:t>
            </w:r>
          </w:p>
          <w:p>
            <w:pPr>
              <w:spacing w:after="16"/>
              <w:ind w:left="500" w:hanging="200"/>
            </w:pPr>
            <w:r>
              <w:rPr>
                <w:b/>
                <w:bCs/>
                <w:color w:val="8186EF"/>
                <w:sz w:val="18"/>
                <w:szCs w:val="18"/>
              </w:rPr>
              <w:t xml:space="preserve">D. </w:t>
            </w:r>
            <w:r>
              <w:rPr>
                <w:sz w:val="18"/>
                <w:szCs w:val="18"/>
              </w:rPr>
              <w:t xml:space="preserve">To report revenues and expenses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dividend</w:t>
            </w:r>
          </w:p>
        </w:tc>
        <w:tc>
          <w:tcPr>
            <w:tcW w:type="pct" w:w="2400"/>
            <w:tcMar>
              <w:top w:type="dxa" w:w="50"/>
              <w:left w:type="dxa" w:w="110"/>
              <w:bottom w:type="dxa" w:w="50"/>
              <w:right w:type="dxa" w:w="110"/>
            </w:tcMar>
          </w:tcPr>
          <w:p>
            <w:pPr>
              <w:spacing w:before="26" w:after="26"/>
            </w:pPr>
            <w:r>
              <w:rPr>
                <w:color w:val="232733"/>
                <w:sz w:val="16"/>
                <w:szCs w:val="16"/>
              </w:rPr>
              <w:t xml:space="preserve">توزيعات عينية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Orontes issues 100,000 shares of $1 par common stock for $1,500,000 in cash. What is credited to additional paid-in capital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p>
      <w:pPr>
        <w:spacing w:before="40" w:after="16"/>
        <w:ind w:left="300" w:hanging="300"/>
      </w:pPr>
      <w:r>
        <w:rPr>
          <w:b/>
          <w:bCs/>
          <w:color w:val="353A7C"/>
          <w:sz w:val="19"/>
          <w:szCs w:val="19"/>
        </w:rPr>
        <w:t xml:space="preserve">25.  </w:t>
      </w:r>
      <w:r>
        <w:rPr>
          <w:sz w:val="19"/>
          <w:szCs w:val="19"/>
        </w:rPr>
        <w:t xml:space="preserve">A company pays a dividend of $300,000, but its retained earnings are only $200,000. The extra $100,000 is:</w:t>
      </w:r>
    </w:p>
    <w:p>
      <w:pPr>
        <w:spacing w:after="18"/>
        <w:ind w:left="560" w:hanging="260"/>
      </w:pPr>
      <w:r>
        <w:rPr>
          <w:b/>
          <w:bCs/>
          <w:color w:val="8186EF"/>
          <w:sz w:val="18"/>
          <w:szCs w:val="18"/>
        </w:rPr>
        <w:t xml:space="preserve">A. </w:t>
      </w:r>
      <w:r>
        <w:rPr>
          <w:sz w:val="18"/>
          <w:szCs w:val="18"/>
        </w:rPr>
        <w:t xml:space="preserve">an expense</w:t>
      </w:r>
    </w:p>
    <w:p>
      <w:pPr>
        <w:spacing w:after="18"/>
        <w:ind w:left="560" w:hanging="260"/>
      </w:pPr>
      <w:r>
        <w:rPr>
          <w:b/>
          <w:bCs/>
          <w:color w:val="8186EF"/>
          <w:sz w:val="18"/>
          <w:szCs w:val="18"/>
        </w:rPr>
        <w:t xml:space="preserve">B. </w:t>
      </w:r>
      <w:r>
        <w:rPr>
          <w:sz w:val="18"/>
          <w:szCs w:val="18"/>
        </w:rPr>
        <w:t xml:space="preserve">a liquidating dividend that reduces APIC</w:t>
      </w:r>
    </w:p>
    <w:p>
      <w:pPr>
        <w:spacing w:after="18"/>
        <w:ind w:left="560" w:hanging="260"/>
      </w:pPr>
      <w:r>
        <w:rPr>
          <w:b/>
          <w:bCs/>
          <w:color w:val="8186EF"/>
          <w:sz w:val="18"/>
          <w:szCs w:val="18"/>
        </w:rPr>
        <w:t xml:space="preserve">C. </w:t>
      </w:r>
      <w:r>
        <w:rPr>
          <w:sz w:val="18"/>
          <w:szCs w:val="18"/>
        </w:rPr>
        <w:t xml:space="preserve">a reduction of treasury stock</w:t>
      </w:r>
    </w:p>
    <w:p>
      <w:pPr>
        <w:spacing w:after="18"/>
        <w:ind w:left="560" w:hanging="260"/>
      </w:pPr>
      <w:r>
        <w:rPr>
          <w:b/>
          <w:bCs/>
          <w:color w:val="8186EF"/>
          <w:sz w:val="18"/>
          <w:szCs w:val="18"/>
        </w:rPr>
        <w:t xml:space="preserve">D. </w:t>
      </w:r>
      <w:r>
        <w:rPr>
          <w:sz w:val="18"/>
          <w:szCs w:val="18"/>
        </w:rPr>
        <w:t xml:space="preserve">shown as negative OCI</w:t>
      </w:r>
    </w:p>
    <w:p>
      <w:pPr>
        <w:spacing w:before="40" w:after="16"/>
        <w:ind w:left="300" w:hanging="300"/>
      </w:pPr>
      <w:r>
        <w:rPr>
          <w:b/>
          <w:bCs/>
          <w:color w:val="353A7C"/>
          <w:sz w:val="19"/>
          <w:szCs w:val="19"/>
        </w:rPr>
        <w:t xml:space="preserve">26.  </w:t>
      </w:r>
      <w:r>
        <w:rPr>
          <w:sz w:val="19"/>
          <w:szCs w:val="19"/>
        </w:rPr>
        <w:t xml:space="preserve">A company retires treasury shares that cost more than their par value and original APIC. For the exam today, the excess is charged to:</w:t>
      </w:r>
    </w:p>
    <w:p>
      <w:pPr>
        <w:spacing w:after="18"/>
        <w:ind w:left="560" w:hanging="260"/>
      </w:pPr>
      <w:r>
        <w:rPr>
          <w:b/>
          <w:bCs/>
          <w:color w:val="8186EF"/>
          <w:sz w:val="18"/>
          <w:szCs w:val="18"/>
        </w:rPr>
        <w:t xml:space="preserve">A. </w:t>
      </w:r>
      <w:r>
        <w:rPr>
          <w:sz w:val="18"/>
          <w:szCs w:val="18"/>
        </w:rPr>
        <w:t xml:space="preserve">retained earnings, or split between APIC and retained earnings</w:t>
      </w:r>
    </w:p>
    <w:p>
      <w:pPr>
        <w:spacing w:after="18"/>
        <w:ind w:left="560" w:hanging="260"/>
      </w:pPr>
      <w:r>
        <w:rPr>
          <w:b/>
          <w:bCs/>
          <w:color w:val="8186EF"/>
          <w:sz w:val="18"/>
          <w:szCs w:val="18"/>
        </w:rPr>
        <w:t xml:space="preserve">B. </w:t>
      </w:r>
      <w:r>
        <w:rPr>
          <w:sz w:val="18"/>
          <w:szCs w:val="18"/>
        </w:rPr>
        <w:t xml:space="preserve">APIC only, as ASU 2025-12 requires</w:t>
      </w:r>
    </w:p>
    <w:p>
      <w:pPr>
        <w:spacing w:after="18"/>
        <w:ind w:left="560" w:hanging="260"/>
      </w:pPr>
      <w:r>
        <w:rPr>
          <w:b/>
          <w:bCs/>
          <w:color w:val="8186EF"/>
          <w:sz w:val="18"/>
          <w:szCs w:val="18"/>
        </w:rPr>
        <w:t xml:space="preserve">C. </w:t>
      </w:r>
      <w:r>
        <w:rPr>
          <w:sz w:val="18"/>
          <w:szCs w:val="18"/>
        </w:rPr>
        <w:t xml:space="preserve">net income as a loss</w:t>
      </w:r>
    </w:p>
    <w:p>
      <w:pPr>
        <w:spacing w:after="18"/>
        <w:ind w:left="560" w:hanging="260"/>
      </w:pPr>
      <w:r>
        <w:rPr>
          <w:b/>
          <w:bCs/>
          <w:color w:val="8186EF"/>
          <w:sz w:val="18"/>
          <w:szCs w:val="18"/>
        </w:rPr>
        <w:t xml:space="preserve">D. </w:t>
      </w:r>
      <w:r>
        <w:rPr>
          <w:sz w:val="18"/>
          <w:szCs w:val="18"/>
        </w:rPr>
        <w:t xml:space="preserve">OCI</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treasury stock  ·  preferred stock  ·  property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4.4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2  </w:t>
      </w:r>
      <w:r>
        <w:rPr>
          <w:sz w:val="16"/>
          <w:szCs w:val="16"/>
        </w:rPr>
        <w:t xml:space="preserve">The book’s own table gives Retained earnings: no change. Total equity: no change (no entry is made). as the answer of 2-for-1 stock split.</w:t>
      </w:r>
    </w:p>
    <w:p>
      <w:pPr>
        <w:spacing w:after="18"/>
        <w:ind w:left="300" w:hanging="300"/>
      </w:pPr>
      <w:r>
        <w:rPr>
          <w:b/>
          <w:bCs/>
          <w:color w:val="8186EF"/>
          <w:sz w:val="16"/>
          <w:szCs w:val="16"/>
        </w:rPr>
        <w:t xml:space="preserve">3  </w:t>
      </w:r>
      <w:r>
        <w:rPr>
          <w:sz w:val="16"/>
          <w:szCs w:val="16"/>
        </w:rPr>
        <w:t xml:space="preserve">The book’s own table gives Retained earnings: no change. Total equity: decreases by the cost. as the answer of Buy treasury stock.</w:t>
      </w:r>
    </w:p>
    <w:p>
      <w:pPr>
        <w:spacing w:after="18"/>
        <w:ind w:left="300" w:hanging="300"/>
      </w:pPr>
      <w:r>
        <w:rPr>
          <w:b/>
          <w:bCs/>
          <w:color w:val="8186EF"/>
          <w:sz w:val="16"/>
          <w:szCs w:val="16"/>
        </w:rPr>
        <w:t xml:space="preserve">4  </w:t>
      </w:r>
      <w:r>
        <w:rPr>
          <w:sz w:val="16"/>
          <w:szCs w:val="16"/>
        </w:rPr>
        <w:t xml:space="preserve">The book’s own table gives Retained earnings: opening balance increases, net of tax. Total equity: increases. as the answer of Correct an error that overstated expenses.</w:t>
      </w:r>
    </w:p>
    <w:p>
      <w:pPr>
        <w:spacing w:after="18"/>
        <w:ind w:left="300" w:hanging="300"/>
      </w:pPr>
      <w:r>
        <w:rPr>
          <w:b/>
          <w:bCs/>
          <w:color w:val="8186EF"/>
          <w:sz w:val="16"/>
          <w:szCs w:val="16"/>
        </w:rPr>
        <w:t xml:space="preserve">5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6  </w:t>
      </w:r>
      <w:r>
        <w:rPr>
          <w:sz w:val="16"/>
          <w:szCs w:val="16"/>
        </w:rPr>
        <w:t xml:space="preserve">The book pairs Buy treasury stock with “Retained earnings: no change. Total equity: decreases by the cost.”, not with “Retained earnings: opening balance increases, net of tax. Total equity: increases.”.</w:t>
      </w:r>
    </w:p>
    <w:p>
      <w:pPr>
        <w:spacing w:after="18"/>
        <w:ind w:left="300" w:hanging="300"/>
      </w:pPr>
      <w:r>
        <w:rPr>
          <w:b/>
          <w:bCs/>
          <w:color w:val="8186EF"/>
          <w:sz w:val="16"/>
          <w:szCs w:val="16"/>
        </w:rPr>
        <w:t xml:space="preserve">7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8  </w:t>
      </w:r>
      <w:r>
        <w:rPr>
          <w:sz w:val="16"/>
          <w:szCs w:val="16"/>
        </w:rPr>
        <w:t xml:space="preserve">Cash minus par value: $1,500,000 − $100,000. A is wrong: Shares sold above par create APIC. B is wrong: This is the par value, which goes to common stock.</w:t>
      </w:r>
    </w:p>
    <w:p>
      <w:pPr>
        <w:spacing w:after="18"/>
        <w:ind w:left="300" w:hanging="300"/>
      </w:pPr>
      <w:r>
        <w:rPr>
          <w:b/>
          <w:bCs/>
          <w:color w:val="8186EF"/>
          <w:sz w:val="16"/>
          <w:szCs w:val="16"/>
        </w:rPr>
        <w:t xml:space="preserve">9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10  </w:t>
      </w:r>
      <w:r>
        <w:rPr>
          <w:sz w:val="16"/>
          <w:szCs w:val="16"/>
        </w:rPr>
        <w:t xml:space="preserve">The book’s own table gives Retained earnings: no change. Total equity: no change (no entry is made). as the answer of 2-for-1 stock split.</w:t>
      </w:r>
    </w:p>
    <w:p>
      <w:pPr>
        <w:spacing w:after="18"/>
        <w:ind w:left="300" w:hanging="300"/>
      </w:pPr>
      <w:r>
        <w:rPr>
          <w:b/>
          <w:bCs/>
          <w:color w:val="8186EF"/>
          <w:sz w:val="16"/>
          <w:szCs w:val="16"/>
        </w:rPr>
        <w:t xml:space="preserve">11  </w:t>
      </w:r>
      <w:r>
        <w:rPr>
          <w:sz w:val="16"/>
          <w:szCs w:val="16"/>
        </w:rPr>
        <w:t xml:space="preserve">The book’s own table gives Retained earnings: no change. Total equity: decreases by the cost. as the answer of Buy treasury stock.</w:t>
      </w:r>
    </w:p>
    <w:p>
      <w:pPr>
        <w:spacing w:after="18"/>
        <w:ind w:left="300" w:hanging="300"/>
      </w:pPr>
      <w:r>
        <w:rPr>
          <w:b/>
          <w:bCs/>
          <w:color w:val="8186EF"/>
          <w:sz w:val="16"/>
          <w:szCs w:val="16"/>
        </w:rPr>
        <w:t xml:space="preserve">12  </w:t>
      </w:r>
      <w:r>
        <w:rPr>
          <w:sz w:val="16"/>
          <w:szCs w:val="16"/>
        </w:rPr>
        <w:t xml:space="preserve">The book’s own table gives Retained earnings: opening balance increases, net of tax. Total equity: increases. as the answer of Correct an error that overstated expenses.</w:t>
      </w:r>
    </w:p>
    <w:p>
      <w:pPr>
        <w:spacing w:after="18"/>
        <w:ind w:left="300" w:hanging="300"/>
      </w:pPr>
      <w:r>
        <w:rPr>
          <w:b/>
          <w:bCs/>
          <w:color w:val="8186EF"/>
          <w:sz w:val="16"/>
          <w:szCs w:val="16"/>
        </w:rPr>
        <w:t xml:space="preserve">13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14  </w:t>
      </w:r>
      <w:r>
        <w:rPr>
          <w:sz w:val="16"/>
          <w:szCs w:val="16"/>
        </w:rPr>
        <w:t xml:space="preserve">The book pairs Buy treasury stock with “Retained earnings: no change. Total equity: decreases by the cost.”, not with “Retained earnings: opening balance increases, net of tax. Total equity: increases.”.</w:t>
      </w:r>
    </w:p>
    <w:p>
      <w:pPr>
        <w:spacing w:after="18"/>
        <w:ind w:left="300" w:hanging="300"/>
      </w:pPr>
      <w:r>
        <w:rPr>
          <w:b/>
          <w:bCs/>
          <w:color w:val="8186EF"/>
          <w:sz w:val="16"/>
          <w:szCs w:val="16"/>
        </w:rPr>
        <w:t xml:space="preserve">15  </w:t>
      </w:r>
      <w:r>
        <w:rPr>
          <w:sz w:val="16"/>
          <w:szCs w:val="16"/>
        </w:rPr>
        <w:t xml:space="preserve">The shortfall of $60,000 first uses APIC–treasury stock of $40,000. A is wrong: APIC–treasury stock is not large enough to absorb the whole shortfall. C is wrong: This is the APIC–treasury stock balance used, not the charge to retained earnings.</w:t>
      </w:r>
    </w:p>
    <w:p>
      <w:pPr>
        <w:spacing w:after="18"/>
        <w:ind w:left="300" w:hanging="300"/>
      </w:pPr>
      <w:r>
        <w:rPr>
          <w:b/>
          <w:bCs/>
          <w:color w:val="8186EF"/>
          <w:sz w:val="16"/>
          <w:szCs w:val="16"/>
        </w:rPr>
        <w:t xml:space="preserve">16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17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18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19  </w:t>
      </w:r>
      <w:r>
        <w:rPr>
          <w:sz w:val="16"/>
          <w:szCs w:val="16"/>
        </w:rPr>
        <w:t xml:space="preserve">Historical cost measures limit what equity tells users. A is wrong: Internally built intangibles are not recorded. B is wrong: Equity is a book amount.</w:t>
      </w:r>
    </w:p>
    <w:p>
      <w:pPr>
        <w:spacing w:after="18"/>
        <w:ind w:left="300" w:hanging="300"/>
      </w:pPr>
      <w:r>
        <w:rPr>
          <w:b/>
          <w:bCs/>
          <w:color w:val="8186EF"/>
          <w:sz w:val="16"/>
          <w:szCs w:val="16"/>
        </w:rPr>
        <w:t xml:space="preserve">20  </w:t>
      </w:r>
      <w:r>
        <w:rPr>
          <w:sz w:val="16"/>
          <w:szCs w:val="16"/>
        </w:rPr>
        <w:t xml:space="preserve">Restrictions are disclosed, not deducted from the balance. B is wrong: Share premium is APIC, not retained earnings. C is wrong: Retained earnings are not a fair value.</w:t>
      </w:r>
    </w:p>
    <w:p/>
    <w:p>
      <w:pPr>
        <w:sectPr>
          <w:headerReference w:type="default" r:id="rIdHdr4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4.5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spacing w:before="40" w:after="16"/>
        <w:ind w:left="300" w:hanging="300"/>
      </w:pPr>
      <w:r>
        <w:rPr>
          <w:b/>
          <w:bCs/>
          <w:color w:val="353A7C"/>
          <w:sz w:val="19"/>
          <w:szCs w:val="19"/>
        </w:rPr>
        <w:t xml:space="preserve">2.  </w:t>
      </w:r>
      <w:r>
        <w:rPr>
          <w:sz w:val="19"/>
          <w:szCs w:val="19"/>
        </w:rPr>
        <w:t xml:space="preserve">Which part of this chapter is section 4.2?</w:t>
      </w:r>
    </w:p>
    <w:p>
      <w:pPr>
        <w:spacing w:after="18"/>
        <w:ind w:left="560" w:hanging="260"/>
      </w:pPr>
      <w:r>
        <w:rPr>
          <w:b/>
          <w:bCs/>
          <w:color w:val="8186EF"/>
          <w:sz w:val="18"/>
          <w:szCs w:val="18"/>
        </w:rPr>
        <w:t xml:space="preserve">A. </w:t>
      </w:r>
      <w:r>
        <w:rPr>
          <w:sz w:val="18"/>
          <w:szCs w:val="18"/>
        </w:rPr>
        <w:t xml:space="preserve">Components of equity and the statement of changes in equity</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Dividends, stock dividends and stock splits</w:t>
      </w:r>
    </w:p>
    <w:p>
      <w:pPr>
        <w:spacing w:after="18"/>
        <w:ind w:left="560" w:hanging="260"/>
      </w:pPr>
      <w:r>
        <w:rPr>
          <w:b/>
          <w:bCs/>
          <w:color w:val="8186EF"/>
          <w:sz w:val="18"/>
          <w:szCs w:val="18"/>
        </w:rPr>
        <w:t xml:space="preserve">D. </w:t>
      </w:r>
      <w:r>
        <w:rPr>
          <w:sz w:val="18"/>
          <w:szCs w:val="18"/>
        </w:rPr>
        <w:t xml:space="preserve">Issuing and buying back shares</w:t>
      </w:r>
    </w:p>
    <w:p>
      <w:pPr>
        <w:spacing w:before="40" w:after="16"/>
        <w:ind w:left="300" w:hanging="300"/>
      </w:pPr>
      <w:r>
        <w:rPr>
          <w:b/>
          <w:bCs/>
          <w:color w:val="353A7C"/>
          <w:sz w:val="19"/>
          <w:szCs w:val="19"/>
        </w:rPr>
        <w:t xml:space="preserve">3.  </w:t>
      </w:r>
      <w:r>
        <w:rPr>
          <w:sz w:val="19"/>
          <w:szCs w:val="19"/>
        </w:rPr>
        <w:t xml:space="preserve">Which part of this chapter is section 4.3?</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Components of equity and the statement of changes in equity</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16"/>
        <w:ind w:left="300" w:hanging="300"/>
      </w:pPr>
      <w:r>
        <w:rPr>
          <w:b/>
          <w:bCs/>
          <w:color w:val="353A7C"/>
          <w:sz w:val="19"/>
          <w:szCs w:val="19"/>
        </w:rPr>
        <w:t xml:space="preserve">4.  </w:t>
      </w:r>
      <w:r>
        <w:rPr>
          <w:sz w:val="19"/>
          <w:szCs w:val="19"/>
        </w:rPr>
        <w:t xml:space="preserve">Which part of this chapter is section 4.4?</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Dividends, stock dividends and stock splits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spacing w:before="40" w:after="16"/>
        <w:ind w:left="300" w:hanging="300"/>
      </w:pPr>
      <w:r>
        <w:rPr>
          <w:b/>
          <w:bCs/>
          <w:color w:val="353A7C"/>
          <w:sz w:val="19"/>
          <w:szCs w:val="19"/>
        </w:rPr>
        <w:t xml:space="preserve">5.  </w:t>
      </w:r>
      <w:r>
        <w:rPr>
          <w:sz w:val="19"/>
          <w:szCs w:val="19"/>
        </w:rPr>
        <w:t xml:space="preserve">Which part of this chapter is section 4.5?</w:t>
      </w:r>
    </w:p>
    <w:p>
      <w:pPr>
        <w:spacing w:after="18"/>
        <w:ind w:left="560" w:hanging="260"/>
      </w:pPr>
      <w:r>
        <w:rPr>
          <w:b/>
          <w:bCs/>
          <w:color w:val="8186EF"/>
          <w:sz w:val="18"/>
          <w:szCs w:val="18"/>
        </w:rPr>
        <w:t xml:space="preserve">A. </w:t>
      </w:r>
      <w:r>
        <w:rPr>
          <w:sz w:val="18"/>
          <w:szCs w:val="18"/>
        </w:rPr>
        <w:t xml:space="preserve">Issuing and buying back shares</w:t>
      </w:r>
    </w:p>
    <w:p>
      <w:pPr>
        <w:spacing w:after="18"/>
        <w:ind w:left="560" w:hanging="260"/>
      </w:pPr>
      <w:r>
        <w:rPr>
          <w:b/>
          <w:bCs/>
          <w:color w:val="8186EF"/>
          <w:sz w:val="18"/>
          <w:szCs w:val="18"/>
        </w:rPr>
        <w:t xml:space="preserve">B. </w:t>
      </w:r>
      <w:r>
        <w:rPr>
          <w:sz w:val="18"/>
          <w:szCs w:val="18"/>
        </w:rPr>
        <w:t xml:space="preserve">Limitations and links to the other statements</w:t>
      </w:r>
    </w:p>
    <w:p>
      <w:pPr>
        <w:spacing w:after="18"/>
        <w:ind w:left="560" w:hanging="260"/>
      </w:pPr>
      <w:r>
        <w:rPr>
          <w:b/>
          <w:bCs/>
          <w:color w:val="8186EF"/>
          <w:sz w:val="18"/>
          <w:szCs w:val="18"/>
        </w:rPr>
        <w:t xml:space="preserve">C. </w:t>
      </w:r>
      <w:r>
        <w:rPr>
          <w:sz w:val="18"/>
          <w:szCs w:val="18"/>
        </w:rPr>
        <w:t xml:space="preserve">Components of equity and the statement of changes in equity</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16"/>
        <w:ind w:left="300" w:hanging="300"/>
      </w:pPr>
      <w:r>
        <w:rPr>
          <w:b/>
          <w:bCs/>
          <w:color w:val="353A7C"/>
          <w:sz w:val="19"/>
          <w:szCs w:val="19"/>
        </w:rPr>
        <w:t xml:space="preserve">6.  </w:t>
      </w:r>
      <w:r>
        <w:rPr>
          <w:sz w:val="19"/>
          <w:szCs w:val="19"/>
        </w:rPr>
        <w:t xml:space="preserve">Which total equity does the book give for Declare a cash dividend?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Decreases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change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total equity does the book give for Declare and issue a small stock dividend?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Decreases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change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________</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total equity does the book give for Carry out a 2-for-1 stock split?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change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Decreases</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spacing w:before="40" w:after="16"/>
        <w:ind w:left="300" w:hanging="300"/>
      </w:pPr>
      <w:r>
        <w:rPr>
          <w:b/>
          <w:bCs/>
          <w:color w:val="353A7C"/>
          <w:sz w:val="19"/>
          <w:szCs w:val="19"/>
        </w:rPr>
        <w:t xml:space="preserve">11.  </w:t>
      </w:r>
      <w:r>
        <w:rPr>
          <w:sz w:val="19"/>
          <w:szCs w:val="19"/>
        </w:rPr>
        <w:t xml:space="preserve">Which part of this chapter is section 4.2?</w:t>
      </w:r>
    </w:p>
    <w:p>
      <w:pPr>
        <w:spacing w:after="18"/>
        <w:ind w:left="560" w:hanging="260"/>
      </w:pPr>
      <w:r>
        <w:rPr>
          <w:b/>
          <w:bCs/>
          <w:color w:val="8186EF"/>
          <w:sz w:val="18"/>
          <w:szCs w:val="18"/>
        </w:rPr>
        <w:t xml:space="preserve">A. </w:t>
      </w:r>
      <w:r>
        <w:rPr>
          <w:sz w:val="18"/>
          <w:szCs w:val="18"/>
        </w:rPr>
        <w:t xml:space="preserve">Components of equity and the statement of changes in equity</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Dividends, stock dividends and stock splits</w:t>
      </w:r>
    </w:p>
    <w:p>
      <w:pPr>
        <w:spacing w:after="18"/>
        <w:ind w:left="560" w:hanging="260"/>
      </w:pPr>
      <w:r>
        <w:rPr>
          <w:b/>
          <w:bCs/>
          <w:color w:val="8186EF"/>
          <w:sz w:val="18"/>
          <w:szCs w:val="18"/>
        </w:rPr>
        <w:t xml:space="preserve">D. </w:t>
      </w:r>
      <w:r>
        <w:rPr>
          <w:sz w:val="18"/>
          <w:szCs w:val="18"/>
        </w:rPr>
        <w:t xml:space="preserve">Issuing and buying back shares</w:t>
      </w:r>
    </w:p>
    <w:p>
      <w:pPr>
        <w:spacing w:before="40" w:after="16"/>
        <w:ind w:left="300" w:hanging="300"/>
      </w:pPr>
      <w:r>
        <w:rPr>
          <w:b/>
          <w:bCs/>
          <w:color w:val="353A7C"/>
          <w:sz w:val="19"/>
          <w:szCs w:val="19"/>
        </w:rPr>
        <w:t xml:space="preserve">12.  </w:t>
      </w:r>
      <w:r>
        <w:rPr>
          <w:sz w:val="19"/>
          <w:szCs w:val="19"/>
        </w:rPr>
        <w:t xml:space="preserve">Which part of this chapter is section 4.3?</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Components of equity and the statement of changes in equity</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16"/>
        <w:ind w:left="300" w:hanging="300"/>
      </w:pPr>
      <w:r>
        <w:rPr>
          <w:b/>
          <w:bCs/>
          <w:color w:val="353A7C"/>
          <w:sz w:val="19"/>
          <w:szCs w:val="19"/>
        </w:rPr>
        <w:t xml:space="preserve">13.  </w:t>
      </w:r>
      <w:r>
        <w:rPr>
          <w:sz w:val="19"/>
          <w:szCs w:val="19"/>
        </w:rPr>
        <w:t xml:space="preserve">Which part of this chapter is section 4.4?</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Dividends, stock dividends and stock splits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Under IFRS, how is a stock dividend (bonus issue) of 10% measured?</w:t>
      </w:r>
    </w:p>
    <w:p>
      <w:pPr>
        <w:spacing w:after="18"/>
        <w:ind w:left="560" w:hanging="260"/>
      </w:pPr>
      <w:r>
        <w:rPr>
          <w:b/>
          <w:bCs/>
          <w:color w:val="8186EF"/>
          <w:sz w:val="18"/>
          <w:szCs w:val="18"/>
        </w:rPr>
        <w:t xml:space="preserve">A. </w:t>
      </w:r>
      <w:r>
        <w:rPr>
          <w:sz w:val="18"/>
          <w:szCs w:val="18"/>
        </w:rPr>
        <w:t xml:space="preserve">Always at fair value</w:t>
      </w:r>
    </w:p>
    <w:p>
      <w:pPr>
        <w:spacing w:after="18"/>
        <w:ind w:left="560" w:hanging="260"/>
      </w:pPr>
      <w:r>
        <w:rPr>
          <w:b/>
          <w:bCs/>
          <w:color w:val="8186EF"/>
          <w:sz w:val="18"/>
          <w:szCs w:val="18"/>
        </w:rPr>
        <w:t xml:space="preserve">B. </w:t>
      </w:r>
      <w:r>
        <w:rPr>
          <w:sz w:val="18"/>
          <w:szCs w:val="18"/>
        </w:rPr>
        <w:t xml:space="preserve">Always at par, like a U.S. large stock dividend</w:t>
      </w:r>
    </w:p>
    <w:p>
      <w:pPr>
        <w:spacing w:after="18"/>
        <w:ind w:left="560" w:hanging="260"/>
      </w:pPr>
      <w:r>
        <w:rPr>
          <w:b/>
          <w:bCs/>
          <w:color w:val="8186EF"/>
          <w:sz w:val="18"/>
          <w:szCs w:val="18"/>
        </w:rPr>
        <w:t xml:space="preserve">C. </w:t>
      </w:r>
      <w:r>
        <w:rPr>
          <w:sz w:val="18"/>
          <w:szCs w:val="18"/>
        </w:rPr>
        <w:t xml:space="preserve">IFRS has no small/large rule; practice varies by local law</w:t>
      </w:r>
    </w:p>
    <w:p>
      <w:pPr>
        <w:spacing w:after="18"/>
        <w:ind w:left="560" w:hanging="260"/>
      </w:pPr>
      <w:r>
        <w:rPr>
          <w:b/>
          <w:bCs/>
          <w:color w:val="8186EF"/>
          <w:sz w:val="18"/>
          <w:szCs w:val="18"/>
        </w:rPr>
        <w:t xml:space="preserve">D. </w:t>
      </w:r>
      <w:r>
        <w:rPr>
          <w:sz w:val="18"/>
          <w:szCs w:val="18"/>
        </w:rPr>
        <w:t xml:space="preserve">It is recorded as an expense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Under IFRS, how is a stock dividend (bonus issue) of 10% measured?</w:t>
            </w:r>
          </w:p>
          <w:p>
            <w:pPr>
              <w:spacing w:after="16"/>
              <w:ind w:left="500" w:hanging="200"/>
            </w:pPr>
            <w:r>
              <w:rPr>
                <w:b/>
                <w:bCs/>
                <w:color w:val="8186EF"/>
                <w:sz w:val="18"/>
                <w:szCs w:val="18"/>
              </w:rPr>
              <w:t xml:space="preserve">A. </w:t>
            </w:r>
            <w:r>
              <w:rPr>
                <w:sz w:val="18"/>
                <w:szCs w:val="18"/>
              </w:rPr>
              <w:t xml:space="preserve">Always at fair value</w:t>
            </w:r>
          </w:p>
          <w:p>
            <w:pPr>
              <w:spacing w:after="16"/>
              <w:ind w:left="500" w:hanging="200"/>
            </w:pPr>
            <w:r>
              <w:rPr>
                <w:b/>
                <w:bCs/>
                <w:color w:val="8186EF"/>
                <w:sz w:val="18"/>
                <w:szCs w:val="18"/>
              </w:rPr>
              <w:t xml:space="preserve">B. </w:t>
            </w:r>
            <w:r>
              <w:rPr>
                <w:sz w:val="18"/>
                <w:szCs w:val="18"/>
              </w:rPr>
              <w:t xml:space="preserve">Always at par, like a U.S. large stock dividend</w:t>
            </w:r>
          </w:p>
          <w:p>
            <w:pPr>
              <w:spacing w:after="16"/>
              <w:ind w:left="500" w:hanging="200"/>
            </w:pPr>
            <w:r>
              <w:rPr>
                <w:b/>
                <w:bCs/>
                <w:color w:val="8186EF"/>
                <w:sz w:val="18"/>
                <w:szCs w:val="18"/>
              </w:rPr>
              <w:t xml:space="preserve">C. </w:t>
            </w:r>
            <w:r>
              <w:rPr>
                <w:sz w:val="18"/>
                <w:szCs w:val="18"/>
              </w:rPr>
              <w:t xml:space="preserve">IFRS has no small/large rule; practice varies by local law</w:t>
            </w:r>
          </w:p>
          <w:p>
            <w:pPr>
              <w:spacing w:after="16"/>
              <w:ind w:left="500" w:hanging="200"/>
            </w:pPr>
            <w:r>
              <w:rPr>
                <w:b/>
                <w:bCs/>
                <w:color w:val="8186EF"/>
                <w:sz w:val="18"/>
                <w:szCs w:val="18"/>
              </w:rPr>
              <w:t xml:space="preserve">D. </w:t>
            </w:r>
            <w:r>
              <w:rPr>
                <w:sz w:val="18"/>
                <w:szCs w:val="18"/>
              </w:rPr>
              <w:t xml:space="preserve">It is recorded as an expense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stock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issued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stock dividend  ·  issued shares  ·  liquidating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Total equity is a book value: assets minus liabilities, as measured by the accounting rules. It is not what the company is worth. Most assets are at historical cost, and internally built brands and know-how are not recorded.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2  </w:t>
      </w:r>
      <w:r>
        <w:rPr>
          <w:sz w:val="16"/>
          <w:szCs w:val="16"/>
        </w:rPr>
        <w:t xml:space="preserve">The book numbers “Issuing and buying back shares” as section 4.2.</w:t>
      </w:r>
    </w:p>
    <w:p>
      <w:pPr>
        <w:spacing w:after="18"/>
        <w:ind w:left="300" w:hanging="300"/>
      </w:pPr>
      <w:r>
        <w:rPr>
          <w:b/>
          <w:bCs/>
          <w:color w:val="8186EF"/>
          <w:sz w:val="16"/>
          <w:szCs w:val="16"/>
        </w:rPr>
        <w:t xml:space="preserve">3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4  </w:t>
      </w:r>
      <w:r>
        <w:rPr>
          <w:sz w:val="16"/>
          <w:szCs w:val="16"/>
        </w:rPr>
        <w:t xml:space="preserve">The book numbers “Retained earnings” as section 4.4.</w:t>
      </w:r>
    </w:p>
    <w:p>
      <w:pPr>
        <w:spacing w:after="18"/>
        <w:ind w:left="300" w:hanging="300"/>
      </w:pPr>
      <w:r>
        <w:rPr>
          <w:b/>
          <w:bCs/>
          <w:color w:val="8186EF"/>
          <w:sz w:val="16"/>
          <w:szCs w:val="16"/>
        </w:rPr>
        <w:t xml:space="preserve">5  </w:t>
      </w:r>
      <w:r>
        <w:rPr>
          <w:sz w:val="16"/>
          <w:szCs w:val="16"/>
        </w:rPr>
        <w:t xml:space="preserve">The book numbers “Limitations and links to the other statements” as section 4.5.</w:t>
      </w:r>
    </w:p>
    <w:p>
      <w:pPr>
        <w:spacing w:after="18"/>
        <w:ind w:left="300" w:hanging="300"/>
      </w:pPr>
      <w:r>
        <w:rPr>
          <w:b/>
          <w:bCs/>
          <w:color w:val="8186EF"/>
          <w:sz w:val="16"/>
          <w:szCs w:val="16"/>
        </w:rPr>
        <w:t xml:space="preserve">6  </w:t>
      </w:r>
      <w:r>
        <w:rPr>
          <w:sz w:val="16"/>
          <w:szCs w:val="16"/>
        </w:rPr>
        <w:t xml:space="preserve">The book’s own table gives Decreases as the total equity of Declare a cash dividend.</w:t>
      </w:r>
    </w:p>
    <w:p>
      <w:pPr>
        <w:spacing w:after="18"/>
        <w:ind w:left="300" w:hanging="300"/>
      </w:pPr>
      <w:r>
        <w:rPr>
          <w:b/>
          <w:bCs/>
          <w:color w:val="8186EF"/>
          <w:sz w:val="16"/>
          <w:szCs w:val="16"/>
        </w:rPr>
        <w:t xml:space="preserve">7  </w:t>
      </w:r>
      <w:r>
        <w:rPr>
          <w:sz w:val="16"/>
          <w:szCs w:val="16"/>
        </w:rPr>
        <w:t xml:space="preserve">The book’s own table gives No change as the total equity of Declare and issue a small stock dividend.</w:t>
      </w:r>
    </w:p>
    <w:p>
      <w:pPr>
        <w:spacing w:after="18"/>
        <w:ind w:left="300" w:hanging="300"/>
      </w:pPr>
      <w:r>
        <w:rPr>
          <w:b/>
          <w:bCs/>
          <w:color w:val="8186EF"/>
          <w:sz w:val="16"/>
          <w:szCs w:val="16"/>
        </w:rPr>
        <w:t xml:space="preserve">8  </w:t>
      </w:r>
      <w:r>
        <w:rPr>
          <w:sz w:val="16"/>
          <w:szCs w:val="16"/>
        </w:rPr>
        <w:t xml:space="preserve">The book’s own table gives ________ as the total equity of Carry out a 2-for-1 stock split.</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11  </w:t>
      </w:r>
      <w:r>
        <w:rPr>
          <w:sz w:val="16"/>
          <w:szCs w:val="16"/>
        </w:rPr>
        <w:t xml:space="preserve">The book numbers “Issuing and buying back shares” as section 4.2.</w:t>
      </w:r>
    </w:p>
    <w:p>
      <w:pPr>
        <w:spacing w:after="18"/>
        <w:ind w:left="300" w:hanging="300"/>
      </w:pPr>
      <w:r>
        <w:rPr>
          <w:b/>
          <w:bCs/>
          <w:color w:val="8186EF"/>
          <w:sz w:val="16"/>
          <w:szCs w:val="16"/>
        </w:rPr>
        <w:t xml:space="preserve">12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13  </w:t>
      </w:r>
      <w:r>
        <w:rPr>
          <w:sz w:val="16"/>
          <w:szCs w:val="16"/>
        </w:rPr>
        <w:t xml:space="preserve">The book numbers “Retained earnings” as section 4.4.</w:t>
      </w:r>
    </w:p>
    <w:p>
      <w:pPr>
        <w:spacing w:after="18"/>
        <w:ind w:left="300" w:hanging="300"/>
      </w:pPr>
      <w:r>
        <w:rPr>
          <w:b/>
          <w:bCs/>
          <w:color w:val="8186EF"/>
          <w:sz w:val="16"/>
          <w:szCs w:val="16"/>
        </w:rPr>
        <w:t xml:space="preserve">14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15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term tables in each section are the book’s own.</w:t>
      </w:r>
    </w:p>
    <w:p>
      <w:pPr>
        <w:spacing w:after="18"/>
        <w:ind w:left="300" w:hanging="300"/>
      </w:pPr>
      <w:r>
        <w:rPr>
          <w:b/>
          <w:bCs/>
          <w:color w:val="8186EF"/>
          <w:sz w:val="16"/>
          <w:szCs w:val="16"/>
        </w:rPr>
        <w:t xml:space="preserve">18  </w:t>
      </w:r>
      <w:r>
        <w:rPr>
          <w:sz w:val="16"/>
          <w:szCs w:val="16"/>
        </w:rPr>
        <w:t xml:space="preserve">The exam marks the term, so the English word is the answer.</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4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p>
      <w:pPr>
        <w:spacing w:before="40" w:after="16"/>
        <w:ind w:left="300" w:hanging="300"/>
      </w:pPr>
      <w:r>
        <w:rPr>
          <w:b/>
          <w:bCs/>
          <w:color w:val="353A7C"/>
          <w:sz w:val="19"/>
          <w:szCs w:val="19"/>
        </w:rPr>
        <w:t xml:space="preserve">2.  </w:t>
      </w:r>
      <w:r>
        <w:rPr>
          <w:sz w:val="19"/>
          <w:szCs w:val="19"/>
        </w:rPr>
        <w:t xml:space="preserve">In 2026 a company finds that it overstated its 2024 depreciation expense. How does it correct the error?</w:t>
      </w:r>
    </w:p>
    <w:p>
      <w:pPr>
        <w:spacing w:after="18"/>
        <w:ind w:left="560" w:hanging="260"/>
      </w:pPr>
      <w:r>
        <w:rPr>
          <w:b/>
          <w:bCs/>
          <w:color w:val="8186EF"/>
          <w:sz w:val="18"/>
          <w:szCs w:val="18"/>
        </w:rPr>
        <w:t xml:space="preserve">A. </w:t>
      </w:r>
      <w:r>
        <w:rPr>
          <w:sz w:val="18"/>
          <w:szCs w:val="18"/>
        </w:rPr>
        <w:t xml:space="preserve">It reports a gain in 2026 net income</w:t>
      </w:r>
    </w:p>
    <w:p>
      <w:pPr>
        <w:spacing w:after="18"/>
        <w:ind w:left="560" w:hanging="260"/>
      </w:pPr>
      <w:r>
        <w:rPr>
          <w:b/>
          <w:bCs/>
          <w:color w:val="8186EF"/>
          <w:sz w:val="18"/>
          <w:szCs w:val="18"/>
        </w:rPr>
        <w:t xml:space="preserve">B. </w:t>
      </w:r>
      <w:r>
        <w:rPr>
          <w:sz w:val="18"/>
          <w:szCs w:val="18"/>
        </w:rPr>
        <w:t xml:space="preserve">It reduces 2026 depreciation expense</w:t>
      </w:r>
    </w:p>
    <w:p>
      <w:pPr>
        <w:spacing w:after="18"/>
        <w:ind w:left="560" w:hanging="260"/>
      </w:pPr>
      <w:r>
        <w:rPr>
          <w:b/>
          <w:bCs/>
          <w:color w:val="8186EF"/>
          <w:sz w:val="18"/>
          <w:szCs w:val="18"/>
        </w:rPr>
        <w:t xml:space="preserve">C. </w:t>
      </w:r>
      <w:r>
        <w:rPr>
          <w:sz w:val="18"/>
          <w:szCs w:val="18"/>
        </w:rPr>
        <w:t xml:space="preserve">It records the correction in OCI</w:t>
      </w:r>
    </w:p>
    <w:p>
      <w:pPr>
        <w:spacing w:after="18"/>
        <w:ind w:left="560" w:hanging="260"/>
      </w:pPr>
      <w:r>
        <w:rPr>
          <w:b/>
          <w:bCs/>
          <w:color w:val="8186EF"/>
          <w:sz w:val="18"/>
          <w:szCs w:val="18"/>
        </w:rPr>
        <w:t xml:space="preserve">D. </w:t>
      </w:r>
      <w:r>
        <w:rPr>
          <w:sz w:val="18"/>
          <w:szCs w:val="18"/>
        </w:rPr>
        <w:t xml:space="preserve">It restates prior years and increases opening retained earnings, net of tax</w:t>
      </w:r>
    </w:p>
    <w:p>
      <w:pPr>
        <w:spacing w:before="40" w:after="16"/>
        <w:ind w:left="300" w:hanging="300"/>
      </w:pPr>
      <w:r>
        <w:rPr>
          <w:b/>
          <w:bCs/>
          <w:color w:val="353A7C"/>
          <w:sz w:val="19"/>
          <w:szCs w:val="19"/>
        </w:rPr>
        <w:t xml:space="preserve">3.  </w:t>
      </w:r>
      <w:r>
        <w:rPr>
          <w:sz w:val="19"/>
          <w:szCs w:val="19"/>
        </w:rPr>
        <w:t xml:space="preserve">An IFRS company reports a 'translation reserve'. Where would this amount appear in U.S. GAAP equity?</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Accumulated other comprehensive income</w:t>
      </w:r>
    </w:p>
    <w:p>
      <w:pPr>
        <w:spacing w:after="18"/>
        <w:ind w:left="560" w:hanging="260"/>
      </w:pPr>
      <w:r>
        <w:rPr>
          <w:b/>
          <w:bCs/>
          <w:color w:val="8186EF"/>
          <w:sz w:val="18"/>
          <w:szCs w:val="18"/>
        </w:rPr>
        <w:t xml:space="preserve">C. </w:t>
      </w:r>
      <w:r>
        <w:rPr>
          <w:sz w:val="18"/>
          <w:szCs w:val="18"/>
        </w:rPr>
        <w:t xml:space="preserve">Additional paid-in capital</w:t>
      </w:r>
    </w:p>
    <w:p>
      <w:pPr>
        <w:spacing w:after="18"/>
        <w:ind w:left="560" w:hanging="260"/>
      </w:pPr>
      <w:r>
        <w:rPr>
          <w:b/>
          <w:bCs/>
          <w:color w:val="8186EF"/>
          <w:sz w:val="18"/>
          <w:szCs w:val="18"/>
        </w:rPr>
        <w:t xml:space="preserve">D. </w:t>
      </w:r>
      <w:r>
        <w:rPr>
          <w:sz w:val="18"/>
          <w:szCs w:val="18"/>
        </w:rPr>
        <w:t xml:space="preserve">Appropriated retained earnings</w:t>
      </w:r>
    </w:p>
    <w:p>
      <w:pPr>
        <w:spacing w:before="40" w:after="16"/>
        <w:ind w:left="300" w:hanging="300"/>
      </w:pPr>
      <w:r>
        <w:rPr>
          <w:b/>
          <w:bCs/>
          <w:color w:val="353A7C"/>
          <w:sz w:val="19"/>
          <w:szCs w:val="19"/>
        </w:rPr>
        <w:t xml:space="preserve">4.  </w:t>
      </w:r>
      <w:r>
        <w:rPr>
          <w:sz w:val="19"/>
          <w:szCs w:val="19"/>
        </w:rPr>
        <w:t xml:space="preserve">Why is Orontes's total equity much lower than the market value of its shares?</w:t>
      </w:r>
    </w:p>
    <w:p>
      <w:pPr>
        <w:spacing w:after="18"/>
        <w:ind w:left="560" w:hanging="260"/>
      </w:pPr>
      <w:r>
        <w:rPr>
          <w:b/>
          <w:bCs/>
          <w:color w:val="8186EF"/>
          <w:sz w:val="18"/>
          <w:szCs w:val="18"/>
        </w:rPr>
        <w:t xml:space="preserve">A. </w:t>
      </w:r>
      <w:r>
        <w:rPr>
          <w:sz w:val="18"/>
          <w:szCs w:val="18"/>
        </w:rPr>
        <w:t xml:space="preserve">Equity is measured at fair value each year</w:t>
      </w:r>
    </w:p>
    <w:p>
      <w:pPr>
        <w:spacing w:after="18"/>
        <w:ind w:left="560" w:hanging="260"/>
      </w:pPr>
      <w:r>
        <w:rPr>
          <w:b/>
          <w:bCs/>
          <w:color w:val="8186EF"/>
          <w:sz w:val="18"/>
          <w:szCs w:val="18"/>
        </w:rPr>
        <w:t xml:space="preserve">B. </w:t>
      </w:r>
      <w:r>
        <w:rPr>
          <w:sz w:val="18"/>
          <w:szCs w:val="18"/>
        </w:rPr>
        <w:t xml:space="preserve">Treasury stock is shown at market value</w:t>
      </w:r>
    </w:p>
    <w:p>
      <w:pPr>
        <w:spacing w:after="18"/>
        <w:ind w:left="560" w:hanging="260"/>
      </w:pPr>
      <w:r>
        <w:rPr>
          <w:b/>
          <w:bCs/>
          <w:color w:val="8186EF"/>
          <w:sz w:val="18"/>
          <w:szCs w:val="18"/>
        </w:rPr>
        <w:t xml:space="preserve">C. </w:t>
      </w:r>
      <w:r>
        <w:rPr>
          <w:sz w:val="18"/>
          <w:szCs w:val="18"/>
        </w:rPr>
        <w:t xml:space="preserve">Equity includes only contributed capital</w:t>
      </w:r>
    </w:p>
    <w:p>
      <w:pPr>
        <w:spacing w:after="18"/>
        <w:ind w:left="560" w:hanging="260"/>
      </w:pPr>
      <w:r>
        <w:rPr>
          <w:b/>
          <w:bCs/>
          <w:color w:val="8186EF"/>
          <w:sz w:val="18"/>
          <w:szCs w:val="18"/>
        </w:rPr>
        <w:t xml:space="preserve">D. </w:t>
      </w:r>
      <w:r>
        <w:rPr>
          <w:sz w:val="18"/>
          <w:szCs w:val="18"/>
        </w:rPr>
        <w:t xml:space="preserve">Most assets are at historical cost and internally built intangibles are not recorded</w:t>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spacing w:before="40" w:after="16"/>
        <w:ind w:left="300" w:hanging="300"/>
      </w:pPr>
      <w:r>
        <w:rPr>
          <w:b/>
          <w:bCs/>
          <w:color w:val="353A7C"/>
          <w:sz w:val="19"/>
          <w:szCs w:val="19"/>
        </w:rPr>
        <w:t xml:space="preserve">6.  </w:t>
      </w:r>
      <w:r>
        <w:rPr>
          <w:sz w:val="19"/>
          <w:szCs w:val="19"/>
        </w:rPr>
        <w:t xml:space="preserve">Which part of this chapter is section 4.2?</w:t>
      </w:r>
    </w:p>
    <w:p>
      <w:pPr>
        <w:spacing w:after="18"/>
        <w:ind w:left="560" w:hanging="260"/>
      </w:pPr>
      <w:r>
        <w:rPr>
          <w:b/>
          <w:bCs/>
          <w:color w:val="8186EF"/>
          <w:sz w:val="18"/>
          <w:szCs w:val="18"/>
        </w:rPr>
        <w:t xml:space="preserve">A. </w:t>
      </w:r>
      <w:r>
        <w:rPr>
          <w:sz w:val="18"/>
          <w:szCs w:val="18"/>
        </w:rPr>
        <w:t xml:space="preserve">Components of equity and the statement of changes in equity</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Dividends, stock dividends and stock splits</w:t>
      </w:r>
    </w:p>
    <w:p>
      <w:pPr>
        <w:spacing w:after="18"/>
        <w:ind w:left="560" w:hanging="260"/>
      </w:pPr>
      <w:r>
        <w:rPr>
          <w:b/>
          <w:bCs/>
          <w:color w:val="8186EF"/>
          <w:sz w:val="18"/>
          <w:szCs w:val="18"/>
        </w:rPr>
        <w:t xml:space="preserve">D. </w:t>
      </w:r>
      <w:r>
        <w:rPr>
          <w:sz w:val="18"/>
          <w:szCs w:val="18"/>
        </w:rPr>
        <w:t xml:space="preserve">Issuing and buying back shares</w:t>
      </w:r>
    </w:p>
    <w:p>
      <w:pPr>
        <w:spacing w:before="40" w:after="16"/>
        <w:ind w:left="300" w:hanging="300"/>
      </w:pPr>
      <w:r>
        <w:rPr>
          <w:b/>
          <w:bCs/>
          <w:color w:val="353A7C"/>
          <w:sz w:val="19"/>
          <w:szCs w:val="19"/>
        </w:rPr>
        <w:t xml:space="preserve">7.  </w:t>
      </w:r>
      <w:r>
        <w:rPr>
          <w:sz w:val="19"/>
          <w:szCs w:val="19"/>
        </w:rPr>
        <w:t xml:space="preserve">Which part of this chapter is section 4.3?</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Components of equity and the statement of changes in equity</w:t>
      </w:r>
    </w:p>
    <w:p>
      <w:pPr>
        <w:spacing w:after="18"/>
        <w:ind w:left="560" w:hanging="260"/>
      </w:pPr>
      <w:r>
        <w:rPr>
          <w:b/>
          <w:bCs/>
          <w:color w:val="8186EF"/>
          <w:sz w:val="18"/>
          <w:szCs w:val="18"/>
        </w:rPr>
        <w:t xml:space="preserve">D. </w:t>
      </w:r>
      <w:r>
        <w:rPr>
          <w:sz w:val="18"/>
          <w:szCs w:val="18"/>
        </w:rPr>
        <w:t xml:space="preserve">Dividends, stock dividends and stock splits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9.  </w:t>
      </w:r>
      <w:r>
        <w:rPr>
          <w:sz w:val="19"/>
          <w:szCs w:val="19"/>
        </w:rPr>
        <w:t xml:space="preserve">“section 4.1” — which part of the chapter is this?</w:t>
      </w:r>
    </w:p>
    <w:p>
      <w:pPr>
        <w:spacing w:after="18"/>
        <w:ind w:left="560" w:hanging="260"/>
      </w:pPr>
      <w:r>
        <w:rPr>
          <w:b/>
          <w:bCs/>
          <w:color w:val="8186EF"/>
          <w:sz w:val="18"/>
          <w:szCs w:val="18"/>
        </w:rPr>
        <w:t xml:space="preserve">A. </w:t>
      </w:r>
      <w:r>
        <w:rPr>
          <w:sz w:val="18"/>
          <w:szCs w:val="18"/>
        </w:rPr>
        <w:t xml:space="preserve">Issuing and buying back shares</w:t>
      </w:r>
    </w:p>
    <w:p>
      <w:pPr>
        <w:spacing w:after="18"/>
        <w:ind w:left="560" w:hanging="260"/>
      </w:pPr>
      <w:r>
        <w:rPr>
          <w:b/>
          <w:bCs/>
          <w:color w:val="8186EF"/>
          <w:sz w:val="18"/>
          <w:szCs w:val="18"/>
        </w:rPr>
        <w:t xml:space="preserve">B. </w:t>
      </w:r>
      <w:r>
        <w:rPr>
          <w:sz w:val="18"/>
          <w:szCs w:val="18"/>
        </w:rPr>
        <w:t xml:space="preserve">Components of equity and the statement of changes in equity</w:t>
      </w:r>
    </w:p>
    <w:p>
      <w:pPr>
        <w:spacing w:after="18"/>
        <w:ind w:left="560" w:hanging="260"/>
      </w:pPr>
      <w:r>
        <w:rPr>
          <w:b/>
          <w:bCs/>
          <w:color w:val="8186EF"/>
          <w:sz w:val="18"/>
          <w:szCs w:val="18"/>
        </w:rPr>
        <w:t xml:space="preserve">C. </w:t>
      </w:r>
      <w:r>
        <w:rPr>
          <w:sz w:val="18"/>
          <w:szCs w:val="18"/>
        </w:rPr>
        <w:t xml:space="preserve">Retained earnings</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16"/>
        <w:ind w:left="300" w:hanging="300"/>
      </w:pPr>
      <w:r>
        <w:rPr>
          <w:b/>
          <w:bCs/>
          <w:color w:val="353A7C"/>
          <w:sz w:val="19"/>
          <w:szCs w:val="19"/>
        </w:rPr>
        <w:t xml:space="preserve">10.  </w:t>
      </w:r>
      <w:r>
        <w:rPr>
          <w:sz w:val="19"/>
          <w:szCs w:val="19"/>
        </w:rPr>
        <w:t xml:space="preserve">“section 4.2” — which part of the chapter is this?</w:t>
      </w:r>
    </w:p>
    <w:p>
      <w:pPr>
        <w:spacing w:after="18"/>
        <w:ind w:left="560" w:hanging="260"/>
      </w:pPr>
      <w:r>
        <w:rPr>
          <w:b/>
          <w:bCs/>
          <w:color w:val="8186EF"/>
          <w:sz w:val="18"/>
          <w:szCs w:val="18"/>
        </w:rPr>
        <w:t xml:space="preserve">A. </w:t>
      </w:r>
      <w:r>
        <w:rPr>
          <w:sz w:val="18"/>
          <w:szCs w:val="18"/>
        </w:rPr>
        <w:t xml:space="preserve">Issuing and buying back shares</w:t>
      </w:r>
    </w:p>
    <w:p>
      <w:pPr>
        <w:spacing w:after="18"/>
        <w:ind w:left="560" w:hanging="260"/>
      </w:pPr>
      <w:r>
        <w:rPr>
          <w:b/>
          <w:bCs/>
          <w:color w:val="8186EF"/>
          <w:sz w:val="18"/>
          <w:szCs w:val="18"/>
        </w:rPr>
        <w:t xml:space="preserve">B. </w:t>
      </w:r>
      <w:r>
        <w:rPr>
          <w:sz w:val="18"/>
          <w:szCs w:val="18"/>
        </w:rPr>
        <w:t xml:space="preserve">Dividends, stock dividends and stock splits</w:t>
      </w:r>
    </w:p>
    <w:p>
      <w:pPr>
        <w:spacing w:after="18"/>
        <w:ind w:left="560" w:hanging="260"/>
      </w:pPr>
      <w:r>
        <w:rPr>
          <w:b/>
          <w:bCs/>
          <w:color w:val="8186EF"/>
          <w:sz w:val="18"/>
          <w:szCs w:val="18"/>
        </w:rPr>
        <w:t xml:space="preserve">C. </w:t>
      </w:r>
      <w:r>
        <w:rPr>
          <w:sz w:val="18"/>
          <w:szCs w:val="18"/>
        </w:rPr>
        <w:t xml:space="preserve">Retained earnings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spacing w:before="40" w:after="16"/>
        <w:ind w:left="300" w:hanging="300"/>
      </w:pPr>
      <w:r>
        <w:rPr>
          <w:b/>
          <w:bCs/>
          <w:color w:val="353A7C"/>
          <w:sz w:val="19"/>
          <w:szCs w:val="19"/>
        </w:rPr>
        <w:t xml:space="preserve">11.  </w:t>
      </w:r>
      <w:r>
        <w:rPr>
          <w:sz w:val="19"/>
          <w:szCs w:val="19"/>
        </w:rPr>
        <w:t xml:space="preserve">“section 4.3” — which part of the chapter is this?</w:t>
      </w:r>
    </w:p>
    <w:p>
      <w:pPr>
        <w:spacing w:after="18"/>
        <w:ind w:left="560" w:hanging="260"/>
      </w:pPr>
      <w:r>
        <w:rPr>
          <w:b/>
          <w:bCs/>
          <w:color w:val="8186EF"/>
          <w:sz w:val="18"/>
          <w:szCs w:val="18"/>
        </w:rPr>
        <w:t xml:space="preserve">A. </w:t>
      </w:r>
      <w:r>
        <w:rPr>
          <w:sz w:val="18"/>
          <w:szCs w:val="18"/>
        </w:rPr>
        <w:t xml:space="preserve">Components of equity and the statement of changes in equity</w:t>
      </w:r>
    </w:p>
    <w:p>
      <w:pPr>
        <w:spacing w:after="18"/>
        <w:ind w:left="560" w:hanging="260"/>
      </w:pPr>
      <w:r>
        <w:rPr>
          <w:b/>
          <w:bCs/>
          <w:color w:val="8186EF"/>
          <w:sz w:val="18"/>
          <w:szCs w:val="18"/>
        </w:rPr>
        <w:t xml:space="preserve">B. </w:t>
      </w:r>
      <w:r>
        <w:rPr>
          <w:sz w:val="18"/>
          <w:szCs w:val="18"/>
        </w:rPr>
        <w:t xml:space="preserve">Dividends, stock dividends and stock splits</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Retained earnings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4.1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4.4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4.2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4.5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4.3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12.  </w:t>
      </w:r>
      <w:r>
        <w:rPr>
          <w:sz w:val="18"/>
          <w:szCs w:val="18"/>
        </w:rPr>
        <w:t xml:space="preserve">Components of equity and the 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Issuing and buying back shares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Dividends, stock dividends and stock splits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Retained earnings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Limitations and links to the other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Why is Orontes's total equity much lower than the market value of its shares?</w:t>
      </w:r>
    </w:p>
    <w:p>
      <w:pPr>
        <w:spacing w:after="18"/>
        <w:ind w:left="560" w:hanging="260"/>
      </w:pPr>
      <w:r>
        <w:rPr>
          <w:b/>
          <w:bCs/>
          <w:color w:val="8186EF"/>
          <w:sz w:val="18"/>
          <w:szCs w:val="18"/>
        </w:rPr>
        <w:t xml:space="preserve">A. </w:t>
      </w:r>
      <w:r>
        <w:rPr>
          <w:sz w:val="18"/>
          <w:szCs w:val="18"/>
        </w:rPr>
        <w:t xml:space="preserve">Equity is measured at fair value each year</w:t>
      </w:r>
    </w:p>
    <w:p>
      <w:pPr>
        <w:spacing w:after="18"/>
        <w:ind w:left="560" w:hanging="260"/>
      </w:pPr>
      <w:r>
        <w:rPr>
          <w:b/>
          <w:bCs/>
          <w:color w:val="8186EF"/>
          <w:sz w:val="18"/>
          <w:szCs w:val="18"/>
        </w:rPr>
        <w:t xml:space="preserve">B. </w:t>
      </w:r>
      <w:r>
        <w:rPr>
          <w:sz w:val="18"/>
          <w:szCs w:val="18"/>
        </w:rPr>
        <w:t xml:space="preserve">Treasury stock is shown at market value</w:t>
      </w:r>
    </w:p>
    <w:p>
      <w:pPr>
        <w:spacing w:after="18"/>
        <w:ind w:left="560" w:hanging="260"/>
      </w:pPr>
      <w:r>
        <w:rPr>
          <w:b/>
          <w:bCs/>
          <w:color w:val="8186EF"/>
          <w:sz w:val="18"/>
          <w:szCs w:val="18"/>
        </w:rPr>
        <w:t xml:space="preserve">C. </w:t>
      </w:r>
      <w:r>
        <w:rPr>
          <w:sz w:val="18"/>
          <w:szCs w:val="18"/>
        </w:rPr>
        <w:t xml:space="preserve">Equity includes only contributed capital</w:t>
      </w:r>
    </w:p>
    <w:p>
      <w:pPr>
        <w:spacing w:after="18"/>
        <w:ind w:left="560" w:hanging="260"/>
      </w:pPr>
      <w:r>
        <w:rPr>
          <w:b/>
          <w:bCs/>
          <w:color w:val="8186EF"/>
          <w:sz w:val="18"/>
          <w:szCs w:val="18"/>
        </w:rPr>
        <w:t xml:space="preserve">D. </w:t>
      </w:r>
      <w:r>
        <w:rPr>
          <w:sz w:val="18"/>
          <w:szCs w:val="18"/>
        </w:rPr>
        <w:t xml:space="preserve">Most assets are at historical cost and internally built intangibles are not recorded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A company declares a 5% stock dividend. It is measured at:</w:t>
            </w:r>
          </w:p>
          <w:p>
            <w:pPr>
              <w:spacing w:after="16"/>
              <w:ind w:left="500" w:hanging="200"/>
            </w:pPr>
            <w:r>
              <w:rPr>
                <w:b/>
                <w:bCs/>
                <w:color w:val="8186EF"/>
                <w:sz w:val="18"/>
                <w:szCs w:val="18"/>
              </w:rPr>
              <w:t xml:space="preserve">A. </w:t>
            </w:r>
            <w:r>
              <w:rPr>
                <w:sz w:val="18"/>
                <w:szCs w:val="18"/>
              </w:rPr>
              <w:t xml:space="preserve">the par value of the new shares</w:t>
            </w:r>
          </w:p>
          <w:p>
            <w:pPr>
              <w:spacing w:after="16"/>
              <w:ind w:left="500" w:hanging="200"/>
            </w:pPr>
            <w:r>
              <w:rPr>
                <w:b/>
                <w:bCs/>
                <w:color w:val="8186EF"/>
                <w:sz w:val="18"/>
                <w:szCs w:val="18"/>
              </w:rPr>
              <w:t xml:space="preserve">B. </w:t>
            </w:r>
            <w:r>
              <w:rPr>
                <w:sz w:val="18"/>
                <w:szCs w:val="18"/>
              </w:rPr>
              <w:t xml:space="preserve">zero, because no assets leave the company</w:t>
            </w:r>
          </w:p>
          <w:p>
            <w:pPr>
              <w:spacing w:after="16"/>
              <w:ind w:left="500" w:hanging="200"/>
            </w:pPr>
            <w:r>
              <w:rPr>
                <w:b/>
                <w:bCs/>
                <w:color w:val="8186EF"/>
                <w:sz w:val="18"/>
                <w:szCs w:val="18"/>
              </w:rPr>
              <w:t xml:space="preserve">C. </w:t>
            </w:r>
            <w:r>
              <w:rPr>
                <w:sz w:val="18"/>
                <w:szCs w:val="18"/>
              </w:rPr>
              <w:t xml:space="preserve">the fair value of the new shares</w:t>
            </w:r>
          </w:p>
          <w:p>
            <w:pPr>
              <w:spacing w:after="16"/>
              <w:ind w:left="500" w:hanging="200"/>
            </w:pPr>
            <w:r>
              <w:rPr>
                <w:b/>
                <w:bCs/>
                <w:color w:val="8186EF"/>
                <w:sz w:val="18"/>
                <w:szCs w:val="18"/>
              </w:rPr>
              <w:t xml:space="preserve">D. </w:t>
            </w:r>
            <w:r>
              <w:rPr>
                <w:sz w:val="18"/>
                <w:szCs w:val="18"/>
              </w:rPr>
              <w:t xml:space="preserve">the book value per share</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C4-1</w:t>
            </w:r>
          </w:p>
        </w:tc>
        <w:tc>
          <w:tcPr>
            <w:tcW w:type="pct" w:w="4262"/>
            <w:tcMar>
              <w:top w:type="dxa" w:w="50"/>
              <w:left w:type="dxa" w:w="110"/>
              <w:bottom w:type="dxa" w:w="50"/>
              <w:right w:type="dxa" w:w="110"/>
            </w:tcMar>
          </w:tcPr>
          <w:p>
            <w:pPr>
              <w:spacing w:before="26" w:after="26"/>
            </w:pPr>
            <w:r>
              <w:rPr>
                <w:color w:val="232733"/>
                <w:sz w:val="16"/>
                <w:szCs w:val="16"/>
              </w:rPr>
              <w:t xml:space="preserve">Classify each account at the end of 2026. (On the exam screen you would drag each account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C4-2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balance of APIC–treasury stock at December 31, 2026.</w:t>
            </w:r>
          </w:p>
        </w:tc>
      </w:tr>
      <w:tr>
        <w:tc>
          <w:tcPr>
            <w:tcW w:type="pct" w:w="738"/>
            <w:tcMar>
              <w:top w:type="dxa" w:w="50"/>
              <w:left w:type="dxa" w:w="110"/>
              <w:bottom w:type="dxa" w:w="50"/>
              <w:right w:type="dxa" w:w="110"/>
            </w:tcMar>
          </w:tcPr>
          <w:p>
            <w:pPr>
              <w:spacing w:before="26" w:after="26"/>
            </w:pPr>
            <w:r>
              <w:rPr>
                <w:color w:val="232733"/>
                <w:sz w:val="16"/>
                <w:szCs w:val="16"/>
              </w:rPr>
              <w:t xml:space="preserve">C4-3</w:t>
            </w:r>
          </w:p>
        </w:tc>
        <w:tc>
          <w:tcPr>
            <w:tcW w:type="pct" w:w="4262"/>
            <w:tcMar>
              <w:top w:type="dxa" w:w="50"/>
              <w:left w:type="dxa" w:w="110"/>
              <w:bottom w:type="dxa" w:w="50"/>
              <w:right w:type="dxa" w:w="110"/>
            </w:tcMar>
          </w:tcPr>
          <w:p>
            <w:pPr>
              <w:spacing w:before="26" w:after="26"/>
            </w:pPr>
            <w:r>
              <w:rPr>
                <w:color w:val="232733"/>
                <w:sz w:val="16"/>
                <w:szCs w:val="16"/>
              </w:rPr>
              <w:t xml:space="preserve">Enter the amount transferred out of retained earnings for the stock dividend (E4).</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C4-4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cash dividend declared on December 15 (E5).</w:t>
            </w:r>
          </w:p>
        </w:tc>
      </w:tr>
      <w:tr>
        <w:tc>
          <w:tcPr>
            <w:tcW w:type="pct" w:w="738"/>
            <w:tcMar>
              <w:top w:type="dxa" w:w="50"/>
              <w:left w:type="dxa" w:w="110"/>
              <w:bottom w:type="dxa" w:w="50"/>
              <w:right w:type="dxa" w:w="110"/>
            </w:tcMar>
          </w:tcPr>
          <w:p>
            <w:pPr>
              <w:spacing w:before="26" w:after="26"/>
            </w:pPr>
            <w:r>
              <w:rPr>
                <w:color w:val="232733"/>
                <w:sz w:val="16"/>
                <w:szCs w:val="16"/>
              </w:rPr>
              <w:t xml:space="preserve">C4-5</w:t>
            </w:r>
          </w:p>
        </w:tc>
        <w:tc>
          <w:tcPr>
            <w:tcW w:type="pct" w:w="4262"/>
            <w:tcMar>
              <w:top w:type="dxa" w:w="50"/>
              <w:left w:type="dxa" w:w="110"/>
              <w:bottom w:type="dxa" w:w="50"/>
              <w:right w:type="dxa" w:w="110"/>
            </w:tcMar>
          </w:tcPr>
          <w:p>
            <w:pPr>
              <w:spacing w:before="26" w:after="26"/>
            </w:pPr>
            <w:r>
              <w:rPr>
                <w:color w:val="232733"/>
                <w:sz w:val="16"/>
                <w:szCs w:val="16"/>
              </w:rPr>
              <w:t xml:space="preserve">Enter retained earnings at December 31, 2026.</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C4-6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total stockholders' equity at December 31, 2026.</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C4-1 ask for?</w:t>
      </w:r>
    </w:p>
    <w:p>
      <w:pPr>
        <w:spacing w:after="18"/>
        <w:ind w:left="560" w:hanging="260"/>
      </w:pPr>
      <w:r>
        <w:rPr>
          <w:b/>
          <w:bCs/>
          <w:color w:val="8186EF"/>
          <w:sz w:val="18"/>
          <w:szCs w:val="18"/>
        </w:rPr>
        <w:t xml:space="preserve">A. </w:t>
      </w:r>
      <w:r>
        <w:rPr>
          <w:sz w:val="18"/>
          <w:szCs w:val="18"/>
        </w:rPr>
        <w:t xml:space="preserve">Enter the balance of APIC–treasury stock at December 31, 2026.</w:t>
      </w:r>
    </w:p>
    <w:p>
      <w:pPr>
        <w:spacing w:after="18"/>
        <w:ind w:left="560" w:hanging="260"/>
      </w:pPr>
      <w:r>
        <w:rPr>
          <w:b/>
          <w:bCs/>
          <w:color w:val="8186EF"/>
          <w:sz w:val="18"/>
          <w:szCs w:val="18"/>
        </w:rPr>
        <w:t xml:space="preserve">B. </w:t>
      </w:r>
      <w:r>
        <w:rPr>
          <w:sz w:val="18"/>
          <w:szCs w:val="18"/>
        </w:rPr>
        <w:t xml:space="preserve">Classify each account at the end of 2026. (On the exam screen you woul</w:t>
      </w:r>
    </w:p>
    <w:p>
      <w:pPr>
        <w:spacing w:after="18"/>
        <w:ind w:left="560" w:hanging="260"/>
      </w:pPr>
      <w:r>
        <w:rPr>
          <w:b/>
          <w:bCs/>
          <w:color w:val="8186EF"/>
          <w:sz w:val="18"/>
          <w:szCs w:val="18"/>
        </w:rPr>
        <w:t xml:space="preserve">C.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D. </w:t>
      </w:r>
      <w:r>
        <w:rPr>
          <w:sz w:val="18"/>
          <w:szCs w:val="18"/>
        </w:rPr>
        <w:t xml:space="preserve">Enter the cash dividend declared on December 15 (E5).</w:t>
      </w:r>
    </w:p>
    <w:p>
      <w:pPr>
        <w:spacing w:before="40" w:after="16"/>
        <w:ind w:left="300" w:hanging="300"/>
      </w:pPr>
      <w:r>
        <w:rPr>
          <w:b/>
          <w:bCs/>
          <w:color w:val="353A7C"/>
          <w:sz w:val="19"/>
          <w:szCs w:val="19"/>
        </w:rPr>
        <w:t xml:space="preserve">21.  </w:t>
      </w:r>
      <w:r>
        <w:rPr>
          <w:sz w:val="19"/>
          <w:szCs w:val="19"/>
        </w:rPr>
        <w:t xml:space="preserve">Which of these does item C4-2 ask for?</w:t>
      </w:r>
    </w:p>
    <w:p>
      <w:pPr>
        <w:spacing w:after="18"/>
        <w:ind w:left="560" w:hanging="260"/>
      </w:pPr>
      <w:r>
        <w:rPr>
          <w:b/>
          <w:bCs/>
          <w:color w:val="8186EF"/>
          <w:sz w:val="18"/>
          <w:szCs w:val="18"/>
        </w:rPr>
        <w:t xml:space="preserve">A.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B. </w:t>
      </w:r>
      <w:r>
        <w:rPr>
          <w:sz w:val="18"/>
          <w:szCs w:val="18"/>
        </w:rPr>
        <w:t xml:space="preserve">Classify each account at the end of 2026. (On the exam screen you woul</w:t>
      </w:r>
    </w:p>
    <w:p>
      <w:pPr>
        <w:spacing w:after="18"/>
        <w:ind w:left="560" w:hanging="260"/>
      </w:pPr>
      <w:r>
        <w:rPr>
          <w:b/>
          <w:bCs/>
          <w:color w:val="8186EF"/>
          <w:sz w:val="18"/>
          <w:szCs w:val="18"/>
        </w:rPr>
        <w:t xml:space="preserve">C. </w:t>
      </w:r>
      <w:r>
        <w:rPr>
          <w:sz w:val="18"/>
          <w:szCs w:val="18"/>
        </w:rPr>
        <w:t xml:space="preserve">Enter the balance of APIC–treasury stock at December 31, 2026.</w:t>
      </w:r>
    </w:p>
    <w:p>
      <w:pPr>
        <w:spacing w:after="18"/>
        <w:ind w:left="560" w:hanging="260"/>
      </w:pPr>
      <w:r>
        <w:rPr>
          <w:b/>
          <w:bCs/>
          <w:color w:val="8186EF"/>
          <w:sz w:val="18"/>
          <w:szCs w:val="18"/>
        </w:rPr>
        <w:t xml:space="preserve">D. </w:t>
      </w:r>
      <w:r>
        <w:rPr>
          <w:sz w:val="18"/>
          <w:szCs w:val="18"/>
        </w:rPr>
        <w:t xml:space="preserve">Enter the cash dividend declared on December 15 (E5).</w:t>
      </w:r>
    </w:p>
    <w:p>
      <w:pPr>
        <w:spacing w:before="40" w:after="16"/>
        <w:ind w:left="300" w:hanging="300"/>
      </w:pPr>
      <w:r>
        <w:rPr>
          <w:b/>
          <w:bCs/>
          <w:color w:val="353A7C"/>
          <w:sz w:val="19"/>
          <w:szCs w:val="19"/>
        </w:rPr>
        <w:t xml:space="preserve">22.  </w:t>
      </w:r>
      <w:r>
        <w:rPr>
          <w:sz w:val="19"/>
          <w:szCs w:val="19"/>
        </w:rPr>
        <w:t xml:space="preserve">Which of these does item C4-3 ask for?</w:t>
      </w:r>
    </w:p>
    <w:p>
      <w:pPr>
        <w:spacing w:after="18"/>
        <w:ind w:left="560" w:hanging="260"/>
      </w:pPr>
      <w:r>
        <w:rPr>
          <w:b/>
          <w:bCs/>
          <w:color w:val="8186EF"/>
          <w:sz w:val="18"/>
          <w:szCs w:val="18"/>
        </w:rPr>
        <w:t xml:space="preserve">A. </w:t>
      </w:r>
      <w:r>
        <w:rPr>
          <w:sz w:val="18"/>
          <w:szCs w:val="18"/>
        </w:rPr>
        <w:t xml:space="preserve">Enter the cash dividend declared on December 15 (E5).</w:t>
      </w:r>
    </w:p>
    <w:p>
      <w:pPr>
        <w:spacing w:after="18"/>
        <w:ind w:left="560" w:hanging="260"/>
      </w:pPr>
      <w:r>
        <w:rPr>
          <w:b/>
          <w:bCs/>
          <w:color w:val="8186EF"/>
          <w:sz w:val="18"/>
          <w:szCs w:val="18"/>
        </w:rPr>
        <w:t xml:space="preserve">B.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C. </w:t>
      </w:r>
      <w:r>
        <w:rPr>
          <w:sz w:val="18"/>
          <w:szCs w:val="18"/>
        </w:rPr>
        <w:t xml:space="preserve">Enter the balance of APIC–treasury stock at December 31, 2026.</w:t>
      </w:r>
    </w:p>
    <w:p>
      <w:pPr>
        <w:spacing w:after="18"/>
        <w:ind w:left="560" w:hanging="260"/>
      </w:pPr>
      <w:r>
        <w:rPr>
          <w:b/>
          <w:bCs/>
          <w:color w:val="8186EF"/>
          <w:sz w:val="18"/>
          <w:szCs w:val="18"/>
        </w:rPr>
        <w:t xml:space="preserve">D. </w:t>
      </w:r>
      <w:r>
        <w:rPr>
          <w:sz w:val="18"/>
          <w:szCs w:val="18"/>
        </w:rPr>
        <w:t xml:space="preserve">Classify each account at the end of 2026. (On the exam screen you woul</w:t>
      </w:r>
    </w:p>
    <w:p>
      <w:pPr>
        <w:spacing w:before="40" w:after="16"/>
        <w:ind w:left="300" w:hanging="300"/>
      </w:pPr>
      <w:r>
        <w:rPr>
          <w:b/>
          <w:bCs/>
          <w:color w:val="353A7C"/>
          <w:sz w:val="19"/>
          <w:szCs w:val="19"/>
        </w:rPr>
        <w:t xml:space="preserve">23.  </w:t>
      </w:r>
      <w:r>
        <w:rPr>
          <w:sz w:val="19"/>
          <w:szCs w:val="19"/>
        </w:rPr>
        <w:t xml:space="preserve">Which of these does item C4-4 ask for?</w:t>
      </w:r>
    </w:p>
    <w:p>
      <w:pPr>
        <w:spacing w:after="18"/>
        <w:ind w:left="560" w:hanging="260"/>
      </w:pPr>
      <w:r>
        <w:rPr>
          <w:b/>
          <w:bCs/>
          <w:color w:val="8186EF"/>
          <w:sz w:val="18"/>
          <w:szCs w:val="18"/>
        </w:rPr>
        <w:t xml:space="preserve">A.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B. </w:t>
      </w:r>
      <w:r>
        <w:rPr>
          <w:sz w:val="18"/>
          <w:szCs w:val="18"/>
        </w:rPr>
        <w:t xml:space="preserve">Classify each account at the end of 2026. (On the exam screen you woul</w:t>
      </w:r>
    </w:p>
    <w:p>
      <w:pPr>
        <w:spacing w:after="18"/>
        <w:ind w:left="560" w:hanging="260"/>
      </w:pPr>
      <w:r>
        <w:rPr>
          <w:b/>
          <w:bCs/>
          <w:color w:val="8186EF"/>
          <w:sz w:val="18"/>
          <w:szCs w:val="18"/>
        </w:rPr>
        <w:t xml:space="preserve">C. </w:t>
      </w:r>
      <w:r>
        <w:rPr>
          <w:sz w:val="18"/>
          <w:szCs w:val="18"/>
        </w:rPr>
        <w:t xml:space="preserve">Enter the balance of APIC–treasury stock at December 31, 2026.</w:t>
      </w:r>
    </w:p>
    <w:p>
      <w:pPr>
        <w:spacing w:after="18"/>
        <w:ind w:left="560" w:hanging="260"/>
      </w:pPr>
      <w:r>
        <w:rPr>
          <w:b/>
          <w:bCs/>
          <w:color w:val="8186EF"/>
          <w:sz w:val="18"/>
          <w:szCs w:val="18"/>
        </w:rPr>
        <w:t xml:space="preserve">D. </w:t>
      </w:r>
      <w:r>
        <w:rPr>
          <w:sz w:val="18"/>
          <w:szCs w:val="18"/>
        </w:rPr>
        <w:t xml:space="preserve">Enter the cash dividend declared on December 15 (E5).</w:t>
      </w:r>
    </w:p>
    <w:p>
      <w:pPr>
        <w:spacing w:before="40" w:after="16"/>
        <w:ind w:left="300" w:hanging="300"/>
      </w:pPr>
      <w:r>
        <w:rPr>
          <w:b/>
          <w:bCs/>
          <w:color w:val="353A7C"/>
          <w:sz w:val="19"/>
          <w:szCs w:val="19"/>
        </w:rPr>
        <w:t xml:space="preserve">24.  </w:t>
      </w:r>
      <w:r>
        <w:rPr>
          <w:sz w:val="19"/>
          <w:szCs w:val="19"/>
        </w:rPr>
        <w:t xml:space="preserve">Which of these does item C4-5 ask for?</w:t>
      </w:r>
    </w:p>
    <w:p>
      <w:pPr>
        <w:spacing w:after="18"/>
        <w:ind w:left="560" w:hanging="260"/>
      </w:pPr>
      <w:r>
        <w:rPr>
          <w:b/>
          <w:bCs/>
          <w:color w:val="8186EF"/>
          <w:sz w:val="18"/>
          <w:szCs w:val="18"/>
        </w:rPr>
        <w:t xml:space="preserve">A. </w:t>
      </w:r>
      <w:r>
        <w:rPr>
          <w:sz w:val="18"/>
          <w:szCs w:val="18"/>
        </w:rPr>
        <w:t xml:space="preserve">Enter retained earnings at December 31, 2026.</w:t>
      </w:r>
    </w:p>
    <w:p>
      <w:pPr>
        <w:spacing w:after="18"/>
        <w:ind w:left="560" w:hanging="260"/>
      </w:pPr>
      <w:r>
        <w:rPr>
          <w:b/>
          <w:bCs/>
          <w:color w:val="8186EF"/>
          <w:sz w:val="18"/>
          <w:szCs w:val="18"/>
        </w:rPr>
        <w:t xml:space="preserve">B. </w:t>
      </w:r>
      <w:r>
        <w:rPr>
          <w:sz w:val="18"/>
          <w:szCs w:val="18"/>
        </w:rPr>
        <w:t xml:space="preserve">Classify each account at the end of 2026. (On the exam screen you woul</w:t>
      </w:r>
    </w:p>
    <w:p>
      <w:pPr>
        <w:spacing w:after="18"/>
        <w:ind w:left="560" w:hanging="260"/>
      </w:pPr>
      <w:r>
        <w:rPr>
          <w:b/>
          <w:bCs/>
          <w:color w:val="8186EF"/>
          <w:sz w:val="18"/>
          <w:szCs w:val="18"/>
        </w:rPr>
        <w:t xml:space="preserve">C.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D. </w:t>
      </w:r>
      <w:r>
        <w:rPr>
          <w:sz w:val="18"/>
          <w:szCs w:val="18"/>
        </w:rPr>
        <w:t xml:space="preserve">Enter the balance of APIC–treasury stock at December 31, 2026.</w:t>
      </w:r>
    </w:p>
    <w:p>
      <w:pPr>
        <w:spacing w:before="40" w:after="16"/>
        <w:ind w:left="300" w:hanging="300"/>
      </w:pPr>
      <w:r>
        <w:rPr>
          <w:b/>
          <w:bCs/>
          <w:color w:val="353A7C"/>
          <w:sz w:val="19"/>
          <w:szCs w:val="19"/>
        </w:rPr>
        <w:t xml:space="preserve">25.  </w:t>
      </w:r>
      <w:r>
        <w:rPr>
          <w:sz w:val="19"/>
          <w:szCs w:val="19"/>
        </w:rPr>
        <w:t xml:space="preserve">Which of these does item C4-6 ask for?</w:t>
      </w:r>
    </w:p>
    <w:p>
      <w:pPr>
        <w:spacing w:after="18"/>
        <w:ind w:left="560" w:hanging="260"/>
      </w:pPr>
      <w:r>
        <w:rPr>
          <w:b/>
          <w:bCs/>
          <w:color w:val="8186EF"/>
          <w:sz w:val="18"/>
          <w:szCs w:val="18"/>
        </w:rPr>
        <w:t xml:space="preserve">A. </w:t>
      </w:r>
      <w:r>
        <w:rPr>
          <w:sz w:val="18"/>
          <w:szCs w:val="18"/>
        </w:rPr>
        <w:t xml:space="preserve">Enter the amount transferred out of retained earnings for the stock di</w:t>
      </w:r>
    </w:p>
    <w:p>
      <w:pPr>
        <w:spacing w:after="18"/>
        <w:ind w:left="560" w:hanging="260"/>
      </w:pPr>
      <w:r>
        <w:rPr>
          <w:b/>
          <w:bCs/>
          <w:color w:val="8186EF"/>
          <w:sz w:val="18"/>
          <w:szCs w:val="18"/>
        </w:rPr>
        <w:t xml:space="preserve">B. </w:t>
      </w:r>
      <w:r>
        <w:rPr>
          <w:sz w:val="18"/>
          <w:szCs w:val="18"/>
        </w:rPr>
        <w:t xml:space="preserve">Enter total stockholders' equity at December 31, 2026.</w:t>
      </w:r>
    </w:p>
    <w:p>
      <w:pPr>
        <w:spacing w:after="18"/>
        <w:ind w:left="560" w:hanging="260"/>
      </w:pPr>
      <w:r>
        <w:rPr>
          <w:b/>
          <w:bCs/>
          <w:color w:val="8186EF"/>
          <w:sz w:val="18"/>
          <w:szCs w:val="18"/>
        </w:rPr>
        <w:t xml:space="preserve">C. </w:t>
      </w:r>
      <w:r>
        <w:rPr>
          <w:sz w:val="18"/>
          <w:szCs w:val="18"/>
        </w:rPr>
        <w:t xml:space="preserve">Classify each account at the end of 2026. (On the exam screen you woul</w:t>
      </w:r>
    </w:p>
    <w:p>
      <w:pPr>
        <w:spacing w:after="18"/>
        <w:ind w:left="560" w:hanging="260"/>
      </w:pPr>
      <w:r>
        <w:rPr>
          <w:b/>
          <w:bCs/>
          <w:color w:val="8186EF"/>
          <w:sz w:val="18"/>
          <w:szCs w:val="18"/>
        </w:rPr>
        <w:t xml:space="preserve">D. </w:t>
      </w:r>
      <w:r>
        <w:rPr>
          <w:sz w:val="18"/>
          <w:szCs w:val="18"/>
        </w:rPr>
        <w:t xml:space="preserve">Enter the balance of APIC–treasury stock at December 31, 2026.</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27.  </w:t>
      </w:r>
      <w:r>
        <w:rPr>
          <w:sz w:val="19"/>
          <w:szCs w:val="19"/>
        </w:rPr>
        <w:t xml:space="preserve">The extract for this question is printed with it. By how much does the 4%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4,536,000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4,860,000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statement of changes in equity  ·  contributed capital  ·  outstanding shares  ·  treasury stock</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4.1: Components of equity and the statement of changes in equity. 4.2: Issuing and buying back shares. 4.3: Dividends, stock dividends and stock splits. 4.4: Retained earnings. 4.5: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2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3  </w:t>
      </w:r>
      <w:r>
        <w:rPr>
          <w:sz w:val="16"/>
          <w:szCs w:val="16"/>
        </w:rPr>
        <w:t xml:space="preserve">Foreign-currency translation adjustments are OCI items. A is wrong: Not every reserve is retained earnings. C is wrong: APIC comes from owners, not from translation.</w:t>
      </w:r>
    </w:p>
    <w:p>
      <w:pPr>
        <w:spacing w:after="18"/>
        <w:ind w:left="300" w:hanging="300"/>
      </w:pPr>
      <w:r>
        <w:rPr>
          <w:b/>
          <w:bCs/>
          <w:color w:val="8186EF"/>
          <w:sz w:val="16"/>
          <w:szCs w:val="16"/>
        </w:rPr>
        <w:t xml:space="preserve">4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The book numbers “Issuing and buying back shares” as section 4.2.</w:t>
      </w:r>
    </w:p>
    <w:p>
      <w:pPr>
        <w:spacing w:after="18"/>
        <w:ind w:left="300" w:hanging="300"/>
      </w:pPr>
      <w:r>
        <w:rPr>
          <w:b/>
          <w:bCs/>
          <w:color w:val="8186EF"/>
          <w:sz w:val="16"/>
          <w:szCs w:val="16"/>
        </w:rPr>
        <w:t xml:space="preserve">7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4.1.</w:t>
      </w:r>
    </w:p>
    <w:p>
      <w:pPr>
        <w:spacing w:after="18"/>
        <w:ind w:left="300" w:hanging="300"/>
      </w:pPr>
      <w:r>
        <w:rPr>
          <w:b/>
          <w:bCs/>
          <w:color w:val="8186EF"/>
          <w:sz w:val="16"/>
          <w:szCs w:val="16"/>
        </w:rPr>
        <w:t xml:space="preserve">10  </w:t>
      </w:r>
      <w:r>
        <w:rPr>
          <w:sz w:val="16"/>
          <w:szCs w:val="16"/>
        </w:rPr>
        <w:t xml:space="preserve">The book numbers it 4.2.</w:t>
      </w:r>
    </w:p>
    <w:p>
      <w:pPr>
        <w:spacing w:after="18"/>
        <w:ind w:left="300" w:hanging="300"/>
      </w:pPr>
      <w:r>
        <w:rPr>
          <w:b/>
          <w:bCs/>
          <w:color w:val="8186EF"/>
          <w:sz w:val="16"/>
          <w:szCs w:val="16"/>
        </w:rPr>
        <w:t xml:space="preserve">11  </w:t>
      </w:r>
      <w:r>
        <w:rPr>
          <w:sz w:val="16"/>
          <w:szCs w:val="16"/>
        </w:rPr>
        <w:t xml:space="preserve">The book numbers it 4.3.</w:t>
      </w:r>
    </w:p>
    <w:p>
      <w:pPr>
        <w:spacing w:after="18"/>
        <w:ind w:left="300" w:hanging="300"/>
      </w:pPr>
      <w:r>
        <w:rPr>
          <w:b/>
          <w:bCs/>
          <w:color w:val="8186EF"/>
          <w:sz w:val="16"/>
          <w:szCs w:val="16"/>
        </w:rPr>
        <w:t xml:space="preserve">17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18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C4-1 in those words.</w:t>
      </w:r>
    </w:p>
    <w:p>
      <w:pPr>
        <w:spacing w:after="18"/>
        <w:ind w:left="300" w:hanging="300"/>
      </w:pPr>
      <w:r>
        <w:rPr>
          <w:b/>
          <w:bCs/>
          <w:color w:val="8186EF"/>
          <w:sz w:val="16"/>
          <w:szCs w:val="16"/>
        </w:rPr>
        <w:t xml:space="preserve">21  </w:t>
      </w:r>
      <w:r>
        <w:rPr>
          <w:sz w:val="16"/>
          <w:szCs w:val="16"/>
        </w:rPr>
        <w:t xml:space="preserve">The book states item C4-2 in those words.</w:t>
      </w:r>
    </w:p>
    <w:p>
      <w:pPr>
        <w:spacing w:after="18"/>
        <w:ind w:left="300" w:hanging="300"/>
      </w:pPr>
      <w:r>
        <w:rPr>
          <w:b/>
          <w:bCs/>
          <w:color w:val="8186EF"/>
          <w:sz w:val="16"/>
          <w:szCs w:val="16"/>
        </w:rPr>
        <w:t xml:space="preserve">22  </w:t>
      </w:r>
      <w:r>
        <w:rPr>
          <w:sz w:val="16"/>
          <w:szCs w:val="16"/>
        </w:rPr>
        <w:t xml:space="preserve">The book states item C4-3 in those words.</w:t>
      </w:r>
    </w:p>
    <w:p>
      <w:pPr>
        <w:spacing w:after="18"/>
        <w:ind w:left="300" w:hanging="300"/>
      </w:pPr>
      <w:r>
        <w:rPr>
          <w:b/>
          <w:bCs/>
          <w:color w:val="8186EF"/>
          <w:sz w:val="16"/>
          <w:szCs w:val="16"/>
        </w:rPr>
        <w:t xml:space="preserve">23  </w:t>
      </w:r>
      <w:r>
        <w:rPr>
          <w:sz w:val="16"/>
          <w:szCs w:val="16"/>
        </w:rPr>
        <w:t xml:space="preserve">The book states item C4-4 in those words.</w:t>
      </w:r>
    </w:p>
    <w:p>
      <w:pPr>
        <w:spacing w:after="18"/>
        <w:ind w:left="300" w:hanging="300"/>
      </w:pPr>
      <w:r>
        <w:rPr>
          <w:b/>
          <w:bCs/>
          <w:color w:val="8186EF"/>
          <w:sz w:val="16"/>
          <w:szCs w:val="16"/>
        </w:rPr>
        <w:t xml:space="preserve">24  </w:t>
      </w:r>
      <w:r>
        <w:rPr>
          <w:sz w:val="16"/>
          <w:szCs w:val="16"/>
        </w:rPr>
        <w:t xml:space="preserve">The book states item C4-5 in those words.</w:t>
      </w:r>
    </w:p>
    <w:p>
      <w:pPr>
        <w:spacing w:after="18"/>
        <w:ind w:left="300" w:hanging="300"/>
      </w:pPr>
      <w:r>
        <w:rPr>
          <w:b/>
          <w:bCs/>
          <w:color w:val="8186EF"/>
          <w:sz w:val="16"/>
          <w:szCs w:val="16"/>
        </w:rPr>
        <w:t xml:space="preserve">25  </w:t>
      </w:r>
      <w:r>
        <w:rPr>
          <w:sz w:val="16"/>
          <w:szCs w:val="16"/>
        </w:rPr>
        <w:t xml:space="preserve">The book states item C4-6 in those words.</w:t>
      </w:r>
    </w:p>
    <w:p/>
    <w:p>
      <w:pPr>
        <w:sectPr>
          <w:headerReference w:type="default" r:id="rIdHdr5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5.1</w:t>
      </w:r>
    </w:p>
    <w:p>
      <w:pPr>
        <w:spacing w:after="8"/>
      </w:pPr>
      <w:r>
        <w:rPr>
          <w:color w:val="23265A"/>
          <w:sz w:val="22"/>
          <w:szCs w:val="22"/>
        </w:rPr>
        <w:t xml:space="preserve">Purpose and structure of the statement of cash flows</w:t>
      </w:r>
    </w:p>
    <w:p>
      <w:pPr>
        <w:spacing w:after="130"/>
      </w:pPr>
      <w:r>
        <w:rPr>
          <w:color w:val="6B7280"/>
          <w:sz w:val="20"/>
          <w:szCs w:val="20"/>
        </w:rPr>
        <w:t xml:space="preserve">section 5.1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Purpose and structure of the 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moves $500,000 from its operating bank account into a restricted account set aside to repay a bond. How is this shown in the statement of cash flows?</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It is not a cash flow, because restricted cash is included in the total</w:t>
      </w:r>
    </w:p>
    <w:p>
      <w:pPr>
        <w:spacing w:after="18"/>
        <w:ind w:left="560" w:hanging="260"/>
      </w:pPr>
      <w:r>
        <w:rPr>
          <w:b/>
          <w:bCs/>
          <w:color w:val="8186EF"/>
          <w:sz w:val="18"/>
          <w:szCs w:val="18"/>
        </w:rPr>
        <w:t xml:space="preserve">C. </w:t>
      </w:r>
      <w:r>
        <w:rPr>
          <w:sz w:val="18"/>
          <w:szCs w:val="18"/>
        </w:rPr>
        <w:t xml:space="preserve">As a financing outflow</w:t>
      </w:r>
    </w:p>
    <w:p>
      <w:pPr>
        <w:spacing w:after="18"/>
        <w:ind w:left="560" w:hanging="260"/>
      </w:pPr>
      <w:r>
        <w:rPr>
          <w:b/>
          <w:bCs/>
          <w:color w:val="8186EF"/>
          <w:sz w:val="18"/>
          <w:szCs w:val="18"/>
        </w:rPr>
        <w:t xml:space="preserve">D. </w:t>
      </w:r>
      <w:r>
        <w:rPr>
          <w:sz w:val="18"/>
          <w:szCs w:val="18"/>
        </w:rPr>
        <w:t xml:space="preserve">As an operating outflow</w:t>
      </w:r>
    </w:p>
    <w:p>
      <w:pPr>
        <w:spacing w:before="40" w:after="16"/>
        <w:ind w:left="300" w:hanging="300"/>
      </w:pPr>
      <w:r>
        <w:rPr>
          <w:b/>
          <w:bCs/>
          <w:color w:val="353A7C"/>
          <w:sz w:val="19"/>
          <w:szCs w:val="19"/>
        </w:rPr>
        <w:t xml:space="preserve">2.  </w:t>
      </w:r>
      <w:r>
        <w:rPr>
          <w:sz w:val="19"/>
          <w:szCs w:val="19"/>
        </w:rPr>
        <w:t xml:space="preserve">An IFRS company reports interest paid in financing activities. How would the same payment be classified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Either operating or financing</w:t>
            </w:r>
          </w:p>
        </w:tc>
      </w:tr>
    </w:tbl>
    <w:p>
      <w:pPr>
        <w:spacing w:before="40" w:after="16"/>
        <w:ind w:left="300" w:hanging="300"/>
      </w:pPr>
      <w:r>
        <w:rPr>
          <w:b/>
          <w:bCs/>
          <w:color w:val="353A7C"/>
          <w:sz w:val="19"/>
          <w:szCs w:val="19"/>
        </w:rPr>
        <w:t xml:space="preserve">3.  </w:t>
      </w:r>
      <w:r>
        <w:rPr>
          <w:sz w:val="19"/>
          <w:szCs w:val="19"/>
        </w:rPr>
        <w:t xml:space="preserve">Which answer does the book give for Interest paid on a bank loan?</w:t>
      </w:r>
    </w:p>
    <w:p>
      <w:pPr>
        <w:spacing w:after="18"/>
        <w:ind w:left="560" w:hanging="260"/>
      </w:pPr>
      <w:r>
        <w:rPr>
          <w:b/>
          <w:bCs/>
          <w:color w:val="8186EF"/>
          <w:sz w:val="18"/>
          <w:szCs w:val="18"/>
        </w:rPr>
        <w:t xml:space="preserve">A. </w:t>
      </w:r>
      <w:r>
        <w:rPr>
          <w:sz w:val="18"/>
          <w:szCs w:val="18"/>
        </w:rPr>
        <w:t xml:space="preserve">Financing: a transaction with owners.</w:t>
      </w:r>
    </w:p>
    <w:p>
      <w:pPr>
        <w:spacing w:after="18"/>
        <w:ind w:left="560" w:hanging="260"/>
      </w:pPr>
      <w:r>
        <w:rPr>
          <w:b/>
          <w:bCs/>
          <w:color w:val="8186EF"/>
          <w:sz w:val="18"/>
          <w:szCs w:val="18"/>
        </w:rPr>
        <w:t xml:space="preserve">B. </w:t>
      </w:r>
      <w:r>
        <w:rPr>
          <w:sz w:val="18"/>
          <w:szCs w:val="18"/>
        </w:rPr>
        <w:t xml:space="preserve">Operating (U.S. GAAP gives no choice).</w:t>
      </w:r>
    </w:p>
    <w:p>
      <w:pPr>
        <w:spacing w:after="18"/>
        <w:ind w:left="560" w:hanging="260"/>
      </w:pPr>
      <w:r>
        <w:rPr>
          <w:b/>
          <w:bCs/>
          <w:color w:val="8186EF"/>
          <w:sz w:val="18"/>
          <w:szCs w:val="18"/>
        </w:rPr>
        <w:t xml:space="preserve">C. </w:t>
      </w:r>
      <w:r>
        <w:rPr>
          <w:sz w:val="18"/>
          <w:szCs w:val="18"/>
        </w:rPr>
        <w:t xml:space="preserve">Investing: another company's securities.</w:t>
      </w:r>
    </w:p>
    <w:p>
      <w:pPr>
        <w:spacing w:after="18"/>
        <w:ind w:left="560" w:hanging="260"/>
      </w:pPr>
      <w:r>
        <w:rPr>
          <w:b/>
          <w:bCs/>
          <w:color w:val="8186EF"/>
          <w:sz w:val="18"/>
          <w:szCs w:val="18"/>
        </w:rPr>
        <w:t xml:space="preserve">D. </w:t>
      </w:r>
      <w:r>
        <w:rPr>
          <w:sz w:val="18"/>
          <w:szCs w:val="18"/>
        </w:rPr>
        <w:t xml:space="preserve">Noncash investing and financing activity: disclosed, not in the body.</w:t>
      </w:r>
    </w:p>
    <w:p>
      <w:pPr>
        <w:spacing w:before="40" w:after="16"/>
        <w:ind w:left="300" w:hanging="300"/>
      </w:pPr>
      <w:r>
        <w:rPr>
          <w:b/>
          <w:bCs/>
          <w:color w:val="353A7C"/>
          <w:sz w:val="19"/>
          <w:szCs w:val="19"/>
        </w:rPr>
        <w:t xml:space="preserve">4.  </w:t>
      </w:r>
      <w:r>
        <w:rPr>
          <w:sz w:val="19"/>
          <w:szCs w:val="19"/>
        </w:rPr>
        <w:t xml:space="preserve">Which answer does the book give for Selling Jordan Glass shares?</w:t>
      </w:r>
    </w:p>
    <w:p>
      <w:pPr>
        <w:spacing w:after="18"/>
        <w:ind w:left="560" w:hanging="260"/>
      </w:pPr>
      <w:r>
        <w:rPr>
          <w:b/>
          <w:bCs/>
          <w:color w:val="8186EF"/>
          <w:sz w:val="18"/>
          <w:szCs w:val="18"/>
        </w:rPr>
        <w:t xml:space="preserve">A. </w:t>
      </w:r>
      <w:r>
        <w:rPr>
          <w:sz w:val="18"/>
          <w:szCs w:val="18"/>
        </w:rPr>
        <w:t xml:space="preserve">Noncash investing and financing activity: disclosed, not in the body.</w:t>
      </w:r>
    </w:p>
    <w:p>
      <w:pPr>
        <w:spacing w:after="18"/>
        <w:ind w:left="560" w:hanging="260"/>
      </w:pPr>
      <w:r>
        <w:rPr>
          <w:b/>
          <w:bCs/>
          <w:color w:val="8186EF"/>
          <w:sz w:val="18"/>
          <w:szCs w:val="18"/>
        </w:rPr>
        <w:t xml:space="preserve">B. </w:t>
      </w:r>
      <w:r>
        <w:rPr>
          <w:sz w:val="18"/>
          <w:szCs w:val="18"/>
        </w:rPr>
        <w:t xml:space="preserve">Operating (U.S. GAAP gives no choice).</w:t>
      </w:r>
    </w:p>
    <w:p>
      <w:pPr>
        <w:spacing w:after="18"/>
        <w:ind w:left="560" w:hanging="260"/>
      </w:pPr>
      <w:r>
        <w:rPr>
          <w:b/>
          <w:bCs/>
          <w:color w:val="8186EF"/>
          <w:sz w:val="18"/>
          <w:szCs w:val="18"/>
        </w:rPr>
        <w:t xml:space="preserve">C. </w:t>
      </w:r>
      <w:r>
        <w:rPr>
          <w:sz w:val="18"/>
          <w:szCs w:val="18"/>
        </w:rPr>
        <w:t xml:space="preserve">Investing: another company's securities.</w:t>
      </w:r>
    </w:p>
    <w:p>
      <w:pPr>
        <w:spacing w:after="18"/>
        <w:ind w:left="560" w:hanging="260"/>
      </w:pPr>
      <w:r>
        <w:rPr>
          <w:b/>
          <w:bCs/>
          <w:color w:val="8186EF"/>
          <w:sz w:val="18"/>
          <w:szCs w:val="18"/>
        </w:rPr>
        <w:t xml:space="preserve">D. </w:t>
      </w:r>
      <w:r>
        <w:rPr>
          <w:sz w:val="18"/>
          <w:szCs w:val="18"/>
        </w:rPr>
        <w:t xml:space="preserve">Financing: a transaction with owners.</w:t>
      </w:r>
    </w:p>
    <w:p>
      <w:pPr>
        <w:spacing w:before="40" w:after="16"/>
        <w:ind w:left="300" w:hanging="300"/>
      </w:pPr>
      <w:r>
        <w:rPr>
          <w:b/>
          <w:bCs/>
          <w:color w:val="353A7C"/>
          <w:sz w:val="19"/>
          <w:szCs w:val="19"/>
        </w:rPr>
        <w:t xml:space="preserve">5.  </w:t>
      </w:r>
      <w:r>
        <w:rPr>
          <w:sz w:val="19"/>
          <w:szCs w:val="19"/>
        </w:rPr>
        <w:t xml:space="preserve">Which answer does the book give for Land for a long-term note?</w:t>
      </w:r>
    </w:p>
    <w:p>
      <w:pPr>
        <w:spacing w:after="18"/>
        <w:ind w:left="560" w:hanging="260"/>
      </w:pPr>
      <w:r>
        <w:rPr>
          <w:b/>
          <w:bCs/>
          <w:color w:val="8186EF"/>
          <w:sz w:val="18"/>
          <w:szCs w:val="18"/>
        </w:rPr>
        <w:t xml:space="preserve">A. </w:t>
      </w:r>
      <w:r>
        <w:rPr>
          <w:sz w:val="18"/>
          <w:szCs w:val="18"/>
        </w:rPr>
        <w:t xml:space="preserve">Financing: a transaction with owners.</w:t>
      </w:r>
    </w:p>
    <w:p>
      <w:pPr>
        <w:spacing w:after="18"/>
        <w:ind w:left="560" w:hanging="260"/>
      </w:pPr>
      <w:r>
        <w:rPr>
          <w:b/>
          <w:bCs/>
          <w:color w:val="8186EF"/>
          <w:sz w:val="18"/>
          <w:szCs w:val="18"/>
        </w:rPr>
        <w:t xml:space="preserve">B. </w:t>
      </w:r>
      <w:r>
        <w:rPr>
          <w:sz w:val="18"/>
          <w:szCs w:val="18"/>
        </w:rPr>
        <w:t xml:space="preserve">Operating (U.S. GAAP gives no choice).</w:t>
      </w:r>
    </w:p>
    <w:p>
      <w:pPr>
        <w:spacing w:after="18"/>
        <w:ind w:left="560" w:hanging="260"/>
      </w:pPr>
      <w:r>
        <w:rPr>
          <w:b/>
          <w:bCs/>
          <w:color w:val="8186EF"/>
          <w:sz w:val="18"/>
          <w:szCs w:val="18"/>
        </w:rPr>
        <w:t xml:space="preserve">C. </w:t>
      </w:r>
      <w:r>
        <w:rPr>
          <w:sz w:val="18"/>
          <w:szCs w:val="18"/>
        </w:rPr>
        <w:t xml:space="preserve">Noncash investing and financing activity: disclosed, not in the body.</w:t>
      </w:r>
    </w:p>
    <w:p>
      <w:pPr>
        <w:spacing w:after="18"/>
        <w:ind w:left="560" w:hanging="260"/>
      </w:pPr>
      <w:r>
        <w:rPr>
          <w:b/>
          <w:bCs/>
          <w:color w:val="8186EF"/>
          <w:sz w:val="18"/>
          <w:szCs w:val="18"/>
        </w:rPr>
        <w:t xml:space="preserve">D. </w:t>
      </w:r>
      <w:r>
        <w:rPr>
          <w:sz w:val="18"/>
          <w:szCs w:val="18"/>
        </w:rPr>
        <w:t xml:space="preserve">Investing: another company's securities.</w:t>
      </w:r>
    </w:p>
    <w:p>
      <w:pPr>
        <w:spacing w:before="40" w:after="16"/>
        <w:ind w:left="300" w:hanging="300"/>
      </w:pPr>
      <w:r>
        <w:rPr>
          <w:b/>
          <w:bCs/>
          <w:color w:val="353A7C"/>
          <w:sz w:val="19"/>
          <w:szCs w:val="19"/>
        </w:rPr>
        <w:t xml:space="preserve">6.  </w:t>
      </w:r>
      <w:r>
        <w:rPr>
          <w:sz w:val="19"/>
          <w:szCs w:val="19"/>
        </w:rPr>
        <w:t xml:space="preserve">Which answer does the book give for Buying back own shares?</w:t>
      </w:r>
    </w:p>
    <w:p>
      <w:pPr>
        <w:spacing w:after="18"/>
        <w:ind w:left="560" w:hanging="260"/>
      </w:pPr>
      <w:r>
        <w:rPr>
          <w:b/>
          <w:bCs/>
          <w:color w:val="8186EF"/>
          <w:sz w:val="18"/>
          <w:szCs w:val="18"/>
        </w:rPr>
        <w:t xml:space="preserve">A. </w:t>
      </w:r>
      <w:r>
        <w:rPr>
          <w:sz w:val="18"/>
          <w:szCs w:val="18"/>
        </w:rPr>
        <w:t xml:space="preserve">Operating (U.S. GAAP gives no choice).</w:t>
      </w:r>
    </w:p>
    <w:p>
      <w:pPr>
        <w:spacing w:after="18"/>
        <w:ind w:left="560" w:hanging="260"/>
      </w:pPr>
      <w:r>
        <w:rPr>
          <w:b/>
          <w:bCs/>
          <w:color w:val="8186EF"/>
          <w:sz w:val="18"/>
          <w:szCs w:val="18"/>
        </w:rPr>
        <w:t xml:space="preserve">B. </w:t>
      </w:r>
      <w:r>
        <w:rPr>
          <w:sz w:val="18"/>
          <w:szCs w:val="18"/>
        </w:rPr>
        <w:t xml:space="preserve">Financing: a transaction with owners.</w:t>
      </w:r>
    </w:p>
    <w:p>
      <w:pPr>
        <w:spacing w:after="18"/>
        <w:ind w:left="560" w:hanging="260"/>
      </w:pPr>
      <w:r>
        <w:rPr>
          <w:b/>
          <w:bCs/>
          <w:color w:val="8186EF"/>
          <w:sz w:val="18"/>
          <w:szCs w:val="18"/>
        </w:rPr>
        <w:t xml:space="preserve">C. </w:t>
      </w:r>
      <w:r>
        <w:rPr>
          <w:sz w:val="18"/>
          <w:szCs w:val="18"/>
        </w:rPr>
        <w:t xml:space="preserve">Investing: another company's securities.</w:t>
      </w:r>
    </w:p>
    <w:p>
      <w:pPr>
        <w:spacing w:after="18"/>
        <w:ind w:left="560" w:hanging="260"/>
      </w:pPr>
      <w:r>
        <w:rPr>
          <w:b/>
          <w:bCs/>
          <w:color w:val="8186EF"/>
          <w:sz w:val="18"/>
          <w:szCs w:val="18"/>
        </w:rPr>
        <w:t xml:space="preserve">D. </w:t>
      </w:r>
      <w:r>
        <w:rPr>
          <w:sz w:val="18"/>
          <w:szCs w:val="18"/>
        </w:rPr>
        <w:t xml:space="preserve">Noncash investing and financing activity: disclosed, not in the body.</w:t>
      </w:r>
    </w:p>
    <w:p>
      <w:pPr>
        <w:spacing w:before="30" w:after="30"/>
        <w:ind w:left="300" w:hanging="300"/>
      </w:pPr>
      <w:r>
        <w:rPr>
          <w:b/>
          <w:bCs/>
          <w:color w:val="353A7C"/>
          <w:sz w:val="19"/>
          <w:szCs w:val="19"/>
        </w:rPr>
        <w:t xml:space="preserve">7.  </w:t>
      </w:r>
      <w:r>
        <w:rPr>
          <w:sz w:val="19"/>
          <w:szCs w:val="19"/>
        </w:rPr>
        <w:t xml:space="preserve">The book gives the answer of Interest paid on a bank loan as “Operating (U.S. GAAP gives no choice).”.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8.  </w:t>
      </w:r>
      <w:r>
        <w:rPr>
          <w:sz w:val="19"/>
          <w:szCs w:val="19"/>
        </w:rPr>
        <w:t xml:space="preserve">The book gives the answer of Selling Jordan Glass shares as “Operating (U.S. GAAP gives no choice).”.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answer of Land for a long-term note as “Noncash investing and financing activity: disclosed, not in the body.”.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Purpose and structure of the statement of cash flows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tcMar>
              <w:top w:type="dxa" w:w="50"/>
              <w:left w:type="dxa" w:w="110"/>
              <w:bottom w:type="dxa" w:w="50"/>
              <w:right w:type="dxa" w:w="110"/>
            </w:tcMar>
          </w:tcPr>
          <w:p>
            <w:pPr>
              <w:spacing w:before="26" w:after="26"/>
            </w:pPr>
            <w:r>
              <w:rPr>
                <w:color w:val="232733"/>
                <w:sz w:val="16"/>
                <w:szCs w:val="16"/>
              </w:rPr>
              <w:t xml:space="preserve">Adjustments to reconcile net income to net cash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(177,000)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from equity-method investees</w:t>
            </w:r>
          </w:p>
        </w:tc>
        <w:tc>
          <w:tcPr>
            <w:tcW w:type="pct" w:w="2400"/>
            <w:tcMar>
              <w:top w:type="dxa" w:w="50"/>
              <w:left w:type="dxa" w:w="110"/>
              <w:bottom w:type="dxa" w:w="50"/>
              <w:right w:type="dxa" w:w="110"/>
            </w:tcMar>
          </w:tcPr>
          <w:p>
            <w:pPr>
              <w:spacing w:before="26" w:after="26"/>
            </w:pPr>
            <w:r>
              <w:rPr>
                <w:color w:val="232733"/>
                <w:sz w:val="16"/>
                <w:szCs w:val="16"/>
              </w:rPr>
              <w:t xml:space="preserve">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income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accounts receivable, net</w:t>
            </w:r>
          </w:p>
        </w:tc>
        <w:tc>
          <w:tcPr>
            <w:tcW w:type="pct" w:w="2400"/>
            <w:tcMar>
              <w:top w:type="dxa" w:w="50"/>
              <w:left w:type="dxa" w:w="110"/>
              <w:bottom w:type="dxa" w:w="50"/>
              <w:right w:type="dxa" w:w="110"/>
            </w:tcMar>
          </w:tcPr>
          <w:p>
            <w:pPr>
              <w:spacing w:before="26" w:after="26"/>
            </w:pPr>
            <w:r>
              <w:rPr>
                <w:color w:val="232733"/>
                <w:sz w:val="16"/>
                <w:szCs w:val="16"/>
              </w:rPr>
              <w:t xml:space="preserve">(384,000)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prepaid expenses</w:t>
            </w:r>
          </w:p>
        </w:tc>
        <w:tc>
          <w:tcPr>
            <w:tcW w:type="pct" w:w="2400"/>
            <w:tcMar>
              <w:top w:type="dxa" w:w="50"/>
              <w:left w:type="dxa" w:w="110"/>
              <w:bottom w:type="dxa" w:w="50"/>
              <w:right w:type="dxa" w:w="110"/>
            </w:tcMar>
          </w:tcPr>
          <w:p>
            <w:pPr>
              <w:spacing w:before="26" w:after="26"/>
            </w:pPr>
            <w:r>
              <w:rPr>
                <w:color w:val="232733"/>
                <w:sz w:val="16"/>
                <w:szCs w:val="16"/>
              </w:rPr>
              <w:t xml:space="preserve">(24,000)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accounts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accrued liabilities</w:t>
            </w:r>
          </w:p>
        </w:tc>
        <w:tc>
          <w:tcPr>
            <w:tcW w:type="pct" w:w="2400"/>
            <w:tcMar>
              <w:top w:type="dxa" w:w="50"/>
              <w:left w:type="dxa" w:w="110"/>
              <w:bottom w:type="dxa" w:w="50"/>
              <w:right w:type="dxa" w:w="110"/>
            </w:tcMar>
          </w:tcPr>
          <w:p>
            <w:pPr>
              <w:spacing w:before="26" w:after="26"/>
            </w:pPr>
            <w:r>
              <w:rPr>
                <w:color w:val="232733"/>
                <w:sz w:val="16"/>
                <w:szCs w:val="16"/>
              </w:rPr>
              <w:t xml:space="preserve">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income taxes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contract liabilities</w:t>
            </w:r>
          </w:p>
        </w:tc>
        <w:tc>
          <w:tcPr>
            <w:tcW w:type="pct" w:w="2400"/>
            <w:tcMar>
              <w:top w:type="dxa" w:w="50"/>
              <w:left w:type="dxa" w:w="110"/>
              <w:bottom w:type="dxa" w:w="50"/>
              <w:right w:type="dxa" w:w="110"/>
            </w:tcMar>
          </w:tcPr>
          <w:p>
            <w:pPr>
              <w:spacing w:before="26" w:after="26"/>
            </w:pPr>
            <w:r>
              <w:rPr>
                <w:color w:val="232733"/>
                <w:sz w:val="16"/>
                <w:szCs w:val="16"/>
              </w:rPr>
              <w:t xml:space="preserve">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property, plant and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2400"/>
            <w:tcMar>
              <w:top w:type="dxa" w:w="50"/>
              <w:left w:type="dxa" w:w="110"/>
              <w:bottom w:type="dxa" w:w="50"/>
              <w:right w:type="dxa" w:w="110"/>
            </w:tcMar>
          </w:tcPr>
          <w:p>
            <w:pPr>
              <w:spacing w:before="26" w:after="26"/>
            </w:pPr>
            <w:r>
              <w:rPr>
                <w:color w:val="232733"/>
                <w:sz w:val="16"/>
                <w:szCs w:val="16"/>
              </w:rPr>
              <w:t xml:space="preserve">21,000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Jordan Glass Co.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(1,200,000)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used in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(4,179,000)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flows from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Issuance of common stock</w:t>
            </w:r>
          </w:p>
        </w:tc>
        <w:tc>
          <w:tcPr>
            <w:tcW w:type="pct" w:w="2400"/>
            <w:tcMar>
              <w:top w:type="dxa" w:w="50"/>
              <w:left w:type="dxa" w:w="110"/>
              <w:bottom w:type="dxa" w:w="50"/>
              <w:right w:type="dxa" w:w="110"/>
            </w:tcMar>
          </w:tcPr>
          <w:p>
            <w:pPr>
              <w:spacing w:before="26" w:after="26"/>
            </w:pPr>
            <w:r>
              <w:rPr>
                <w:color w:val="232733"/>
                <w:sz w:val="16"/>
                <w:szCs w:val="16"/>
              </w:rPr>
              <w:t xml:space="preserve">1,500,000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bank note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600"/>
            <w:tcMar>
              <w:top w:type="dxa" w:w="50"/>
              <w:left w:type="dxa" w:w="110"/>
              <w:bottom w:type="dxa" w:w="50"/>
              <w:right w:type="dxa" w:w="110"/>
            </w:tcMar>
          </w:tcPr>
          <w:p>
            <w:pPr>
              <w:spacing w:before="26" w:after="26"/>
            </w:pPr>
            <w:r>
              <w:rPr>
                <w:color w:val="232733"/>
                <w:sz w:val="16"/>
                <w:szCs w:val="16"/>
              </w:rPr>
              <w:t xml:space="preserve">Repayment of long-term debt</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provided by 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1,850,000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increase in cash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5,202,100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January 1, 2025</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December 31,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7,302,100</w:t>
            </w:r>
          </w:p>
        </w:tc>
      </w:tr>
      <w:tr>
        <w:tc>
          <w:tcPr>
            <w:tcW w:type="pct" w:w="2600"/>
            <w:tcMar>
              <w:top w:type="dxa" w:w="50"/>
              <w:left w:type="dxa" w:w="110"/>
              <w:bottom w:type="dxa" w:w="50"/>
              <w:right w:type="dxa" w:w="110"/>
            </w:tcMar>
          </w:tcPr>
          <w:p>
            <w:pPr>
              <w:spacing w:before="26" w:after="26"/>
            </w:pPr>
            <w:r>
              <w:rPr>
                <w:color w:val="232733"/>
                <w:sz w:val="16"/>
                <w:szCs w:val="16"/>
              </w:rPr>
              <w:t xml:space="preserve">Supplemental disclosures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12.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13.  </w:t>
      </w:r>
      <w:r>
        <w:rPr>
          <w:sz w:val="19"/>
          <w:szCs w:val="19"/>
        </w:rPr>
        <w:t xml:space="preserve">Which part of this chapter is section 5.3?</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16"/>
        <w:ind w:left="300" w:hanging="300"/>
      </w:pPr>
      <w:r>
        <w:rPr>
          <w:b/>
          <w:bCs/>
          <w:color w:val="353A7C"/>
          <w:sz w:val="19"/>
          <w:szCs w:val="19"/>
        </w:rPr>
        <w:t xml:space="preserve">14.  </w:t>
      </w:r>
      <w:r>
        <w:rPr>
          <w:sz w:val="19"/>
          <w:szCs w:val="19"/>
        </w:rPr>
        <w:t xml:space="preserve">Which part of this chapter is section 5.4?</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Classifying cash flows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A lender wants to know whether a company's operations produce enough cash to repay a loan. Which section is MOST useful?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 activities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Noncash disclosures</w:t>
            </w:r>
          </w:p>
        </w:tc>
      </w:tr>
    </w:tbl>
    <w:p>
      <w:pPr>
        <w:spacing w:before="40" w:after="16"/>
        <w:ind w:left="300" w:hanging="300"/>
      </w:pPr>
      <w:r>
        <w:rPr>
          <w:b/>
          <w:bCs/>
          <w:color w:val="353A7C"/>
          <w:sz w:val="19"/>
          <w:szCs w:val="19"/>
        </w:rPr>
        <w:t xml:space="preserve">16.  </w:t>
      </w:r>
      <w:r>
        <w:rPr>
          <w:sz w:val="19"/>
          <w:szCs w:val="19"/>
        </w:rPr>
        <w:t xml:space="preserve">Use Figures F05-02 and F05-03. What is the MAIN reason Orontes's operating cash flow is higher than its net income?</w:t>
      </w:r>
    </w:p>
    <w:p>
      <w:pPr>
        <w:spacing w:after="18"/>
        <w:ind w:left="560" w:hanging="260"/>
      </w:pPr>
      <w:r>
        <w:rPr>
          <w:b/>
          <w:bCs/>
          <w:color w:val="8186EF"/>
          <w:sz w:val="18"/>
          <w:szCs w:val="18"/>
        </w:rPr>
        <w:t xml:space="preserve">A. </w:t>
      </w:r>
      <w:r>
        <w:rPr>
          <w:sz w:val="18"/>
          <w:szCs w:val="18"/>
        </w:rPr>
        <w:t xml:space="preserve">Orontes collected more than it sold</w:t>
      </w:r>
    </w:p>
    <w:p>
      <w:pPr>
        <w:spacing w:after="18"/>
        <w:ind w:left="560" w:hanging="260"/>
      </w:pPr>
      <w:r>
        <w:rPr>
          <w:b/>
          <w:bCs/>
          <w:color w:val="8186EF"/>
          <w:sz w:val="18"/>
          <w:szCs w:val="18"/>
        </w:rPr>
        <w:t xml:space="preserve">B. </w:t>
      </w:r>
      <w:r>
        <w:rPr>
          <w:sz w:val="18"/>
          <w:szCs w:val="18"/>
        </w:rPr>
        <w:t xml:space="preserve">Depreciation and impairments reduced net income but used no cash</w:t>
      </w:r>
    </w:p>
    <w:p>
      <w:pPr>
        <w:spacing w:after="18"/>
        <w:ind w:left="560" w:hanging="260"/>
      </w:pPr>
      <w:r>
        <w:rPr>
          <w:b/>
          <w:bCs/>
          <w:color w:val="8186EF"/>
          <w:sz w:val="18"/>
          <w:szCs w:val="18"/>
        </w:rPr>
        <w:t xml:space="preserve">C. </w:t>
      </w:r>
      <w:r>
        <w:rPr>
          <w:sz w:val="18"/>
          <w:szCs w:val="18"/>
        </w:rPr>
        <w:t xml:space="preserve">The bank note increased operating cash</w:t>
      </w:r>
    </w:p>
    <w:p>
      <w:pPr>
        <w:spacing w:after="18"/>
        <w:ind w:left="560" w:hanging="260"/>
      </w:pPr>
      <w:r>
        <w:rPr>
          <w:b/>
          <w:bCs/>
          <w:color w:val="8186EF"/>
          <w:sz w:val="18"/>
          <w:szCs w:val="18"/>
        </w:rPr>
        <w:t xml:space="preserve">D. </w:t>
      </w:r>
      <w:r>
        <w:rPr>
          <w:sz w:val="18"/>
          <w:szCs w:val="18"/>
        </w:rPr>
        <w:t xml:space="preserve">Dividends paid were added back</w:t>
      </w:r>
    </w:p>
    <w:p>
      <w:pPr>
        <w:spacing w:before="40" w:after="16"/>
        <w:ind w:left="300" w:hanging="300"/>
      </w:pPr>
      <w:r>
        <w:rPr>
          <w:b/>
          <w:bCs/>
          <w:color w:val="353A7C"/>
          <w:sz w:val="19"/>
          <w:szCs w:val="19"/>
        </w:rPr>
        <w:t xml:space="preserve">17.  </w:t>
      </w:r>
      <w:r>
        <w:rPr>
          <w:sz w:val="19"/>
          <w:szCs w:val="19"/>
        </w:rPr>
        <w:t xml:space="preserve">A growing company shows positive operating cash flow, negative investing cash flow and positive financing cash flow. The MOST likely explanation is that it:</w:t>
      </w:r>
    </w:p>
    <w:p>
      <w:pPr>
        <w:spacing w:after="18"/>
        <w:ind w:left="560" w:hanging="260"/>
      </w:pPr>
      <w:r>
        <w:rPr>
          <w:b/>
          <w:bCs/>
          <w:color w:val="8186EF"/>
          <w:sz w:val="18"/>
          <w:szCs w:val="18"/>
        </w:rPr>
        <w:t xml:space="preserve">A. </w:t>
      </w:r>
      <w:r>
        <w:rPr>
          <w:sz w:val="18"/>
          <w:szCs w:val="18"/>
        </w:rPr>
        <w:t xml:space="preserve">is selling its assets to repay debt</w:t>
      </w:r>
    </w:p>
    <w:p>
      <w:pPr>
        <w:spacing w:after="18"/>
        <w:ind w:left="560" w:hanging="260"/>
      </w:pPr>
      <w:r>
        <w:rPr>
          <w:b/>
          <w:bCs/>
          <w:color w:val="8186EF"/>
          <w:sz w:val="18"/>
          <w:szCs w:val="18"/>
        </w:rPr>
        <w:t xml:space="preserve">B. </w:t>
      </w:r>
      <w:r>
        <w:rPr>
          <w:sz w:val="18"/>
          <w:szCs w:val="18"/>
        </w:rPr>
        <w:t xml:space="preserve">earns cash from operations and is also borrowing or issuing shares to invest in new assets</w:t>
      </w:r>
    </w:p>
    <w:p>
      <w:pPr>
        <w:spacing w:after="18"/>
        <w:ind w:left="560" w:hanging="260"/>
      </w:pPr>
      <w:r>
        <w:rPr>
          <w:b/>
          <w:bCs/>
          <w:color w:val="8186EF"/>
          <w:sz w:val="18"/>
          <w:szCs w:val="18"/>
        </w:rPr>
        <w:t xml:space="preserve">C. </w:t>
      </w:r>
      <w:r>
        <w:rPr>
          <w:sz w:val="18"/>
          <w:szCs w:val="18"/>
        </w:rPr>
        <w:t xml:space="preserve">is in financial trouble and cannot pay its suppliers</w:t>
      </w:r>
    </w:p>
    <w:p>
      <w:pPr>
        <w:spacing w:after="18"/>
        <w:ind w:left="560" w:hanging="260"/>
      </w:pPr>
      <w:r>
        <w:rPr>
          <w:b/>
          <w:bCs/>
          <w:color w:val="8186EF"/>
          <w:sz w:val="18"/>
          <w:szCs w:val="18"/>
        </w:rPr>
        <w:t xml:space="preserve">D. </w:t>
      </w:r>
      <w:r>
        <w:rPr>
          <w:sz w:val="18"/>
          <w:szCs w:val="18"/>
        </w:rPr>
        <w:t xml:space="preserve">is paying large dividends from asset sales</w:t>
      </w:r>
    </w:p>
    <w:p>
      <w:pPr>
        <w:spacing w:before="40" w:after="16"/>
        <w:ind w:left="300" w:hanging="300"/>
      </w:pPr>
      <w:r>
        <w:rPr>
          <w:b/>
          <w:bCs/>
          <w:color w:val="353A7C"/>
          <w:sz w:val="19"/>
          <w:szCs w:val="19"/>
        </w:rPr>
        <w:t xml:space="preserve">18.  </w:t>
      </w:r>
      <w:r>
        <w:rPr>
          <w:sz w:val="19"/>
          <w:szCs w:val="19"/>
        </w:rPr>
        <w:t xml:space="preserve">Which question can the statement of cash flows answer that the balance sheet alone cannot?</w:t>
      </w:r>
    </w:p>
    <w:p>
      <w:pPr>
        <w:spacing w:after="18"/>
        <w:ind w:left="560" w:hanging="260"/>
      </w:pPr>
      <w:r>
        <w:rPr>
          <w:b/>
          <w:bCs/>
          <w:color w:val="8186EF"/>
          <w:sz w:val="18"/>
          <w:szCs w:val="18"/>
        </w:rPr>
        <w:t xml:space="preserve">A. </w:t>
      </w:r>
      <w:r>
        <w:rPr>
          <w:sz w:val="18"/>
          <w:szCs w:val="18"/>
        </w:rPr>
        <w:t xml:space="preserve">What were total assets at year-end?</w:t>
      </w:r>
    </w:p>
    <w:p>
      <w:pPr>
        <w:spacing w:after="18"/>
        <w:ind w:left="560" w:hanging="260"/>
      </w:pPr>
      <w:r>
        <w:rPr>
          <w:b/>
          <w:bCs/>
          <w:color w:val="8186EF"/>
          <w:sz w:val="18"/>
          <w:szCs w:val="18"/>
        </w:rPr>
        <w:t xml:space="preserve">B. </w:t>
      </w:r>
      <w:r>
        <w:rPr>
          <w:sz w:val="18"/>
          <w:szCs w:val="18"/>
        </w:rPr>
        <w:t xml:space="preserve">What is the par value of the shares?</w:t>
      </w:r>
    </w:p>
    <w:p>
      <w:pPr>
        <w:spacing w:after="18"/>
        <w:ind w:left="560" w:hanging="260"/>
      </w:pPr>
      <w:r>
        <w:rPr>
          <w:b/>
          <w:bCs/>
          <w:color w:val="8186EF"/>
          <w:sz w:val="18"/>
          <w:szCs w:val="18"/>
        </w:rPr>
        <w:t xml:space="preserve">C. </w:t>
      </w:r>
      <w:r>
        <w:rPr>
          <w:sz w:val="18"/>
          <w:szCs w:val="18"/>
        </w:rPr>
        <w:t xml:space="preserve">How did the company pay for its new equipment this year?</w:t>
      </w:r>
    </w:p>
    <w:p>
      <w:pPr>
        <w:spacing w:after="18"/>
        <w:ind w:left="560" w:hanging="260"/>
      </w:pPr>
      <w:r>
        <w:rPr>
          <w:b/>
          <w:bCs/>
          <w:color w:val="8186EF"/>
          <w:sz w:val="18"/>
          <w:szCs w:val="18"/>
        </w:rPr>
        <w:t xml:space="preserve">D. </w:t>
      </w:r>
      <w:r>
        <w:rPr>
          <w:sz w:val="18"/>
          <w:szCs w:val="18"/>
        </w:rPr>
        <w:t xml:space="preserve">What is the allowance for credit losses?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A lender wants to know whether a company's operations produce enough cash to repay a loan. Which section is MOST useful?</w:t>
            </w:r>
          </w:p>
          <w:p>
            <w:pPr>
              <w:spacing w:after="16"/>
              <w:ind w:left="500" w:hanging="200"/>
            </w:pPr>
            <w:r>
              <w:rPr>
                <w:b/>
                <w:bCs/>
                <w:color w:val="8186EF"/>
                <w:sz w:val="18"/>
                <w:szCs w:val="18"/>
              </w:rPr>
              <w:t xml:space="preserve">A. </w:t>
            </w:r>
            <w:r>
              <w:rPr>
                <w:sz w:val="18"/>
                <w:szCs w:val="18"/>
              </w:rPr>
              <w:t xml:space="preserve">Investing activities</w:t>
            </w:r>
          </w:p>
          <w:p>
            <w:pPr>
              <w:spacing w:after="16"/>
              <w:ind w:left="500" w:hanging="200"/>
            </w:pPr>
            <w:r>
              <w:rPr>
                <w:b/>
                <w:bCs/>
                <w:color w:val="8186EF"/>
                <w:sz w:val="18"/>
                <w:szCs w:val="18"/>
              </w:rPr>
              <w:t xml:space="preserve">B. </w:t>
            </w:r>
            <w:r>
              <w:rPr>
                <w:sz w:val="18"/>
                <w:szCs w:val="18"/>
              </w:rPr>
              <w:t xml:space="preserve">Financing activities</w:t>
            </w:r>
          </w:p>
          <w:p>
            <w:pPr>
              <w:spacing w:after="16"/>
              <w:ind w:left="500" w:hanging="200"/>
            </w:pPr>
            <w:r>
              <w:rPr>
                <w:b/>
                <w:bCs/>
                <w:color w:val="8186EF"/>
                <w:sz w:val="18"/>
                <w:szCs w:val="18"/>
              </w:rPr>
              <w:t xml:space="preserve">C. </w:t>
            </w:r>
            <w:r>
              <w:rPr>
                <w:sz w:val="18"/>
                <w:szCs w:val="18"/>
              </w:rPr>
              <w:t xml:space="preserve">Operating activities</w:t>
            </w:r>
          </w:p>
          <w:p>
            <w:pPr>
              <w:spacing w:after="16"/>
              <w:ind w:left="500" w:hanging="200"/>
            </w:pPr>
            <w:r>
              <w:rPr>
                <w:b/>
                <w:bCs/>
                <w:color w:val="8186EF"/>
                <w:sz w:val="18"/>
                <w:szCs w:val="18"/>
              </w:rPr>
              <w:t xml:space="preserve">D. </w:t>
            </w:r>
            <w:r>
              <w:rPr>
                <w:sz w:val="18"/>
                <w:szCs w:val="18"/>
              </w:rPr>
              <w:t xml:space="preserve">Noncash disclosures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Interest paid on a bank loan</w:t>
            </w:r>
          </w:p>
        </w:tc>
        <w:tc>
          <w:tcPr>
            <w:tcW w:type="pct" w:w="2600"/>
            <w:tcMar>
              <w:top w:type="dxa" w:w="50"/>
              <w:left w:type="dxa" w:w="110"/>
              <w:bottom w:type="dxa" w:w="50"/>
              <w:right w:type="dxa" w:w="110"/>
            </w:tcMar>
          </w:tcPr>
          <w:p>
            <w:pPr>
              <w:spacing w:before="26" w:after="26"/>
            </w:pPr>
            <w:r>
              <w:rPr>
                <w:color w:val="232733"/>
                <w:sz w:val="16"/>
                <w:szCs w:val="16"/>
              </w:rPr>
              <w:t xml:space="preserve">Operating (U.S. GAAP gives no choice).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Selling Jordan Glass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Investing: another company's securities.</w:t>
            </w:r>
          </w:p>
        </w:tc>
      </w:tr>
      <w:tr>
        <w:tc>
          <w:tcPr>
            <w:tcW w:type="pct" w:w="2400"/>
            <w:tcMar>
              <w:top w:type="dxa" w:w="50"/>
              <w:left w:type="dxa" w:w="110"/>
              <w:bottom w:type="dxa" w:w="50"/>
              <w:right w:type="dxa" w:w="110"/>
            </w:tcMar>
          </w:tcPr>
          <w:p>
            <w:pPr>
              <w:spacing w:before="26" w:after="26"/>
            </w:pPr>
            <w:r>
              <w:rPr>
                <w:color w:val="232733"/>
                <w:sz w:val="16"/>
                <w:szCs w:val="16"/>
              </w:rPr>
              <w:t xml:space="preserve">Land for a long-term note</w:t>
            </w:r>
          </w:p>
        </w:tc>
        <w:tc>
          <w:tcPr>
            <w:tcW w:type="pct" w:w="2600"/>
            <w:tcMar>
              <w:top w:type="dxa" w:w="50"/>
              <w:left w:type="dxa" w:w="110"/>
              <w:bottom w:type="dxa" w:w="50"/>
              <w:right w:type="dxa" w:w="110"/>
            </w:tcMar>
          </w:tcPr>
          <w:p>
            <w:pPr>
              <w:spacing w:before="26" w:after="26"/>
            </w:pPr>
            <w:r>
              <w:rPr>
                <w:color w:val="232733"/>
                <w:sz w:val="16"/>
                <w:szCs w:val="16"/>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Buying back own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Financing: a transaction with owners.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9"/>
        <w:gridCol w:w="48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7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73"/>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527"/>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r>
        <w:tc>
          <w:tcPr>
            <w:tcW w:type="pct" w:w="2473"/>
            <w:shd w:fill="FBFAF6" w:val="clear"/>
            <w:tcMar>
              <w:top w:type="dxa" w:w="50"/>
              <w:left w:type="dxa" w:w="110"/>
              <w:bottom w:type="dxa" w:w="50"/>
              <w:right w:type="dxa" w:w="110"/>
            </w:tcMar>
          </w:tcPr>
          <w:p>
            <w:pPr>
              <w:spacing w:before="26" w:after="26"/>
            </w:pPr>
            <w:r>
              <w:rPr>
                <w:color w:val="232733"/>
                <w:sz w:val="16"/>
                <w:szCs w:val="16"/>
              </w:rPr>
              <w:t xml:space="preserve">indirect method</w:t>
            </w:r>
          </w:p>
        </w:tc>
        <w:tc>
          <w:tcPr>
            <w:tcW w:type="pct" w:w="2527"/>
            <w:shd w:fill="FBFAF6" w:val="clear"/>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21.  </w:t>
      </w:r>
      <w:r>
        <w:rPr>
          <w:sz w:val="19"/>
          <w:szCs w:val="19"/>
        </w:rPr>
        <w:t xml:space="preserve">Which answer does the book give for Interest paid on a bank loan?</w:t>
      </w:r>
    </w:p>
    <w:p>
      <w:pPr>
        <w:spacing w:after="18"/>
        <w:ind w:left="560" w:hanging="260"/>
      </w:pPr>
      <w:r>
        <w:rPr>
          <w:b/>
          <w:bCs/>
          <w:color w:val="8186EF"/>
          <w:sz w:val="18"/>
          <w:szCs w:val="18"/>
        </w:rPr>
        <w:t xml:space="preserve">A. </w:t>
      </w:r>
      <w:r>
        <w:rPr>
          <w:sz w:val="18"/>
          <w:szCs w:val="18"/>
        </w:rPr>
        <w:t xml:space="preserve">Investing: another company's securities.</w:t>
      </w:r>
    </w:p>
    <w:p>
      <w:pPr>
        <w:spacing w:after="18"/>
        <w:ind w:left="560" w:hanging="260"/>
      </w:pPr>
      <w:r>
        <w:rPr>
          <w:b/>
          <w:bCs/>
          <w:color w:val="8186EF"/>
          <w:sz w:val="18"/>
          <w:szCs w:val="18"/>
        </w:rPr>
        <w:t xml:space="preserve">B. </w:t>
      </w:r>
      <w:r>
        <w:rPr>
          <w:sz w:val="18"/>
          <w:szCs w:val="18"/>
        </w:rPr>
        <w:t xml:space="preserve">Operating (U.S. GAAP gives no choice).</w:t>
      </w:r>
    </w:p>
    <w:p>
      <w:pPr>
        <w:spacing w:after="18"/>
        <w:ind w:left="560" w:hanging="260"/>
      </w:pPr>
      <w:r>
        <w:rPr>
          <w:b/>
          <w:bCs/>
          <w:color w:val="8186EF"/>
          <w:sz w:val="18"/>
          <w:szCs w:val="18"/>
        </w:rPr>
        <w:t xml:space="preserve">C. </w:t>
      </w:r>
      <w:r>
        <w:rPr>
          <w:sz w:val="18"/>
          <w:szCs w:val="18"/>
        </w:rPr>
        <w:t xml:space="preserve">Noncash investing and financing activity: disclosed, not in the body.</w:t>
      </w:r>
    </w:p>
    <w:p>
      <w:pPr>
        <w:spacing w:after="18"/>
        <w:ind w:left="560" w:hanging="260"/>
      </w:pPr>
      <w:r>
        <w:rPr>
          <w:b/>
          <w:bCs/>
          <w:color w:val="8186EF"/>
          <w:sz w:val="18"/>
          <w:szCs w:val="18"/>
        </w:rPr>
        <w:t xml:space="preserve">D. </w:t>
      </w:r>
      <w:r>
        <w:rPr>
          <w:sz w:val="18"/>
          <w:szCs w:val="18"/>
        </w:rPr>
        <w:t xml:space="preserve">Financing: a transaction with owners.</w:t>
      </w:r>
    </w:p>
    <w:p>
      <w:pPr>
        <w:spacing w:before="40" w:after="16"/>
        <w:ind w:left="300" w:hanging="300"/>
      </w:pPr>
      <w:r>
        <w:rPr>
          <w:b/>
          <w:bCs/>
          <w:color w:val="353A7C"/>
          <w:sz w:val="19"/>
          <w:szCs w:val="19"/>
        </w:rPr>
        <w:t xml:space="preserve">22.  </w:t>
      </w:r>
      <w:r>
        <w:rPr>
          <w:sz w:val="19"/>
          <w:szCs w:val="19"/>
        </w:rPr>
        <w:t xml:space="preserve">Which answer does the book give for Selling Jordan Glass shares?</w:t>
      </w:r>
    </w:p>
    <w:p>
      <w:pPr>
        <w:spacing w:after="18"/>
        <w:ind w:left="560" w:hanging="260"/>
      </w:pPr>
      <w:r>
        <w:rPr>
          <w:b/>
          <w:bCs/>
          <w:color w:val="8186EF"/>
          <w:sz w:val="18"/>
          <w:szCs w:val="18"/>
        </w:rPr>
        <w:t xml:space="preserve">A. </w:t>
      </w:r>
      <w:r>
        <w:rPr>
          <w:sz w:val="18"/>
          <w:szCs w:val="18"/>
        </w:rPr>
        <w:t xml:space="preserve">Noncash investing and financing activity: disclosed, not in the body.</w:t>
      </w:r>
    </w:p>
    <w:p>
      <w:pPr>
        <w:spacing w:after="18"/>
        <w:ind w:left="560" w:hanging="260"/>
      </w:pPr>
      <w:r>
        <w:rPr>
          <w:b/>
          <w:bCs/>
          <w:color w:val="8186EF"/>
          <w:sz w:val="18"/>
          <w:szCs w:val="18"/>
        </w:rPr>
        <w:t xml:space="preserve">B. </w:t>
      </w:r>
      <w:r>
        <w:rPr>
          <w:sz w:val="18"/>
          <w:szCs w:val="18"/>
        </w:rPr>
        <w:t xml:space="preserve">Financing: a transaction with owners.</w:t>
      </w:r>
    </w:p>
    <w:p>
      <w:pPr>
        <w:spacing w:after="18"/>
        <w:ind w:left="560" w:hanging="260"/>
      </w:pPr>
      <w:r>
        <w:rPr>
          <w:b/>
          <w:bCs/>
          <w:color w:val="8186EF"/>
          <w:sz w:val="18"/>
          <w:szCs w:val="18"/>
        </w:rPr>
        <w:t xml:space="preserve">C. </w:t>
      </w:r>
      <w:r>
        <w:rPr>
          <w:sz w:val="18"/>
          <w:szCs w:val="18"/>
        </w:rPr>
        <w:t xml:space="preserve">Operating (U.S. GAAP gives no choice).</w:t>
      </w:r>
    </w:p>
    <w:p>
      <w:pPr>
        <w:spacing w:after="18"/>
        <w:ind w:left="560" w:hanging="260"/>
      </w:pPr>
      <w:r>
        <w:rPr>
          <w:b/>
          <w:bCs/>
          <w:color w:val="8186EF"/>
          <w:sz w:val="18"/>
          <w:szCs w:val="18"/>
        </w:rPr>
        <w:t xml:space="preserve">D. </w:t>
      </w:r>
      <w:r>
        <w:rPr>
          <w:sz w:val="18"/>
          <w:szCs w:val="18"/>
        </w:rPr>
        <w:t xml:space="preserve">Investing: another company's securities.</w:t>
      </w:r>
    </w:p>
    <w:p>
      <w:pPr>
        <w:spacing w:before="40" w:after="16"/>
        <w:ind w:left="300" w:hanging="300"/>
      </w:pPr>
      <w:r>
        <w:rPr>
          <w:b/>
          <w:bCs/>
          <w:color w:val="353A7C"/>
          <w:sz w:val="19"/>
          <w:szCs w:val="19"/>
        </w:rPr>
        <w:t xml:space="preserve">23.  </w:t>
      </w:r>
      <w:r>
        <w:rPr>
          <w:sz w:val="19"/>
          <w:szCs w:val="19"/>
        </w:rPr>
        <w:t xml:space="preserve">Which answer does the book give for Land for a long-term note?</w:t>
      </w:r>
    </w:p>
    <w:p>
      <w:pPr>
        <w:spacing w:after="18"/>
        <w:ind w:left="560" w:hanging="260"/>
      </w:pPr>
      <w:r>
        <w:rPr>
          <w:b/>
          <w:bCs/>
          <w:color w:val="8186EF"/>
          <w:sz w:val="18"/>
          <w:szCs w:val="18"/>
        </w:rPr>
        <w:t xml:space="preserve">A. </w:t>
      </w:r>
      <w:r>
        <w:rPr>
          <w:sz w:val="18"/>
          <w:szCs w:val="18"/>
        </w:rPr>
        <w:t xml:space="preserve">Investing: another company's securities.</w:t>
      </w:r>
    </w:p>
    <w:p>
      <w:pPr>
        <w:spacing w:after="18"/>
        <w:ind w:left="560" w:hanging="260"/>
      </w:pPr>
      <w:r>
        <w:rPr>
          <w:b/>
          <w:bCs/>
          <w:color w:val="8186EF"/>
          <w:sz w:val="18"/>
          <w:szCs w:val="18"/>
        </w:rPr>
        <w:t xml:space="preserve">B. </w:t>
      </w:r>
      <w:r>
        <w:rPr>
          <w:sz w:val="18"/>
          <w:szCs w:val="18"/>
        </w:rPr>
        <w:t xml:space="preserve">Financing: a transaction with owners.</w:t>
      </w:r>
    </w:p>
    <w:p>
      <w:pPr>
        <w:spacing w:after="18"/>
        <w:ind w:left="560" w:hanging="260"/>
      </w:pPr>
      <w:r>
        <w:rPr>
          <w:b/>
          <w:bCs/>
          <w:color w:val="8186EF"/>
          <w:sz w:val="18"/>
          <w:szCs w:val="18"/>
        </w:rPr>
        <w:t xml:space="preserve">C. </w:t>
      </w:r>
      <w:r>
        <w:rPr>
          <w:sz w:val="18"/>
          <w:szCs w:val="18"/>
        </w:rPr>
        <w:t xml:space="preserve">Noncash investing and financing activity: disclosed, not in the body.</w:t>
      </w:r>
    </w:p>
    <w:p>
      <w:pPr>
        <w:spacing w:after="18"/>
        <w:ind w:left="560" w:hanging="260"/>
      </w:pPr>
      <w:r>
        <w:rPr>
          <w:b/>
          <w:bCs/>
          <w:color w:val="8186EF"/>
          <w:sz w:val="18"/>
          <w:szCs w:val="18"/>
        </w:rPr>
        <w:t xml:space="preserve">D. </w:t>
      </w:r>
      <w:r>
        <w:rPr>
          <w:sz w:val="18"/>
          <w:szCs w:val="18"/>
        </w:rPr>
        <w:t xml:space="preserve">Operating (U.S. GAAP gives no choice).</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Under U.S. GAAP, cash dividends paid to shareholders are: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operating activity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noncash activity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investing activity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financing activity</w:t>
            </w:r>
          </w:p>
        </w:tc>
      </w:tr>
    </w:tbl>
    <w:p>
      <w:pPr>
        <w:spacing w:before="40" w:after="16"/>
        <w:ind w:left="300" w:hanging="300"/>
      </w:pPr>
      <w:r>
        <w:rPr>
          <w:b/>
          <w:bCs/>
          <w:color w:val="353A7C"/>
          <w:sz w:val="19"/>
          <w:szCs w:val="19"/>
        </w:rPr>
        <w:t xml:space="preserve">25.  </w:t>
      </w:r>
      <w:r>
        <w:rPr>
          <w:sz w:val="19"/>
          <w:szCs w:val="19"/>
        </w:rPr>
        <w:t xml:space="preserve">Orontes received dividends of $70,000 from its equity-method investees. Under U.S. GAAP, using the cumulative-earnings approach, they are: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inflows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 inflows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 inflows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not cash flows</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statement of cash flows  ·  indirect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5.1 · Purpose and structure of the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2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3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4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5  </w:t>
      </w:r>
      <w:r>
        <w:rPr>
          <w:sz w:val="16"/>
          <w:szCs w:val="16"/>
        </w:rPr>
        <w:t xml:space="preserve">The book’s own table gives Noncash investing and financing activity: disclosed, not in the body. as the answer of Land for a long-term note.</w:t>
      </w:r>
    </w:p>
    <w:p>
      <w:pPr>
        <w:spacing w:after="18"/>
        <w:ind w:left="300" w:hanging="300"/>
      </w:pPr>
      <w:r>
        <w:rPr>
          <w:b/>
          <w:bCs/>
          <w:color w:val="8186EF"/>
          <w:sz w:val="16"/>
          <w:szCs w:val="16"/>
        </w:rPr>
        <w:t xml:space="preserve">6  </w:t>
      </w:r>
      <w:r>
        <w:rPr>
          <w:sz w:val="16"/>
          <w:szCs w:val="16"/>
        </w:rPr>
        <w:t xml:space="preserve">The book’s own table gives Financing: a transaction with owners. as the answer of Buying back own shares.</w:t>
      </w:r>
    </w:p>
    <w:p>
      <w:pPr>
        <w:spacing w:after="18"/>
        <w:ind w:left="300" w:hanging="300"/>
      </w:pPr>
      <w:r>
        <w:rPr>
          <w:b/>
          <w:bCs/>
          <w:color w:val="8186EF"/>
          <w:sz w:val="16"/>
          <w:szCs w:val="16"/>
        </w:rPr>
        <w:t xml:space="preserve">7  </w:t>
      </w:r>
      <w:r>
        <w:rPr>
          <w:sz w:val="16"/>
          <w:szCs w:val="16"/>
        </w:rPr>
        <w:t xml:space="preserve">The book pairs Interest paid on a bank loan with “Operating (U.S. GAAP gives no choice).”.</w:t>
      </w:r>
    </w:p>
    <w:p>
      <w:pPr>
        <w:spacing w:after="18"/>
        <w:ind w:left="300" w:hanging="300"/>
      </w:pPr>
      <w:r>
        <w:rPr>
          <w:b/>
          <w:bCs/>
          <w:color w:val="8186EF"/>
          <w:sz w:val="16"/>
          <w:szCs w:val="16"/>
        </w:rPr>
        <w:t xml:space="preserve">8  </w:t>
      </w:r>
      <w:r>
        <w:rPr>
          <w:sz w:val="16"/>
          <w:szCs w:val="16"/>
        </w:rPr>
        <w:t xml:space="preserve">The book pairs Selling Jordan Glass shares with “Investing: another company's securities.”, not with “Operating (U.S. GAAP gives no choice).”.</w:t>
      </w:r>
    </w:p>
    <w:p>
      <w:pPr>
        <w:spacing w:after="18"/>
        <w:ind w:left="300" w:hanging="300"/>
      </w:pPr>
      <w:r>
        <w:rPr>
          <w:b/>
          <w:bCs/>
          <w:color w:val="8186EF"/>
          <w:sz w:val="16"/>
          <w:szCs w:val="16"/>
        </w:rPr>
        <w:t xml:space="preserve">9  </w:t>
      </w:r>
      <w:r>
        <w:rPr>
          <w:sz w:val="16"/>
          <w:szCs w:val="16"/>
        </w:rPr>
        <w:t xml:space="preserve">The book pairs Land for a long-term note with “Noncash investing and financing activity: disclosed, not in the body.”.</w:t>
      </w:r>
    </w:p>
    <w:p>
      <w:pPr>
        <w:spacing w:after="18"/>
        <w:ind w:left="300" w:hanging="300"/>
      </w:pPr>
      <w:r>
        <w:rPr>
          <w:b/>
          <w:bCs/>
          <w:color w:val="8186EF"/>
          <w:sz w:val="16"/>
          <w:szCs w:val="16"/>
        </w:rPr>
        <w:t xml:space="preserve">10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11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12  </w:t>
      </w:r>
      <w:r>
        <w:rPr>
          <w:sz w:val="16"/>
          <w:szCs w:val="16"/>
        </w:rPr>
        <w:t xml:space="preserve">The book numbers “Classifying cash flows” as section 5.2.</w:t>
      </w:r>
    </w:p>
    <w:p>
      <w:pPr>
        <w:spacing w:after="18"/>
        <w:ind w:left="300" w:hanging="300"/>
      </w:pPr>
      <w:r>
        <w:rPr>
          <w:b/>
          <w:bCs/>
          <w:color w:val="8186EF"/>
          <w:sz w:val="16"/>
          <w:szCs w:val="16"/>
        </w:rPr>
        <w:t xml:space="preserve">13  </w:t>
      </w:r>
      <w:r>
        <w:rPr>
          <w:sz w:val="16"/>
          <w:szCs w:val="16"/>
        </w:rPr>
        <w:t xml:space="preserve">The book numbers “The indirect method” as section 5.3.</w:t>
      </w:r>
    </w:p>
    <w:p>
      <w:pPr>
        <w:spacing w:after="18"/>
        <w:ind w:left="300" w:hanging="300"/>
      </w:pPr>
      <w:r>
        <w:rPr>
          <w:b/>
          <w:bCs/>
          <w:color w:val="8186EF"/>
          <w:sz w:val="16"/>
          <w:szCs w:val="16"/>
        </w:rPr>
        <w:t xml:space="preserve">14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15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16  </w:t>
      </w:r>
      <w:r>
        <w:rPr>
          <w:sz w:val="16"/>
          <w:szCs w:val="16"/>
        </w:rPr>
        <w:t xml:space="preserve">Noncash expenses of $4,924,000 explain most of the difference. A is wrong: Receivables rose, which reduced operating cash. C is wrong: Borrowing is a financing inflow.</w:t>
      </w:r>
    </w:p>
    <w:p>
      <w:pPr>
        <w:spacing w:after="18"/>
        <w:ind w:left="300" w:hanging="300"/>
      </w:pPr>
      <w:r>
        <w:rPr>
          <w:b/>
          <w:bCs/>
          <w:color w:val="8186EF"/>
          <w:sz w:val="16"/>
          <w:szCs w:val="16"/>
        </w:rPr>
        <w:t xml:space="preserve">17  </w:t>
      </w:r>
      <w:r>
        <w:rPr>
          <w:sz w:val="16"/>
          <w:szCs w:val="16"/>
        </w:rPr>
        <w:t xml:space="preserve">Investment outflows are funded by operations and new financing. A is wrong: Selling assets would give positive investing cash flow. C is wrong: Positive operating cash flow does not suggest this.</w:t>
      </w:r>
    </w:p>
    <w:p>
      <w:pPr>
        <w:spacing w:after="18"/>
        <w:ind w:left="300" w:hanging="300"/>
      </w:pPr>
      <w:r>
        <w:rPr>
          <w:b/>
          <w:bCs/>
          <w:color w:val="8186EF"/>
          <w:sz w:val="16"/>
          <w:szCs w:val="16"/>
        </w:rPr>
        <w:t xml:space="preserve">18  </w:t>
      </w:r>
      <w:r>
        <w:rPr>
          <w:sz w:val="16"/>
          <w:szCs w:val="16"/>
        </w:rPr>
        <w:t xml:space="preserve">The cash flow statement shows the sources and uses of cash during the year. A is wrong: The balance sheet shows total assets. B is wrong: Par value is shown in equity.</w:t>
      </w:r>
    </w:p>
    <w:p>
      <w:pPr>
        <w:spacing w:after="18"/>
        <w:ind w:left="300" w:hanging="300"/>
      </w:pPr>
      <w:r>
        <w:rPr>
          <w:b/>
          <w:bCs/>
          <w:color w:val="8186EF"/>
          <w:sz w:val="16"/>
          <w:szCs w:val="16"/>
        </w:rPr>
        <w:t xml:space="preserve">19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
      <w:pPr>
        <w:sectPr>
          <w:headerReference w:type="default" r:id="rIdHdr5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5.2</w:t>
      </w:r>
    </w:p>
    <w:p>
      <w:pPr>
        <w:spacing w:after="8"/>
      </w:pPr>
      <w:r>
        <w:rPr>
          <w:color w:val="23265A"/>
          <w:sz w:val="22"/>
          <w:szCs w:val="22"/>
        </w:rPr>
        <w:t xml:space="preserve">Classifying cash flows</w:t>
      </w:r>
    </w:p>
    <w:p>
      <w:pPr>
        <w:spacing w:after="130"/>
      </w:pPr>
      <w:r>
        <w:rPr>
          <w:color w:val="6B7280"/>
          <w:sz w:val="20"/>
          <w:szCs w:val="20"/>
        </w:rPr>
        <w:t xml:space="preserve">section 5.2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Classifying cash flows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Transaction (U.S. GAAP)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Orontes's dividends payable rose by $400,000 in 2025. How does this affect net cash from operating activities?</w:t>
      </w:r>
    </w:p>
    <w:p>
      <w:pPr>
        <w:spacing w:after="18"/>
        <w:ind w:left="560" w:hanging="260"/>
      </w:pPr>
      <w:r>
        <w:rPr>
          <w:b/>
          <w:bCs/>
          <w:color w:val="8186EF"/>
          <w:sz w:val="18"/>
          <w:szCs w:val="18"/>
        </w:rPr>
        <w:t xml:space="preserve">A. </w:t>
      </w:r>
      <w:r>
        <w:rPr>
          <w:sz w:val="18"/>
          <w:szCs w:val="18"/>
        </w:rPr>
        <w:t xml:space="preserve">It is added as an increase in a liability</w:t>
      </w:r>
    </w:p>
    <w:p>
      <w:pPr>
        <w:spacing w:after="18"/>
        <w:ind w:left="560" w:hanging="260"/>
      </w:pPr>
      <w:r>
        <w:rPr>
          <w:b/>
          <w:bCs/>
          <w:color w:val="8186EF"/>
          <w:sz w:val="18"/>
          <w:szCs w:val="18"/>
        </w:rPr>
        <w:t xml:space="preserve">B. </w:t>
      </w:r>
      <w:r>
        <w:rPr>
          <w:sz w:val="18"/>
          <w:szCs w:val="18"/>
        </w:rPr>
        <w:t xml:space="preserve">It has no effect, because dividends are a financing item</w:t>
      </w:r>
    </w:p>
    <w:p>
      <w:pPr>
        <w:spacing w:after="18"/>
        <w:ind w:left="560" w:hanging="260"/>
      </w:pPr>
      <w:r>
        <w:rPr>
          <w:b/>
          <w:bCs/>
          <w:color w:val="8186EF"/>
          <w:sz w:val="18"/>
          <w:szCs w:val="18"/>
        </w:rPr>
        <w:t xml:space="preserve">C. </w:t>
      </w:r>
      <w:r>
        <w:rPr>
          <w:sz w:val="18"/>
          <w:szCs w:val="18"/>
        </w:rPr>
        <w:t xml:space="preserve">It is subtracted</w:t>
      </w:r>
    </w:p>
    <w:p>
      <w:pPr>
        <w:spacing w:after="18"/>
        <w:ind w:left="560" w:hanging="260"/>
      </w:pPr>
      <w:r>
        <w:rPr>
          <w:b/>
          <w:bCs/>
          <w:color w:val="8186EF"/>
          <w:sz w:val="18"/>
          <w:szCs w:val="18"/>
        </w:rPr>
        <w:t xml:space="preserve">D. </w:t>
      </w:r>
      <w:r>
        <w:rPr>
          <w:sz w:val="18"/>
          <w:szCs w:val="18"/>
        </w:rPr>
        <w:t xml:space="preserve">It is added to investing</w:t>
      </w:r>
    </w:p>
    <w:p>
      <w:pPr>
        <w:spacing w:before="40" w:after="16"/>
        <w:ind w:left="300" w:hanging="300"/>
      </w:pPr>
      <w:r>
        <w:rPr>
          <w:b/>
          <w:bCs/>
          <w:color w:val="353A7C"/>
          <w:sz w:val="19"/>
          <w:szCs w:val="19"/>
        </w:rPr>
        <w:t xml:space="preserve">2.  </w:t>
      </w:r>
      <w:r>
        <w:rPr>
          <w:sz w:val="19"/>
          <w:szCs w:val="19"/>
        </w:rPr>
        <w:t xml:space="preserve">Under U.S. GAAP, the indirect method begins with: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before income taxes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comprehensive income</w:t>
            </w:r>
          </w:p>
        </w:tc>
      </w:tr>
    </w:tbl>
    <w:p>
      <w:pPr>
        <w:spacing w:before="40" w:after="16"/>
        <w:ind w:left="300" w:hanging="300"/>
      </w:pPr>
      <w:r>
        <w:rPr>
          <w:b/>
          <w:bCs/>
          <w:color w:val="353A7C"/>
          <w:sz w:val="19"/>
          <w:szCs w:val="19"/>
        </w:rPr>
        <w:t xml:space="preserve">3.  </w:t>
      </w:r>
      <w:r>
        <w:rPr>
          <w:sz w:val="19"/>
          <w:szCs w:val="19"/>
        </w:rPr>
        <w:t xml:space="preserve">Which cash flow does the book pair with “Operating”?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Dividends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paid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Indirect method starts from</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cash flow does the book pair with “Financing”?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Interest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paid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taxes paid</w:t>
            </w:r>
          </w:p>
        </w:tc>
      </w:tr>
    </w:tbl>
    <w:p>
      <w:pPr>
        <w:spacing w:before="40" w:after="16"/>
        <w:ind w:left="300" w:hanging="300"/>
      </w:pPr>
      <w:r>
        <w:rPr>
          <w:b/>
          <w:bCs/>
          <w:color w:val="353A7C"/>
          <w:sz w:val="19"/>
          <w:szCs w:val="19"/>
        </w:rPr>
        <w:t xml:space="preserve">5.  </w:t>
      </w:r>
      <w:r>
        <w:rPr>
          <w:sz w:val="19"/>
          <w:szCs w:val="19"/>
        </w:rPr>
        <w:t xml:space="preserve">Which cash flow does the book pair with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Dividends received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Income taxes paid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paid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Indirect method starts from</w:t>
            </w:r>
          </w:p>
        </w:tc>
      </w:tr>
    </w:tbl>
    <w:p>
      <w:pPr>
        <w:spacing w:before="40" w:after="16"/>
        <w:ind w:left="300" w:hanging="300"/>
      </w:pPr>
      <w:r>
        <w:rPr>
          <w:b/>
          <w:bCs/>
          <w:color w:val="353A7C"/>
          <w:sz w:val="19"/>
          <w:szCs w:val="19"/>
        </w:rPr>
        <w:t xml:space="preserve">6.  </w:t>
      </w:r>
      <w:r>
        <w:rPr>
          <w:sz w:val="19"/>
          <w:szCs w:val="19"/>
        </w:rPr>
        <w:t xml:space="preserve">Which cash flow does the book pair with “Operating or financing”?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Interest received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Interest paid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Indirect method starts from</w:t>
            </w:r>
          </w:p>
        </w:tc>
      </w:tr>
    </w:tbl>
    <w:p>
      <w:pPr>
        <w:spacing w:before="40" w:after="16"/>
        <w:ind w:left="300" w:hanging="300"/>
      </w:pPr>
      <w:r>
        <w:rPr>
          <w:b/>
          <w:bCs/>
          <w:color w:val="353A7C"/>
          <w:sz w:val="19"/>
          <w:szCs w:val="19"/>
        </w:rPr>
        <w:t xml:space="preserve">7.  </w:t>
      </w:r>
      <w:r>
        <w:rPr>
          <w:sz w:val="19"/>
          <w:szCs w:val="19"/>
        </w:rPr>
        <w:t xml:space="preserve">Which cash flow does the book pair with “Operating or investing”?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Indirect method starts from</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paid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taxes paid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Interest received</w:t>
            </w:r>
          </w:p>
        </w:tc>
      </w:tr>
    </w:tbl>
    <w:p>
      <w:pPr>
        <w:spacing w:before="40" w:after="16"/>
        <w:ind w:left="300" w:hanging="300"/>
      </w:pPr>
      <w:r>
        <w:rPr>
          <w:b/>
          <w:bCs/>
          <w:color w:val="353A7C"/>
          <w:sz w:val="19"/>
          <w:szCs w:val="19"/>
        </w:rPr>
        <w:t xml:space="preserve">8.  </w:t>
      </w:r>
      <w:r>
        <w:rPr>
          <w:sz w:val="19"/>
          <w:szCs w:val="19"/>
        </w:rPr>
        <w:t xml:space="preserve">Which cash flow does the book pair with “Operating, unless tied to investing or financing”?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Interest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received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taxes paid</w:t>
            </w:r>
          </w:p>
        </w:tc>
      </w:tr>
    </w:tbl>
    <w:p>
      <w:pPr>
        <w:spacing w:before="40" w:after="16"/>
        <w:ind w:left="300" w:hanging="300"/>
      </w:pPr>
      <w:r>
        <w:rPr>
          <w:b/>
          <w:bCs/>
          <w:color w:val="353A7C"/>
          <w:sz w:val="19"/>
          <w:szCs w:val="19"/>
        </w:rPr>
        <w:t xml:space="preserve">9.  </w:t>
      </w:r>
      <w:r>
        <w:rPr>
          <w:sz w:val="19"/>
          <w:szCs w:val="19"/>
        </w:rPr>
        <w:t xml:space="preserve">Which cash flow does the book pair with “Profit or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Dividends received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Indirect method starts from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Interest received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paid</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Classifying cash flows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U.S. GAAP (fixed) of Interest paid as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19767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42"/>
        <w:gridCol w:w="864"/>
        <w:gridCol w:w="3248"/>
        <w:gridCol w:w="35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1011"/>
            <w:tcMar>
              <w:top w:type="dxa" w:w="50"/>
              <w:left w:type="dxa" w:w="110"/>
              <w:bottom w:type="dxa" w:w="50"/>
              <w:right w:type="dxa" w:w="110"/>
            </w:tcMar>
          </w:tcPr>
          <w:p>
            <w:pPr>
              <w:spacing w:before="26" w:after="26"/>
            </w:pPr>
            <w:r>
              <w:rPr>
                <w:b/>
                <w:bCs/>
                <w:color w:val="353A7C"/>
                <w:sz w:val="15"/>
                <w:szCs w:val="15"/>
              </w:rPr>
              <w:t xml:space="preserve">Cash flow</w:t>
            </w:r>
          </w:p>
        </w:tc>
        <w:tc>
          <w:tcPr>
            <w:tcW w:type="pct" w:w="450"/>
            <w:tcMar>
              <w:top w:type="dxa" w:w="50"/>
              <w:left w:type="dxa" w:w="110"/>
              <w:bottom w:type="dxa" w:w="50"/>
              <w:right w:type="dxa" w:w="110"/>
            </w:tcMar>
          </w:tcPr>
          <w:p>
            <w:pPr>
              <w:spacing w:before="26" w:after="26"/>
            </w:pPr>
            <w:r>
              <w:rPr>
                <w:b/>
                <w:bCs/>
                <w:color w:val="353A7C"/>
                <w:sz w:val="15"/>
                <w:szCs w:val="15"/>
              </w:rPr>
              <w:t xml:space="preserve">U.S. GAAP (fixed)</w:t>
            </w:r>
          </w:p>
        </w:tc>
        <w:tc>
          <w:tcPr>
            <w:tcW w:type="pct" w:w="1692"/>
            <w:tcMar>
              <w:top w:type="dxa" w:w="50"/>
              <w:left w:type="dxa" w:w="110"/>
              <w:bottom w:type="dxa" w:w="50"/>
              <w:right w:type="dxa" w:w="110"/>
            </w:tcMar>
          </w:tcPr>
          <w:p>
            <w:pPr>
              <w:spacing w:before="26" w:after="26"/>
            </w:pPr>
            <w:r>
              <w:rPr>
                <w:b/>
                <w:bCs/>
                <w:color w:val="353A7C"/>
                <w:sz w:val="15"/>
                <w:szCs w:val="15"/>
              </w:rPr>
              <w:t xml:space="preserve">IAS 7 today (choice)</w:t>
            </w:r>
          </w:p>
        </w:tc>
        <w:tc>
          <w:tcPr>
            <w:tcW w:type="pct" w:w="1847"/>
            <w:tcMar>
              <w:top w:type="dxa" w:w="50"/>
              <w:left w:type="dxa" w:w="110"/>
              <w:bottom w:type="dxa" w:w="50"/>
              <w:right w:type="dxa" w:w="110"/>
            </w:tcMar>
          </w:tcPr>
          <w:p>
            <w:pPr>
              <w:spacing w:before="26" w:after="26"/>
            </w:pPr>
            <w:r>
              <w:rPr>
                <w:b/>
                <w:bCs/>
                <w:color w:val="353A7C"/>
                <w:sz w:val="15"/>
                <w:szCs w:val="15"/>
              </w:rPr>
              <w:t xml:space="preserve">IAS 7 with IFRS 18 (from 2027)</w:t>
            </w:r>
          </w:p>
        </w:tc>
      </w:tr>
      <w:tr>
        <w:tc>
          <w:tcPr>
            <w:tcW w:type="pct" w:w="1011"/>
            <w:tcMar>
              <w:top w:type="dxa" w:w="50"/>
              <w:left w:type="dxa" w:w="110"/>
              <w:bottom w:type="dxa" w:w="50"/>
              <w:right w:type="dxa" w:w="110"/>
            </w:tcMar>
          </w:tcPr>
          <w:p>
            <w:pPr>
              <w:spacing w:before="26" w:after="26"/>
            </w:pPr>
            <w:r>
              <w:rPr>
                <w:color w:val="232733"/>
                <w:sz w:val="16"/>
                <w:szCs w:val="16"/>
              </w:rPr>
              <w:t xml:space="preserve">Interest paid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or financing</w:t>
            </w:r>
          </w:p>
        </w:tc>
        <w:tc>
          <w:tcPr>
            <w:tcW w:type="pct" w:w="1847"/>
            <w:tcMar>
              <w:top w:type="dxa" w:w="50"/>
              <w:left w:type="dxa" w:w="110"/>
              <w:bottom w:type="dxa" w:w="50"/>
              <w:right w:type="dxa" w:w="110"/>
            </w:tcMar>
          </w:tcPr>
          <w:p>
            <w:pPr>
              <w:spacing w:before="26" w:after="26"/>
            </w:pPr>
            <w:r>
              <w:rPr>
                <w:color w:val="232733"/>
                <w:sz w:val="16"/>
                <w:szCs w:val="16"/>
              </w:rPr>
              <w:t xml:space="preserve">Follows the category of the expense; often financing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Interest received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Operating</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Operating or investing</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Often investing</w:t>
            </w:r>
          </w:p>
        </w:tc>
      </w:tr>
      <w:tr>
        <w:tc>
          <w:tcPr>
            <w:tcW w:type="pct" w:w="1011"/>
            <w:tcMar>
              <w:top w:type="dxa" w:w="50"/>
              <w:left w:type="dxa" w:w="110"/>
              <w:bottom w:type="dxa" w:w="50"/>
              <w:right w:type="dxa" w:w="110"/>
            </w:tcMar>
          </w:tcPr>
          <w:p>
            <w:pPr>
              <w:spacing w:before="26" w:after="26"/>
            </w:pPr>
            <w:r>
              <w:rPr>
                <w:color w:val="232733"/>
                <w:sz w:val="16"/>
                <w:szCs w:val="16"/>
              </w:rPr>
              <w:t xml:space="preserve">Dividends received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or investing</w:t>
            </w:r>
          </w:p>
        </w:tc>
        <w:tc>
          <w:tcPr>
            <w:tcW w:type="pct" w:w="1847"/>
            <w:tcMar>
              <w:top w:type="dxa" w:w="50"/>
              <w:left w:type="dxa" w:w="110"/>
              <w:bottom w:type="dxa" w:w="50"/>
              <w:right w:type="dxa" w:w="110"/>
            </w:tcMar>
          </w:tcPr>
          <w:p>
            <w:pPr>
              <w:spacing w:before="26" w:after="26"/>
            </w:pPr>
            <w:r>
              <w:rPr>
                <w:color w:val="232733"/>
                <w:sz w:val="16"/>
                <w:szCs w:val="16"/>
              </w:rPr>
              <w:t xml:space="preserve">Often investing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Financing</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Operating or financing</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Financing</w:t>
            </w:r>
          </w:p>
        </w:tc>
      </w:tr>
      <w:tr>
        <w:tc>
          <w:tcPr>
            <w:tcW w:type="pct" w:w="1011"/>
            <w:tcMar>
              <w:top w:type="dxa" w:w="50"/>
              <w:left w:type="dxa" w:w="110"/>
              <w:bottom w:type="dxa" w:w="50"/>
              <w:right w:type="dxa" w:w="110"/>
            </w:tcMar>
          </w:tcPr>
          <w:p>
            <w:pPr>
              <w:spacing w:before="26" w:after="26"/>
            </w:pPr>
            <w:r>
              <w:rPr>
                <w:color w:val="232733"/>
                <w:sz w:val="16"/>
                <w:szCs w:val="16"/>
              </w:rPr>
              <w:t xml:space="preserve">Income taxes paid</w:t>
            </w:r>
          </w:p>
        </w:tc>
        <w:tc>
          <w:tcPr>
            <w:tcW w:type="pct" w:w="450"/>
            <w:tcMar>
              <w:top w:type="dxa" w:w="50"/>
              <w:left w:type="dxa" w:w="110"/>
              <w:bottom w:type="dxa" w:w="50"/>
              <w:right w:type="dxa" w:w="110"/>
            </w:tcMar>
          </w:tcPr>
          <w:p>
            <w:pPr>
              <w:spacing w:before="26" w:after="26"/>
            </w:pPr>
            <w:r>
              <w:rPr>
                <w:color w:val="232733"/>
                <w:sz w:val="16"/>
                <w:szCs w:val="16"/>
              </w:rPr>
              <w:t xml:space="preserve">Operating</w:t>
            </w:r>
          </w:p>
        </w:tc>
        <w:tc>
          <w:tcPr>
            <w:tcW w:type="pct" w:w="1692"/>
            <w:tcMar>
              <w:top w:type="dxa" w:w="50"/>
              <w:left w:type="dxa" w:w="110"/>
              <w:bottom w:type="dxa" w:w="50"/>
              <w:right w:type="dxa" w:w="110"/>
            </w:tcMar>
          </w:tcPr>
          <w:p>
            <w:pPr>
              <w:spacing w:before="26" w:after="26"/>
            </w:pPr>
            <w:r>
              <w:rPr>
                <w:color w:val="232733"/>
                <w:sz w:val="16"/>
                <w:szCs w:val="16"/>
              </w:rPr>
              <w:t xml:space="preserve">Operating, unless tied to investing or financing</w:t>
            </w:r>
          </w:p>
        </w:tc>
        <w:tc>
          <w:tcPr>
            <w:tcW w:type="pct" w:w="1847"/>
            <w:tcMar>
              <w:top w:type="dxa" w:w="50"/>
              <w:left w:type="dxa" w:w="110"/>
              <w:bottom w:type="dxa" w:w="50"/>
              <w:right w:type="dxa" w:w="110"/>
            </w:tcMar>
          </w:tcPr>
          <w:p>
            <w:pPr>
              <w:spacing w:before="26" w:after="26"/>
            </w:pPr>
            <w:r>
              <w:rPr>
                <w:color w:val="232733"/>
                <w:sz w:val="16"/>
                <w:szCs w:val="16"/>
              </w:rPr>
              <w:t xml:space="preserve">Operating, unless tied to investing or financing</w:t>
            </w:r>
          </w:p>
        </w:tc>
      </w:tr>
      <w:tr>
        <w:tc>
          <w:tcPr>
            <w:tcW w:type="pct" w:w="1011"/>
            <w:shd w:fill="FBFAF6" w:val="clear"/>
            <w:tcMar>
              <w:top w:type="dxa" w:w="50"/>
              <w:left w:type="dxa" w:w="110"/>
              <w:bottom w:type="dxa" w:w="50"/>
              <w:right w:type="dxa" w:w="110"/>
            </w:tcMar>
          </w:tcPr>
          <w:p>
            <w:pPr>
              <w:spacing w:before="26" w:after="26"/>
            </w:pPr>
            <w:r>
              <w:rPr>
                <w:color w:val="232733"/>
                <w:sz w:val="16"/>
                <w:szCs w:val="16"/>
              </w:rPr>
              <w:t xml:space="preserve">Indirect method starts from</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692"/>
            <w:shd w:fill="FBFAF6" w:val="clear"/>
            <w:tcMar>
              <w:top w:type="dxa" w:w="50"/>
              <w:left w:type="dxa" w:w="110"/>
              <w:bottom w:type="dxa" w:w="50"/>
              <w:right w:type="dxa" w:w="110"/>
            </w:tcMar>
          </w:tcPr>
          <w:p>
            <w:pPr>
              <w:spacing w:before="26" w:after="26"/>
            </w:pPr>
            <w:r>
              <w:rPr>
                <w:color w:val="232733"/>
                <w:sz w:val="16"/>
                <w:szCs w:val="16"/>
              </w:rPr>
              <w:t xml:space="preserve">Profit or loss</w:t>
            </w:r>
          </w:p>
        </w:tc>
        <w:tc>
          <w:tcPr>
            <w:tcW w:type="pct" w:w="1847"/>
            <w:shd w:fill="FBFAF6" w:val="clear"/>
            <w:tcMar>
              <w:top w:type="dxa" w:w="50"/>
              <w:left w:type="dxa" w:w="110"/>
              <w:bottom w:type="dxa" w:w="50"/>
              <w:right w:type="dxa" w:w="110"/>
            </w:tcMar>
          </w:tcPr>
          <w:p>
            <w:pPr>
              <w:spacing w:before="26" w:after="26"/>
            </w:pPr>
            <w:r>
              <w:rPr>
                <w:color w:val="232733"/>
                <w:sz w:val="16"/>
                <w:szCs w:val="16"/>
              </w:rPr>
              <w:t xml:space="preserve">Operating profit or loss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cash flow does the book pair with “Operating”?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Interest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paid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Indirect method starts from</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cash flow does the book pair with “Operating”?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Dividends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Indirect method starts from</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cash flow does the book pair with “Operating”?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Indirect method starts from</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paid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14.  </w:t>
      </w:r>
      <w:r>
        <w:rPr>
          <w:sz w:val="19"/>
          <w:szCs w:val="19"/>
        </w:rPr>
        <w:t xml:space="preserve">Which cash flow does the book pair with “Financing”?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Dividends paid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received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taxes paid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Indirect method starts from</w:t>
            </w:r>
          </w:p>
        </w:tc>
      </w:tr>
    </w:tbl>
    <w:p>
      <w:pPr>
        <w:spacing w:before="30" w:after="30"/>
        <w:ind w:left="300" w:hanging="300"/>
      </w:pPr>
      <w:r>
        <w:rPr>
          <w:b/>
          <w:bCs/>
          <w:color w:val="353A7C"/>
          <w:sz w:val="19"/>
          <w:szCs w:val="19"/>
        </w:rPr>
        <w:t xml:space="preserve">15.  </w:t>
      </w:r>
      <w:r>
        <w:rPr>
          <w:sz w:val="19"/>
          <w:szCs w:val="19"/>
        </w:rPr>
        <w:t xml:space="preserve">The book gives the IAS 7 with IFRS 18 (from 2027) of Interest paid as “Follows the category of the expense; often financing”.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IAS 7 with IFRS 18 (from 2027) of Interest received as “Follows the category of the expense; often financing”.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u.s. gaap (fixed). Every item belongs to exactly one group.</w:t>
            </w:r>
          </w:p>
        </w:tc>
      </w:tr>
    </w:tbl>
    <w:p>
      <w:pPr>
        <w:spacing w:before="20" w:after="40"/>
      </w:pPr>
      <w:r>
        <w:rPr>
          <w:color w:val="6B7280"/>
          <w:sz w:val="16"/>
          <w:szCs w:val="16"/>
        </w:rPr>
        <w:t xml:space="preserve">the items:  </w:t>
      </w:r>
      <w:r>
        <w:rPr>
          <w:sz w:val="17"/>
          <w:szCs w:val="17"/>
        </w:rPr>
        <w:t xml:space="preserve">Interest paid   ·   Interest received   ·   Dividends received   ·   Dividends paid   ·   Income taxes paid   ·   Indirect method starts from</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Net income</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Operating</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A company moves $500,000 from its operating bank account into a restricted account set aside to repay a bond. How is this shown in the statement of cash flows?</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It is not a cash flow, because restricted cash is included in the total</w:t>
      </w:r>
    </w:p>
    <w:p>
      <w:pPr>
        <w:spacing w:after="18"/>
        <w:ind w:left="560" w:hanging="260"/>
      </w:pPr>
      <w:r>
        <w:rPr>
          <w:b/>
          <w:bCs/>
          <w:color w:val="8186EF"/>
          <w:sz w:val="18"/>
          <w:szCs w:val="18"/>
        </w:rPr>
        <w:t xml:space="preserve">C. </w:t>
      </w:r>
      <w:r>
        <w:rPr>
          <w:sz w:val="18"/>
          <w:szCs w:val="18"/>
        </w:rPr>
        <w:t xml:space="preserve">As a financing outflow</w:t>
      </w:r>
    </w:p>
    <w:p>
      <w:pPr>
        <w:spacing w:after="18"/>
        <w:ind w:left="560" w:hanging="260"/>
      </w:pPr>
      <w:r>
        <w:rPr>
          <w:b/>
          <w:bCs/>
          <w:color w:val="8186EF"/>
          <w:sz w:val="18"/>
          <w:szCs w:val="18"/>
        </w:rPr>
        <w:t xml:space="preserve">D. </w:t>
      </w:r>
      <w:r>
        <w:rPr>
          <w:sz w:val="18"/>
          <w:szCs w:val="18"/>
        </w:rPr>
        <w:t xml:space="preserve">As an operating outflow</w:t>
      </w:r>
    </w:p>
    <w:p>
      <w:pPr>
        <w:spacing w:before="40" w:after="16"/>
        <w:ind w:left="300" w:hanging="300"/>
      </w:pPr>
      <w:r>
        <w:rPr>
          <w:b/>
          <w:bCs/>
          <w:color w:val="353A7C"/>
          <w:sz w:val="19"/>
          <w:szCs w:val="19"/>
        </w:rPr>
        <w:t xml:space="preserve">21.  </w:t>
      </w:r>
      <w:r>
        <w:rPr>
          <w:sz w:val="19"/>
          <w:szCs w:val="19"/>
        </w:rPr>
        <w:t xml:space="preserve">An IFRS company reports interest paid in financing activities. How would the same payment be classified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Either operating or financing</w:t>
            </w:r>
          </w:p>
        </w:tc>
      </w:tr>
    </w:tbl>
    <w:p>
      <w:pPr>
        <w:spacing w:before="40" w:after="16"/>
        <w:ind w:left="300" w:hanging="300"/>
      </w:pPr>
      <w:r>
        <w:rPr>
          <w:b/>
          <w:bCs/>
          <w:color w:val="353A7C"/>
          <w:sz w:val="19"/>
          <w:szCs w:val="19"/>
        </w:rPr>
        <w:t xml:space="preserve">22.  </w:t>
      </w:r>
      <w:r>
        <w:rPr>
          <w:sz w:val="19"/>
          <w:szCs w:val="19"/>
        </w:rPr>
        <w:t xml:space="preserve">Which item appears in the investing section of a U.S. statement of cash flows?</w:t>
      </w:r>
    </w:p>
    <w:p>
      <w:pPr>
        <w:spacing w:after="18"/>
        <w:ind w:left="560" w:hanging="260"/>
      </w:pPr>
      <w:r>
        <w:rPr>
          <w:b/>
          <w:bCs/>
          <w:color w:val="8186EF"/>
          <w:sz w:val="18"/>
          <w:szCs w:val="18"/>
        </w:rPr>
        <w:t xml:space="preserve">A. </w:t>
      </w:r>
      <w:r>
        <w:rPr>
          <w:sz w:val="18"/>
          <w:szCs w:val="18"/>
        </w:rPr>
        <w:t xml:space="preserve">Cash paid to buy back the company's own shares</w:t>
      </w:r>
    </w:p>
    <w:p>
      <w:pPr>
        <w:spacing w:after="18"/>
        <w:ind w:left="560" w:hanging="260"/>
      </w:pPr>
      <w:r>
        <w:rPr>
          <w:b/>
          <w:bCs/>
          <w:color w:val="8186EF"/>
          <w:sz w:val="18"/>
          <w:szCs w:val="18"/>
        </w:rPr>
        <w:t xml:space="preserve">B. </w:t>
      </w:r>
      <w:r>
        <w:rPr>
          <w:sz w:val="18"/>
          <w:szCs w:val="18"/>
        </w:rPr>
        <w:t xml:space="preserve">Interest received on a loan to a customer</w:t>
      </w:r>
    </w:p>
    <w:p>
      <w:pPr>
        <w:spacing w:after="18"/>
        <w:ind w:left="560" w:hanging="260"/>
      </w:pPr>
      <w:r>
        <w:rPr>
          <w:b/>
          <w:bCs/>
          <w:color w:val="8186EF"/>
          <w:sz w:val="18"/>
          <w:szCs w:val="18"/>
        </w:rPr>
        <w:t xml:space="preserve">C. </w:t>
      </w:r>
      <w:r>
        <w:rPr>
          <w:sz w:val="18"/>
          <w:szCs w:val="18"/>
        </w:rPr>
        <w:t xml:space="preserve">Cash received from issuing bonds</w:t>
      </w:r>
    </w:p>
    <w:p>
      <w:pPr>
        <w:spacing w:after="18"/>
        <w:ind w:left="560" w:hanging="260"/>
      </w:pPr>
      <w:r>
        <w:rPr>
          <w:b/>
          <w:bCs/>
          <w:color w:val="8186EF"/>
          <w:sz w:val="18"/>
          <w:szCs w:val="18"/>
        </w:rPr>
        <w:t xml:space="preserve">D. </w:t>
      </w:r>
      <w:r>
        <w:rPr>
          <w:sz w:val="18"/>
          <w:szCs w:val="18"/>
        </w:rPr>
        <w:t xml:space="preserve">Cash paid to buy shares of another company, held as an available-for-sale investment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tcMar>
              <w:top w:type="dxa" w:w="50"/>
              <w:left w:type="dxa" w:w="110"/>
              <w:bottom w:type="dxa" w:w="50"/>
              <w:right w:type="dxa" w:w="110"/>
            </w:tcMar>
          </w:tcPr>
          <w:p>
            <w:pPr>
              <w:spacing w:before="26" w:after="26"/>
            </w:pPr>
            <w:r>
              <w:rPr>
                <w:color w:val="232733"/>
                <w:sz w:val="16"/>
                <w:szCs w:val="16"/>
              </w:rPr>
              <w:t xml:space="preserve">Adjustments to reconcile net income to net cash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(177,000)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from equity-method investees</w:t>
            </w:r>
          </w:p>
        </w:tc>
        <w:tc>
          <w:tcPr>
            <w:tcW w:type="pct" w:w="2400"/>
            <w:tcMar>
              <w:top w:type="dxa" w:w="50"/>
              <w:left w:type="dxa" w:w="110"/>
              <w:bottom w:type="dxa" w:w="50"/>
              <w:right w:type="dxa" w:w="110"/>
            </w:tcMar>
          </w:tcPr>
          <w:p>
            <w:pPr>
              <w:spacing w:before="26" w:after="26"/>
            </w:pPr>
            <w:r>
              <w:rPr>
                <w:color w:val="232733"/>
                <w:sz w:val="16"/>
                <w:szCs w:val="16"/>
              </w:rPr>
              <w:t xml:space="preserve">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income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accounts receivable, net</w:t>
            </w:r>
          </w:p>
        </w:tc>
        <w:tc>
          <w:tcPr>
            <w:tcW w:type="pct" w:w="2400"/>
            <w:tcMar>
              <w:top w:type="dxa" w:w="50"/>
              <w:left w:type="dxa" w:w="110"/>
              <w:bottom w:type="dxa" w:w="50"/>
              <w:right w:type="dxa" w:w="110"/>
            </w:tcMar>
          </w:tcPr>
          <w:p>
            <w:pPr>
              <w:spacing w:before="26" w:after="26"/>
            </w:pPr>
            <w:r>
              <w:rPr>
                <w:color w:val="232733"/>
                <w:sz w:val="16"/>
                <w:szCs w:val="16"/>
              </w:rPr>
              <w:t xml:space="preserve">(384,000)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prepaid expenses</w:t>
            </w:r>
          </w:p>
        </w:tc>
        <w:tc>
          <w:tcPr>
            <w:tcW w:type="pct" w:w="2400"/>
            <w:tcMar>
              <w:top w:type="dxa" w:w="50"/>
              <w:left w:type="dxa" w:w="110"/>
              <w:bottom w:type="dxa" w:w="50"/>
              <w:right w:type="dxa" w:w="110"/>
            </w:tcMar>
          </w:tcPr>
          <w:p>
            <w:pPr>
              <w:spacing w:before="26" w:after="26"/>
            </w:pPr>
            <w:r>
              <w:rPr>
                <w:color w:val="232733"/>
                <w:sz w:val="16"/>
                <w:szCs w:val="16"/>
              </w:rPr>
              <w:t xml:space="preserve">(24,000)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accounts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accrued liabilities</w:t>
            </w:r>
          </w:p>
        </w:tc>
        <w:tc>
          <w:tcPr>
            <w:tcW w:type="pct" w:w="2400"/>
            <w:tcMar>
              <w:top w:type="dxa" w:w="50"/>
              <w:left w:type="dxa" w:w="110"/>
              <w:bottom w:type="dxa" w:w="50"/>
              <w:right w:type="dxa" w:w="110"/>
            </w:tcMar>
          </w:tcPr>
          <w:p>
            <w:pPr>
              <w:spacing w:before="26" w:after="26"/>
            </w:pPr>
            <w:r>
              <w:rPr>
                <w:color w:val="232733"/>
                <w:sz w:val="16"/>
                <w:szCs w:val="16"/>
              </w:rPr>
              <w:t xml:space="preserve">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income taxes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contract liabilities</w:t>
            </w:r>
          </w:p>
        </w:tc>
        <w:tc>
          <w:tcPr>
            <w:tcW w:type="pct" w:w="2400"/>
            <w:tcMar>
              <w:top w:type="dxa" w:w="50"/>
              <w:left w:type="dxa" w:w="110"/>
              <w:bottom w:type="dxa" w:w="50"/>
              <w:right w:type="dxa" w:w="110"/>
            </w:tcMar>
          </w:tcPr>
          <w:p>
            <w:pPr>
              <w:spacing w:before="26" w:after="26"/>
            </w:pPr>
            <w:r>
              <w:rPr>
                <w:color w:val="232733"/>
                <w:sz w:val="16"/>
                <w:szCs w:val="16"/>
              </w:rPr>
              <w:t xml:space="preserve">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property, plant and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2400"/>
            <w:tcMar>
              <w:top w:type="dxa" w:w="50"/>
              <w:left w:type="dxa" w:w="110"/>
              <w:bottom w:type="dxa" w:w="50"/>
              <w:right w:type="dxa" w:w="110"/>
            </w:tcMar>
          </w:tcPr>
          <w:p>
            <w:pPr>
              <w:spacing w:before="26" w:after="26"/>
            </w:pPr>
            <w:r>
              <w:rPr>
                <w:color w:val="232733"/>
                <w:sz w:val="16"/>
                <w:szCs w:val="16"/>
              </w:rPr>
              <w:t xml:space="preserve">21,000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Jordan Glass Co.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(1,200,000)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used in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(4,179,000)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flows from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Issuance of common stock</w:t>
            </w:r>
          </w:p>
        </w:tc>
        <w:tc>
          <w:tcPr>
            <w:tcW w:type="pct" w:w="2400"/>
            <w:tcMar>
              <w:top w:type="dxa" w:w="50"/>
              <w:left w:type="dxa" w:w="110"/>
              <w:bottom w:type="dxa" w:w="50"/>
              <w:right w:type="dxa" w:w="110"/>
            </w:tcMar>
          </w:tcPr>
          <w:p>
            <w:pPr>
              <w:spacing w:before="26" w:after="26"/>
            </w:pPr>
            <w:r>
              <w:rPr>
                <w:color w:val="232733"/>
                <w:sz w:val="16"/>
                <w:szCs w:val="16"/>
              </w:rPr>
              <w:t xml:space="preserve">1,500,000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bank note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600"/>
            <w:tcMar>
              <w:top w:type="dxa" w:w="50"/>
              <w:left w:type="dxa" w:w="110"/>
              <w:bottom w:type="dxa" w:w="50"/>
              <w:right w:type="dxa" w:w="110"/>
            </w:tcMar>
          </w:tcPr>
          <w:p>
            <w:pPr>
              <w:spacing w:before="26" w:after="26"/>
            </w:pPr>
            <w:r>
              <w:rPr>
                <w:color w:val="232733"/>
                <w:sz w:val="16"/>
                <w:szCs w:val="16"/>
              </w:rPr>
              <w:t xml:space="preserve">Repayment of long-term debt</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provided by 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1,850,000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increase in cash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5,202,100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year ended December 31, 2025 — the extract for the question that follows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January 1, 2025</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December 31,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7,302,100</w:t>
            </w:r>
          </w:p>
        </w:tc>
      </w:tr>
      <w:tr>
        <w:tc>
          <w:tcPr>
            <w:tcW w:type="pct" w:w="2600"/>
            <w:tcMar>
              <w:top w:type="dxa" w:w="50"/>
              <w:left w:type="dxa" w:w="110"/>
              <w:bottom w:type="dxa" w:w="50"/>
              <w:right w:type="dxa" w:w="110"/>
            </w:tcMar>
          </w:tcPr>
          <w:p>
            <w:pPr>
              <w:spacing w:before="26" w:after="26"/>
            </w:pPr>
            <w:r>
              <w:rPr>
                <w:color w:val="232733"/>
                <w:sz w:val="16"/>
                <w:szCs w:val="16"/>
              </w:rPr>
              <w:t xml:space="preserve">Supplemental disclosures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none</w:t>
            </w:r>
          </w:p>
        </w:tc>
      </w:tr>
    </w:tbl>
    <w:p/>
    <w:p>
      <w:pPr>
        <w:spacing w:before="40" w:after="16"/>
        <w:ind w:left="300" w:hanging="300"/>
      </w:pPr>
      <w:r>
        <w:rPr>
          <w:b/>
          <w:bCs/>
          <w:color w:val="353A7C"/>
          <w:sz w:val="19"/>
          <w:szCs w:val="19"/>
        </w:rPr>
        <w:t xml:space="preserve">23.  </w:t>
      </w:r>
      <w:r>
        <w:rPr>
          <w:sz w:val="19"/>
          <w:szCs w:val="19"/>
        </w:rPr>
        <w:t xml:space="preserve">The extract for this question is printed with it. What is Orontes's net cash provided by operating activities for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4,807,100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7,708,100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7,531,100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8,299,100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A company moves $500,000 from its operating bank account into a restricted account set aside to repay a bond. How is this shown in the statement of cash flows?</w:t>
            </w:r>
          </w:p>
          <w:p>
            <w:pPr>
              <w:spacing w:after="16"/>
              <w:ind w:left="500" w:hanging="200"/>
            </w:pPr>
            <w:r>
              <w:rPr>
                <w:b/>
                <w:bCs/>
                <w:color w:val="8186EF"/>
                <w:sz w:val="18"/>
                <w:szCs w:val="18"/>
              </w:rPr>
              <w:t xml:space="preserve">A. </w:t>
            </w:r>
            <w:r>
              <w:rPr>
                <w:sz w:val="18"/>
                <w:szCs w:val="18"/>
              </w:rPr>
              <w:t xml:space="preserve">As an investing outflow</w:t>
            </w:r>
          </w:p>
          <w:p>
            <w:pPr>
              <w:spacing w:after="16"/>
              <w:ind w:left="500" w:hanging="200"/>
            </w:pPr>
            <w:r>
              <w:rPr>
                <w:b/>
                <w:bCs/>
                <w:color w:val="8186EF"/>
                <w:sz w:val="18"/>
                <w:szCs w:val="18"/>
              </w:rPr>
              <w:t xml:space="preserve">B. </w:t>
            </w:r>
            <w:r>
              <w:rPr>
                <w:sz w:val="18"/>
                <w:szCs w:val="18"/>
              </w:rPr>
              <w:t xml:space="preserve">It is not a cash flow, because restricted cash is included in the total</w:t>
            </w:r>
          </w:p>
          <w:p>
            <w:pPr>
              <w:spacing w:after="16"/>
              <w:ind w:left="500" w:hanging="200"/>
            </w:pPr>
            <w:r>
              <w:rPr>
                <w:b/>
                <w:bCs/>
                <w:color w:val="8186EF"/>
                <w:sz w:val="18"/>
                <w:szCs w:val="18"/>
              </w:rPr>
              <w:t xml:space="preserve">C. </w:t>
            </w:r>
            <w:r>
              <w:rPr>
                <w:sz w:val="18"/>
                <w:szCs w:val="18"/>
              </w:rPr>
              <w:t xml:space="preserve">As a financing outflow</w:t>
            </w:r>
          </w:p>
          <w:p>
            <w:pPr>
              <w:spacing w:after="16"/>
              <w:ind w:left="500" w:hanging="200"/>
            </w:pPr>
            <w:r>
              <w:rPr>
                <w:b/>
                <w:bCs/>
                <w:color w:val="8186EF"/>
                <w:sz w:val="18"/>
                <w:szCs w:val="18"/>
              </w:rPr>
              <w:t xml:space="preserve">D. </w:t>
            </w:r>
            <w:r>
              <w:rPr>
                <w:sz w:val="18"/>
                <w:szCs w:val="18"/>
              </w:rPr>
              <w:t xml:space="preserve">As an operating outflow</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Transaction (U.S. GAAP)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Transaction (U.S. GAAP)</w:t>
            </w:r>
          </w:p>
        </w:tc>
        <w:tc>
          <w:tcPr>
            <w:tcW w:type="pct" w:w="2400"/>
            <w:tcMar>
              <w:top w:type="dxa" w:w="50"/>
              <w:left w:type="dxa" w:w="110"/>
              <w:bottom w:type="dxa" w:w="50"/>
              <w:right w:type="dxa" w:w="110"/>
            </w:tcMar>
          </w:tcPr>
          <w:p>
            <w:pPr>
              <w:spacing w:before="26" w:after="26"/>
            </w:pPr>
            <w:r>
              <w:rPr>
                <w:b/>
                <w:bCs/>
                <w:color w:val="353A7C"/>
                <w:sz w:val="15"/>
                <w:szCs w:val="15"/>
              </w:rPr>
              <w:t xml:space="preserve">Activity</w:t>
            </w:r>
          </w:p>
        </w:tc>
      </w:tr>
      <w:tr>
        <w:tc>
          <w:tcPr>
            <w:tcW w:type="pct" w:w="2600"/>
            <w:tcMar>
              <w:top w:type="dxa" w:w="50"/>
              <w:left w:type="dxa" w:w="110"/>
              <w:bottom w:type="dxa" w:w="50"/>
              <w:right w:type="dxa" w:w="110"/>
            </w:tcMar>
          </w:tcPr>
          <w:p>
            <w:pPr>
              <w:spacing w:before="26" w:after="26"/>
            </w:pPr>
            <w:r>
              <w:rPr>
                <w:color w:val="232733"/>
                <w:sz w:val="16"/>
                <w:szCs w:val="16"/>
              </w:rPr>
              <w:t xml:space="preserve">Cash paid to buy a delivery truck</w:t>
            </w:r>
          </w:p>
        </w:tc>
        <w:tc>
          <w:tcPr>
            <w:tcW w:type="pct" w:w="2400"/>
            <w:tcMar>
              <w:top w:type="dxa" w:w="50"/>
              <w:left w:type="dxa" w:w="110"/>
              <w:bottom w:type="dxa" w:w="50"/>
              <w:right w:type="dxa" w:w="110"/>
            </w:tcMar>
          </w:tcPr>
          <w:p>
            <w:pPr>
              <w:spacing w:before="26" w:after="26"/>
            </w:pPr>
            <w:r>
              <w:rPr>
                <w:color w:val="232733"/>
                <w:sz w:val="16"/>
                <w:szCs w:val="16"/>
              </w:rPr>
              <w:t xml:space="preserve">Investing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dividends paid to shareholders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paid on a bank loan</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received from selling Jordan Glass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Land acquired by issuing a long-term note (no cash)</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paid to buy back the company's own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الطريقة المباشرة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Which activity does the book give for Cash paid to buy a delivery truck?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27.  </w:t>
      </w:r>
      <w:r>
        <w:rPr>
          <w:sz w:val="19"/>
          <w:szCs w:val="19"/>
        </w:rPr>
        <w:t xml:space="preserve">Which activity does the book give for Cash dividends paid to shareholders?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28.  </w:t>
      </w:r>
      <w:r>
        <w:rPr>
          <w:sz w:val="19"/>
          <w:szCs w:val="19"/>
        </w:rPr>
        <w:t xml:space="preserve">Which activity does the book give for Interest paid on a bank loan?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________</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A company reports net income of $200,000, depreciation of $50,000 and a gain on sale of equipment of $10,000. Accounts receivable rose by $30,000 and accounts payable fell by $5,000. What is net cash from operating activities?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$215,000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$265,000</w:t>
            </w:r>
          </w:p>
        </w:tc>
      </w:tr>
    </w:tbl>
    <w:p>
      <w:pPr>
        <w:spacing w:before="40" w:after="16"/>
        <w:ind w:left="300" w:hanging="300"/>
      </w:pPr>
      <w:r>
        <w:rPr>
          <w:b/>
          <w:bCs/>
          <w:color w:val="353A7C"/>
          <w:sz w:val="19"/>
          <w:szCs w:val="19"/>
        </w:rPr>
        <w:t xml:space="preserve">30.  </w:t>
      </w:r>
      <w:r>
        <w:rPr>
          <w:sz w:val="19"/>
          <w:szCs w:val="19"/>
        </w:rPr>
        <w:t xml:space="preserve">How is an increase in a deferred tax liability treated under the indirect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It is added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It is a financing inflow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It is subtracted from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It is ignored</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cash equivalents  ·  direct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5.2 · Classifying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Financing: Dividends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Net income: Indirect method starts from</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Operating: Interest paid, Interest received, Dividends received, Income taxes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2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3  </w:t>
      </w:r>
      <w:r>
        <w:rPr>
          <w:sz w:val="16"/>
          <w:szCs w:val="16"/>
        </w:rPr>
        <w:t xml:space="preserve">The book’s own table pairs Interest paid with “Operating”.</w:t>
      </w:r>
    </w:p>
    <w:p>
      <w:pPr>
        <w:spacing w:after="18"/>
        <w:ind w:left="300" w:hanging="300"/>
      </w:pPr>
      <w:r>
        <w:rPr>
          <w:b/>
          <w:bCs/>
          <w:color w:val="8186EF"/>
          <w:sz w:val="16"/>
          <w:szCs w:val="16"/>
        </w:rPr>
        <w:t xml:space="preserve">4  </w:t>
      </w:r>
      <w:r>
        <w:rPr>
          <w:sz w:val="16"/>
          <w:szCs w:val="16"/>
        </w:rPr>
        <w:t xml:space="preserve">The book’s own table pairs Dividends paid with “Financing”.</w:t>
      </w:r>
    </w:p>
    <w:p>
      <w:pPr>
        <w:spacing w:after="18"/>
        <w:ind w:left="300" w:hanging="300"/>
      </w:pPr>
      <w:r>
        <w:rPr>
          <w:b/>
          <w:bCs/>
          <w:color w:val="8186EF"/>
          <w:sz w:val="16"/>
          <w:szCs w:val="16"/>
        </w:rPr>
        <w:t xml:space="preserve">5  </w:t>
      </w:r>
      <w:r>
        <w:rPr>
          <w:sz w:val="16"/>
          <w:szCs w:val="16"/>
        </w:rPr>
        <w:t xml:space="preserve">The book’s own table pairs Indirect method starts from with “Net income”.</w:t>
      </w:r>
    </w:p>
    <w:p>
      <w:pPr>
        <w:spacing w:after="18"/>
        <w:ind w:left="300" w:hanging="300"/>
      </w:pPr>
      <w:r>
        <w:rPr>
          <w:b/>
          <w:bCs/>
          <w:color w:val="8186EF"/>
          <w:sz w:val="16"/>
          <w:szCs w:val="16"/>
        </w:rPr>
        <w:t xml:space="preserve">6  </w:t>
      </w:r>
      <w:r>
        <w:rPr>
          <w:sz w:val="16"/>
          <w:szCs w:val="16"/>
        </w:rPr>
        <w:t xml:space="preserve">The book’s own table pairs Interest paid with “Operating or financing”.</w:t>
      </w:r>
    </w:p>
    <w:p>
      <w:pPr>
        <w:spacing w:after="18"/>
        <w:ind w:left="300" w:hanging="300"/>
      </w:pPr>
      <w:r>
        <w:rPr>
          <w:b/>
          <w:bCs/>
          <w:color w:val="8186EF"/>
          <w:sz w:val="16"/>
          <w:szCs w:val="16"/>
        </w:rPr>
        <w:t xml:space="preserve">7  </w:t>
      </w:r>
      <w:r>
        <w:rPr>
          <w:sz w:val="16"/>
          <w:szCs w:val="16"/>
        </w:rPr>
        <w:t xml:space="preserve">The book’s own table pairs Interest received with “Operating or investing”.</w:t>
      </w:r>
    </w:p>
    <w:p>
      <w:pPr>
        <w:spacing w:after="18"/>
        <w:ind w:left="300" w:hanging="300"/>
      </w:pPr>
      <w:r>
        <w:rPr>
          <w:b/>
          <w:bCs/>
          <w:color w:val="8186EF"/>
          <w:sz w:val="16"/>
          <w:szCs w:val="16"/>
        </w:rPr>
        <w:t xml:space="preserve">8  </w:t>
      </w:r>
      <w:r>
        <w:rPr>
          <w:sz w:val="16"/>
          <w:szCs w:val="16"/>
        </w:rPr>
        <w:t xml:space="preserve">The book’s own table pairs Income taxes paid with “Operating, unless tied to investing or financing”.</w:t>
      </w:r>
    </w:p>
    <w:p>
      <w:pPr>
        <w:spacing w:after="18"/>
        <w:ind w:left="300" w:hanging="300"/>
      </w:pPr>
      <w:r>
        <w:rPr>
          <w:b/>
          <w:bCs/>
          <w:color w:val="8186EF"/>
          <w:sz w:val="16"/>
          <w:szCs w:val="16"/>
        </w:rPr>
        <w:t xml:space="preserve">9  </w:t>
      </w:r>
      <w:r>
        <w:rPr>
          <w:sz w:val="16"/>
          <w:szCs w:val="16"/>
        </w:rPr>
        <w:t xml:space="preserve">The book’s own table pairs Indirect method starts from with “Profit or loss”.</w:t>
      </w:r>
    </w:p>
    <w:p>
      <w:pPr>
        <w:spacing w:after="18"/>
        <w:ind w:left="300" w:hanging="300"/>
      </w:pPr>
      <w:r>
        <w:rPr>
          <w:b/>
          <w:bCs/>
          <w:color w:val="8186EF"/>
          <w:sz w:val="16"/>
          <w:szCs w:val="16"/>
        </w:rPr>
        <w:t xml:space="preserve">10  </w:t>
      </w:r>
      <w:r>
        <w:rPr>
          <w:sz w:val="16"/>
          <w:szCs w:val="16"/>
        </w:rPr>
        <w:t xml:space="preserve">The book pairs Interest paid with “Operating”.</w:t>
      </w:r>
    </w:p>
    <w:p>
      <w:pPr>
        <w:spacing w:after="18"/>
        <w:ind w:left="300" w:hanging="300"/>
      </w:pPr>
      <w:r>
        <w:rPr>
          <w:b/>
          <w:bCs/>
          <w:color w:val="8186EF"/>
          <w:sz w:val="16"/>
          <w:szCs w:val="16"/>
        </w:rPr>
        <w:t xml:space="preserve">11  </w:t>
      </w:r>
      <w:r>
        <w:rPr>
          <w:sz w:val="16"/>
          <w:szCs w:val="16"/>
        </w:rPr>
        <w:t xml:space="preserve">The book’s own table pairs Interest paid with “Operating”.</w:t>
      </w:r>
    </w:p>
    <w:p>
      <w:pPr>
        <w:spacing w:after="18"/>
        <w:ind w:left="300" w:hanging="300"/>
      </w:pPr>
      <w:r>
        <w:rPr>
          <w:b/>
          <w:bCs/>
          <w:color w:val="8186EF"/>
          <w:sz w:val="16"/>
          <w:szCs w:val="16"/>
        </w:rPr>
        <w:t xml:space="preserve">12  </w:t>
      </w:r>
      <w:r>
        <w:rPr>
          <w:sz w:val="16"/>
          <w:szCs w:val="16"/>
        </w:rPr>
        <w:t xml:space="preserve">The book’s own table pairs Interest received with “Operating”.</w:t>
      </w:r>
    </w:p>
    <w:p>
      <w:pPr>
        <w:spacing w:after="18"/>
        <w:ind w:left="300" w:hanging="300"/>
      </w:pPr>
      <w:r>
        <w:rPr>
          <w:b/>
          <w:bCs/>
          <w:color w:val="8186EF"/>
          <w:sz w:val="16"/>
          <w:szCs w:val="16"/>
        </w:rPr>
        <w:t xml:space="preserve">13  </w:t>
      </w:r>
      <w:r>
        <w:rPr>
          <w:sz w:val="16"/>
          <w:szCs w:val="16"/>
        </w:rPr>
        <w:t xml:space="preserve">The book’s own table pairs Dividends received with “Operating”.</w:t>
      </w:r>
    </w:p>
    <w:p>
      <w:pPr>
        <w:spacing w:after="18"/>
        <w:ind w:left="300" w:hanging="300"/>
      </w:pPr>
      <w:r>
        <w:rPr>
          <w:b/>
          <w:bCs/>
          <w:color w:val="8186EF"/>
          <w:sz w:val="16"/>
          <w:szCs w:val="16"/>
        </w:rPr>
        <w:t xml:space="preserve">14  </w:t>
      </w:r>
      <w:r>
        <w:rPr>
          <w:sz w:val="16"/>
          <w:szCs w:val="16"/>
        </w:rPr>
        <w:t xml:space="preserve">The book’s own table pairs Dividends paid with “Financing”.</w:t>
      </w:r>
    </w:p>
    <w:p>
      <w:pPr>
        <w:spacing w:after="18"/>
        <w:ind w:left="300" w:hanging="300"/>
      </w:pPr>
      <w:r>
        <w:rPr>
          <w:b/>
          <w:bCs/>
          <w:color w:val="8186EF"/>
          <w:sz w:val="16"/>
          <w:szCs w:val="16"/>
        </w:rPr>
        <w:t xml:space="preserve">15  </w:t>
      </w:r>
      <w:r>
        <w:rPr>
          <w:sz w:val="16"/>
          <w:szCs w:val="16"/>
        </w:rPr>
        <w:t xml:space="preserve">The book pairs Interest paid with “Follows the category of the expense; often financing”.</w:t>
      </w:r>
    </w:p>
    <w:p>
      <w:pPr>
        <w:spacing w:after="18"/>
        <w:ind w:left="300" w:hanging="300"/>
      </w:pPr>
      <w:r>
        <w:rPr>
          <w:b/>
          <w:bCs/>
          <w:color w:val="8186EF"/>
          <w:sz w:val="16"/>
          <w:szCs w:val="16"/>
        </w:rPr>
        <w:t xml:space="preserve">16  </w:t>
      </w:r>
      <w:r>
        <w:rPr>
          <w:sz w:val="16"/>
          <w:szCs w:val="16"/>
        </w:rPr>
        <w:t xml:space="preserve">The book pairs Interest received with “Often investing”, not with “Follows the category of the expense; often financing”.</w:t>
      </w:r>
    </w:p>
    <w:p>
      <w:pPr>
        <w:spacing w:after="18"/>
        <w:ind w:left="300" w:hanging="300"/>
      </w:pPr>
      <w:r>
        <w:rPr>
          <w:b/>
          <w:bCs/>
          <w:color w:val="8186EF"/>
          <w:sz w:val="16"/>
          <w:szCs w:val="16"/>
        </w:rPr>
        <w:t xml:space="preserve">20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21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22  </w:t>
      </w:r>
      <w:r>
        <w:rPr>
          <w:sz w:val="16"/>
          <w:szCs w:val="16"/>
        </w:rPr>
        <w:t xml:space="preserve">Buying other companies' securities (not trading) is investing. A is wrong: Buying back own shares is financing. B is wrong: Interest received is operating.</w:t>
      </w:r>
    </w:p>
    <w:p>
      <w:pPr>
        <w:spacing w:after="18"/>
        <w:ind w:left="300" w:hanging="300"/>
      </w:pPr>
      <w:r>
        <w:rPr>
          <w:b/>
          <w:bCs/>
          <w:color w:val="8186EF"/>
          <w:sz w:val="16"/>
          <w:szCs w:val="16"/>
        </w:rPr>
        <w:t xml:space="preserve">23  </w:t>
      </w:r>
      <w:r>
        <w:rPr>
          <w:sz w:val="16"/>
          <w:szCs w:val="16"/>
        </w:rPr>
        <w:t xml:space="preserve">Net income adjusted for noncash items, gains, equity-method items and working capital. A is wrong: This forgets to add back the impairment losses. C is wrong: This leaves equity-method income in operating cash flow.</w:t>
      </w:r>
    </w:p>
    <w:p/>
    <w:p>
      <w:pPr>
        <w:sectPr>
          <w:headerReference w:type="default" r:id="rIdHdr5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5.3</w:t>
      </w:r>
    </w:p>
    <w:p>
      <w:pPr>
        <w:spacing w:after="8"/>
      </w:pPr>
      <w:r>
        <w:rPr>
          <w:color w:val="23265A"/>
          <w:sz w:val="22"/>
          <w:szCs w:val="22"/>
        </w:rPr>
        <w:t xml:space="preserve">The indirect method</w:t>
      </w:r>
    </w:p>
    <w:p>
      <w:pPr>
        <w:spacing w:after="130"/>
      </w:pPr>
      <w:r>
        <w:rPr>
          <w:color w:val="6B7280"/>
          <w:sz w:val="20"/>
          <w:szCs w:val="20"/>
        </w:rPr>
        <w:t xml:space="preserve">section 5.3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indirect method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Two companies make the same interest payments. One reports under U.S. GAAP, the other under IFRS and classifies interest as financing. Which limitation does this show?</w:t>
      </w:r>
    </w:p>
    <w:p>
      <w:pPr>
        <w:spacing w:after="18"/>
        <w:ind w:left="560" w:hanging="260"/>
      </w:pPr>
      <w:r>
        <w:rPr>
          <w:b/>
          <w:bCs/>
          <w:color w:val="8186EF"/>
          <w:sz w:val="18"/>
          <w:szCs w:val="18"/>
        </w:rPr>
        <w:t xml:space="preserve">A. </w:t>
      </w:r>
      <w:r>
        <w:rPr>
          <w:sz w:val="18"/>
          <w:szCs w:val="18"/>
        </w:rPr>
        <w:t xml:space="preserve">Classification differences reduce comparability</w:t>
      </w:r>
    </w:p>
    <w:p>
      <w:pPr>
        <w:spacing w:after="18"/>
        <w:ind w:left="560" w:hanging="260"/>
      </w:pPr>
      <w:r>
        <w:rPr>
          <w:b/>
          <w:bCs/>
          <w:color w:val="8186EF"/>
          <w:sz w:val="18"/>
          <w:szCs w:val="18"/>
        </w:rPr>
        <w:t xml:space="preserve">B. </w:t>
      </w:r>
      <w:r>
        <w:rPr>
          <w:sz w:val="18"/>
          <w:szCs w:val="18"/>
        </w:rPr>
        <w:t xml:space="preserve">Cash flows depend on estimates</w:t>
      </w:r>
    </w:p>
    <w:p>
      <w:pPr>
        <w:spacing w:after="18"/>
        <w:ind w:left="560" w:hanging="260"/>
      </w:pPr>
      <w:r>
        <w:rPr>
          <w:b/>
          <w:bCs/>
          <w:color w:val="8186EF"/>
          <w:sz w:val="18"/>
          <w:szCs w:val="18"/>
        </w:rPr>
        <w:t xml:space="preserve">C. </w:t>
      </w:r>
      <w:r>
        <w:rPr>
          <w:sz w:val="18"/>
          <w:szCs w:val="18"/>
        </w:rPr>
        <w:t xml:space="preserve">Noncash items are omitted</w:t>
      </w:r>
    </w:p>
    <w:p>
      <w:pPr>
        <w:spacing w:after="18"/>
        <w:ind w:left="560" w:hanging="260"/>
      </w:pPr>
      <w:r>
        <w:rPr>
          <w:b/>
          <w:bCs/>
          <w:color w:val="8186EF"/>
          <w:sz w:val="18"/>
          <w:szCs w:val="18"/>
        </w:rPr>
        <w:t xml:space="preserve">D. </w:t>
      </w:r>
      <w:r>
        <w:rPr>
          <w:sz w:val="18"/>
          <w:szCs w:val="18"/>
        </w:rPr>
        <w:t xml:space="preserve">The statement uses historical cost</w:t>
      </w:r>
    </w:p>
    <w:p>
      <w:pPr>
        <w:spacing w:before="40" w:after="16"/>
        <w:ind w:left="300" w:hanging="300"/>
      </w:pPr>
      <w:r>
        <w:rPr>
          <w:b/>
          <w:bCs/>
          <w:color w:val="353A7C"/>
          <w:sz w:val="19"/>
          <w:szCs w:val="19"/>
        </w:rPr>
        <w:t xml:space="preserve">2.  </w:t>
      </w:r>
      <w:r>
        <w:rPr>
          <w:sz w:val="19"/>
          <w:szCs w:val="19"/>
        </w:rPr>
        <w:t xml:space="preserve">A company stops replacing its old machines. What is the likely short-term effect on its statement of cash flows?</w:t>
      </w:r>
    </w:p>
    <w:p>
      <w:pPr>
        <w:spacing w:after="18"/>
        <w:ind w:left="560" w:hanging="260"/>
      </w:pPr>
      <w:r>
        <w:rPr>
          <w:b/>
          <w:bCs/>
          <w:color w:val="8186EF"/>
          <w:sz w:val="18"/>
          <w:szCs w:val="18"/>
        </w:rPr>
        <w:t xml:space="preserve">A. </w:t>
      </w:r>
      <w:r>
        <w:rPr>
          <w:sz w:val="18"/>
          <w:szCs w:val="18"/>
        </w:rPr>
        <w:t xml:space="preserve">Operating cash flow falls immediately</w:t>
      </w:r>
    </w:p>
    <w:p>
      <w:pPr>
        <w:spacing w:after="18"/>
        <w:ind w:left="560" w:hanging="260"/>
      </w:pPr>
      <w:r>
        <w:rPr>
          <w:b/>
          <w:bCs/>
          <w:color w:val="8186EF"/>
          <w:sz w:val="18"/>
          <w:szCs w:val="18"/>
        </w:rPr>
        <w:t xml:space="preserve">B. </w:t>
      </w:r>
      <w:r>
        <w:rPr>
          <w:sz w:val="18"/>
          <w:szCs w:val="18"/>
        </w:rPr>
        <w:t xml:space="preserve">Financing inflows rise</w:t>
      </w:r>
    </w:p>
    <w:p>
      <w:pPr>
        <w:spacing w:after="18"/>
        <w:ind w:left="560" w:hanging="260"/>
      </w:pPr>
      <w:r>
        <w:rPr>
          <w:b/>
          <w:bCs/>
          <w:color w:val="8186EF"/>
          <w:sz w:val="18"/>
          <w:szCs w:val="18"/>
        </w:rPr>
        <w:t xml:space="preserve">C. </w:t>
      </w:r>
      <w:r>
        <w:rPr>
          <w:sz w:val="18"/>
          <w:szCs w:val="18"/>
        </w:rPr>
        <w:t xml:space="preserve">Investing outflows fall, so total cash looks strong even though the future may be weaker</w:t>
      </w:r>
    </w:p>
    <w:p>
      <w:pPr>
        <w:spacing w:after="18"/>
        <w:ind w:left="560" w:hanging="260"/>
      </w:pPr>
      <w:r>
        <w:rPr>
          <w:b/>
          <w:bCs/>
          <w:color w:val="8186EF"/>
          <w:sz w:val="18"/>
          <w:szCs w:val="18"/>
        </w:rPr>
        <w:t xml:space="preserve">D. </w:t>
      </w:r>
      <w:r>
        <w:rPr>
          <w:sz w:val="18"/>
          <w:szCs w:val="18"/>
        </w:rPr>
        <w:t xml:space="preserve">Nothing changes</w:t>
      </w:r>
    </w:p>
    <w:p>
      <w:pPr>
        <w:spacing w:before="40" w:after="16"/>
        <w:ind w:left="300" w:hanging="300"/>
      </w:pPr>
      <w:r>
        <w:rPr>
          <w:b/>
          <w:bCs/>
          <w:color w:val="353A7C"/>
          <w:sz w:val="19"/>
          <w:szCs w:val="19"/>
        </w:rPr>
        <w:t xml:space="preserve">3.  </w:t>
      </w:r>
      <w:r>
        <w:rPr>
          <w:sz w:val="19"/>
          <w:szCs w:val="19"/>
        </w:rPr>
        <w:t xml:space="preserve">Which category does the book give for Lawsuit settlement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category does the book give for Proceeds from sale of the division?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category does the book give for Treasury stock bought?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category does the book give for Interest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Investing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category does the book give for Dividend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8.  </w:t>
      </w:r>
      <w:r>
        <w:rPr>
          <w:sz w:val="19"/>
          <w:szCs w:val="19"/>
        </w:rPr>
        <w:t xml:space="preserve">The book gives the category of Lawsuit settlement paid as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category of Proceeds from sale of the division as “Financing”.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Treasury stock bought as “Financing”.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indirect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book gives the category of Lawsuit settlement paid as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5089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Cash flow</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Lawsuit settlement paid</w:t>
            </w:r>
          </w:p>
        </w:tc>
        <w:tc>
          <w:tcPr>
            <w:tcW w:type="pct" w:w="2400"/>
            <w:tcMar>
              <w:top w:type="dxa" w:w="50"/>
              <w:left w:type="dxa" w:w="110"/>
              <w:bottom w:type="dxa" w:w="50"/>
              <w:right w:type="dxa" w:w="110"/>
            </w:tcMar>
          </w:tcPr>
          <w:p>
            <w:pPr>
              <w:spacing w:before="26" w:after="26"/>
            </w:pPr>
            <w:r>
              <w:rPr>
                <w:color w:val="232733"/>
                <w:sz w:val="16"/>
                <w:szCs w:val="16"/>
              </w:rPr>
              <w:t xml:space="preserve">Operating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Investing</w:t>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 bought</w:t>
            </w:r>
          </w:p>
        </w:tc>
        <w:tc>
          <w:tcPr>
            <w:tcW w:type="pct" w:w="2400"/>
            <w:tcMar>
              <w:top w:type="dxa" w:w="50"/>
              <w:left w:type="dxa" w:w="110"/>
              <w:bottom w:type="dxa" w:w="50"/>
              <w:right w:type="dxa" w:w="110"/>
            </w:tcMar>
          </w:tcPr>
          <w:p>
            <w:pPr>
              <w:spacing w:before="26" w:after="26"/>
            </w:pPr>
            <w:r>
              <w:rPr>
                <w:color w:val="232733"/>
                <w:sz w:val="16"/>
                <w:szCs w:val="16"/>
              </w:rPr>
              <w:t xml:space="preserve">Financing</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w:t>
            </w:r>
          </w:p>
        </w:tc>
      </w:tr>
      <w:tr>
        <w:tc>
          <w:tcPr>
            <w:tcW w:type="pct" w:w="2600"/>
            <w:tcMar>
              <w:top w:type="dxa" w:w="50"/>
              <w:left w:type="dxa" w:w="110"/>
              <w:bottom w:type="dxa" w:w="50"/>
              <w:right w:type="dxa" w:w="110"/>
            </w:tcMar>
          </w:tcPr>
          <w:p>
            <w:pPr>
              <w:spacing w:before="26" w:after="26"/>
            </w:pPr>
            <w:r>
              <w:rPr>
                <w:color w:val="232733"/>
                <w:sz w:val="16"/>
                <w:szCs w:val="16"/>
              </w:rPr>
              <w:t xml:space="preserve">Dividend paid</w:t>
            </w:r>
          </w:p>
        </w:tc>
        <w:tc>
          <w:tcPr>
            <w:tcW w:type="pct" w:w="2400"/>
            <w:tcMar>
              <w:top w:type="dxa" w:w="50"/>
              <w:left w:type="dxa" w:w="110"/>
              <w:bottom w:type="dxa" w:w="50"/>
              <w:right w:type="dxa" w:w="110"/>
            </w:tcMar>
          </w:tcPr>
          <w:p>
            <w:pPr>
              <w:spacing w:before="26" w:after="26"/>
            </w:pPr>
            <w:r>
              <w:rPr>
                <w:color w:val="232733"/>
                <w:sz w:val="16"/>
                <w:szCs w:val="16"/>
              </w:rPr>
              <w:t xml:space="preserve">Financing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category does the book give for Lawsuit settlement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Financing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category does the book give for Proceeds from sale of the division?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Operating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14.  </w:t>
      </w:r>
      <w:r>
        <w:rPr>
          <w:sz w:val="19"/>
          <w:szCs w:val="19"/>
        </w:rPr>
        <w:t xml:space="preserve">Which category does the book give for Treasury stock bought?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Investing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Operating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Financing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15.  </w:t>
      </w:r>
      <w:r>
        <w:rPr>
          <w:sz w:val="19"/>
          <w:szCs w:val="19"/>
        </w:rPr>
        <w:t xml:space="preserve">Which category does the book give for Interest paid?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Financing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Investing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16.  </w:t>
      </w:r>
      <w:r>
        <w:rPr>
          <w:sz w:val="19"/>
          <w:szCs w:val="19"/>
        </w:rPr>
        <w:t xml:space="preserve">The book gives the category of Lawsuit settlement paid as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17.  </w:t>
      </w:r>
      <w:r>
        <w:rPr>
          <w:sz w:val="19"/>
          <w:szCs w:val="19"/>
        </w:rPr>
        <w:t xml:space="preserve">The book gives the category of Proceeds from sale of the division as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Lawsuit settlement paid   ·   Proceeds from sale of the division   ·   Treasury stock bought   ·   Interest paid   ·   Dividend paid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Financing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Investing</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Operating</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21.  </w:t>
      </w:r>
      <w:r>
        <w:rPr>
          <w:sz w:val="19"/>
          <w:szCs w:val="19"/>
        </w:rPr>
        <w:t xml:space="preserve">Orontes's dividends payable rose by $400,000 in 2025. How does this affect net cash from operating activities?</w:t>
      </w:r>
    </w:p>
    <w:p>
      <w:pPr>
        <w:spacing w:after="18"/>
        <w:ind w:left="560" w:hanging="260"/>
      </w:pPr>
      <w:r>
        <w:rPr>
          <w:b/>
          <w:bCs/>
          <w:color w:val="8186EF"/>
          <w:sz w:val="18"/>
          <w:szCs w:val="18"/>
        </w:rPr>
        <w:t xml:space="preserve">A. </w:t>
      </w:r>
      <w:r>
        <w:rPr>
          <w:sz w:val="18"/>
          <w:szCs w:val="18"/>
        </w:rPr>
        <w:t xml:space="preserve">It is added as an increase in a liability</w:t>
      </w:r>
    </w:p>
    <w:p>
      <w:pPr>
        <w:spacing w:after="18"/>
        <w:ind w:left="560" w:hanging="260"/>
      </w:pPr>
      <w:r>
        <w:rPr>
          <w:b/>
          <w:bCs/>
          <w:color w:val="8186EF"/>
          <w:sz w:val="18"/>
          <w:szCs w:val="18"/>
        </w:rPr>
        <w:t xml:space="preserve">B. </w:t>
      </w:r>
      <w:r>
        <w:rPr>
          <w:sz w:val="18"/>
          <w:szCs w:val="18"/>
        </w:rPr>
        <w:t xml:space="preserve">It has no effect, because dividends are a financing item</w:t>
      </w:r>
    </w:p>
    <w:p>
      <w:pPr>
        <w:spacing w:after="18"/>
        <w:ind w:left="560" w:hanging="260"/>
      </w:pPr>
      <w:r>
        <w:rPr>
          <w:b/>
          <w:bCs/>
          <w:color w:val="8186EF"/>
          <w:sz w:val="18"/>
          <w:szCs w:val="18"/>
        </w:rPr>
        <w:t xml:space="preserve">C. </w:t>
      </w:r>
      <w:r>
        <w:rPr>
          <w:sz w:val="18"/>
          <w:szCs w:val="18"/>
        </w:rPr>
        <w:t xml:space="preserve">It is subtracted</w:t>
      </w:r>
    </w:p>
    <w:p>
      <w:pPr>
        <w:spacing w:after="18"/>
        <w:ind w:left="560" w:hanging="260"/>
      </w:pPr>
      <w:r>
        <w:rPr>
          <w:b/>
          <w:bCs/>
          <w:color w:val="8186EF"/>
          <w:sz w:val="18"/>
          <w:szCs w:val="18"/>
        </w:rPr>
        <w:t xml:space="preserve">D. </w:t>
      </w:r>
      <w:r>
        <w:rPr>
          <w:sz w:val="18"/>
          <w:szCs w:val="18"/>
        </w:rPr>
        <w:t xml:space="preserve">It is added to investing</w:t>
      </w:r>
    </w:p>
    <w:p>
      <w:pPr>
        <w:spacing w:before="40" w:after="16"/>
        <w:ind w:left="300" w:hanging="300"/>
      </w:pPr>
      <w:r>
        <w:rPr>
          <w:b/>
          <w:bCs/>
          <w:color w:val="353A7C"/>
          <w:sz w:val="19"/>
          <w:szCs w:val="19"/>
        </w:rPr>
        <w:t xml:space="preserve">22.  </w:t>
      </w:r>
      <w:r>
        <w:rPr>
          <w:sz w:val="19"/>
          <w:szCs w:val="19"/>
        </w:rPr>
        <w:t xml:space="preserve">Under U.S. GAAP, the indirect method begins with: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operating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before income taxes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comprehensive income</w:t>
            </w:r>
          </w:p>
        </w:tc>
      </w:tr>
    </w:tbl>
    <w:p>
      <w:pPr>
        <w:spacing w:before="40" w:after="16"/>
        <w:ind w:left="300" w:hanging="300"/>
      </w:pPr>
      <w:r>
        <w:rPr>
          <w:b/>
          <w:bCs/>
          <w:color w:val="353A7C"/>
          <w:sz w:val="19"/>
          <w:szCs w:val="19"/>
        </w:rPr>
        <w:t xml:space="preserve">23.  </w:t>
      </w:r>
      <w:r>
        <w:rPr>
          <w:sz w:val="19"/>
          <w:szCs w:val="19"/>
        </w:rPr>
        <w:t xml:space="preserve">Orontes's current income tax expense was $889,700, and income taxes payable rose by $50,000. How much income tax did Orontes pay in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839,700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939,700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889,700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989,700</w:t>
            </w:r>
          </w:p>
        </w:tc>
      </w:tr>
    </w:tbl>
    <w:p>
      <w:pPr>
        <w:spacing w:before="40" w:after="16"/>
        <w:ind w:left="300" w:hanging="300"/>
      </w:pPr>
      <w:r>
        <w:rPr>
          <w:b/>
          <w:bCs/>
          <w:color w:val="353A7C"/>
          <w:sz w:val="19"/>
          <w:szCs w:val="19"/>
        </w:rPr>
        <w:t xml:space="preserve">24.  </w:t>
      </w:r>
      <w:r>
        <w:rPr>
          <w:sz w:val="19"/>
          <w:szCs w:val="19"/>
        </w:rPr>
        <w:t xml:space="preserve">A company reports a loss of $12,000 on the sale of a delivery van, for which it received $30,000. How is this shown?</w:t>
      </w:r>
    </w:p>
    <w:p>
      <w:pPr>
        <w:spacing w:after="18"/>
        <w:ind w:left="560" w:hanging="260"/>
      </w:pPr>
      <w:r>
        <w:rPr>
          <w:b/>
          <w:bCs/>
          <w:color w:val="8186EF"/>
          <w:sz w:val="18"/>
          <w:szCs w:val="18"/>
        </w:rPr>
        <w:t xml:space="preserve">A. </w:t>
      </w:r>
      <w:r>
        <w:rPr>
          <w:sz w:val="18"/>
          <w:szCs w:val="18"/>
        </w:rPr>
        <w:t xml:space="preserve">Add $12,000 in operating; show $30,000 in investing</w:t>
      </w:r>
    </w:p>
    <w:p>
      <w:pPr>
        <w:spacing w:after="18"/>
        <w:ind w:left="560" w:hanging="260"/>
      </w:pPr>
      <w:r>
        <w:rPr>
          <w:b/>
          <w:bCs/>
          <w:color w:val="8186EF"/>
          <w:sz w:val="18"/>
          <w:szCs w:val="18"/>
        </w:rPr>
        <w:t xml:space="preserve">B. </w:t>
      </w:r>
      <w:r>
        <w:rPr>
          <w:sz w:val="18"/>
          <w:szCs w:val="18"/>
        </w:rPr>
        <w:t xml:space="preserve">Subtract $12,000 in operating; show $30,000 in investing</w:t>
      </w:r>
    </w:p>
    <w:p>
      <w:pPr>
        <w:spacing w:after="18"/>
        <w:ind w:left="560" w:hanging="260"/>
      </w:pPr>
      <w:r>
        <w:rPr>
          <w:b/>
          <w:bCs/>
          <w:color w:val="8186EF"/>
          <w:sz w:val="18"/>
          <w:szCs w:val="18"/>
        </w:rPr>
        <w:t xml:space="preserve">C. </w:t>
      </w:r>
      <w:r>
        <w:rPr>
          <w:sz w:val="18"/>
          <w:szCs w:val="18"/>
        </w:rPr>
        <w:t xml:space="preserve">Show $42,000 in investing</w:t>
      </w:r>
    </w:p>
    <w:p>
      <w:pPr>
        <w:spacing w:after="18"/>
        <w:ind w:left="560" w:hanging="260"/>
      </w:pPr>
      <w:r>
        <w:rPr>
          <w:b/>
          <w:bCs/>
          <w:color w:val="8186EF"/>
          <w:sz w:val="18"/>
          <w:szCs w:val="18"/>
        </w:rPr>
        <w:t xml:space="preserve">D. </w:t>
      </w:r>
      <w:r>
        <w:rPr>
          <w:sz w:val="18"/>
          <w:szCs w:val="18"/>
        </w:rPr>
        <w:t xml:space="preserve">Show $18,000 in investing</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Orontes's dividends payable rose by $400,000 in 2025. How does this affect net cash from operating activities?</w:t>
            </w:r>
          </w:p>
          <w:p>
            <w:pPr>
              <w:spacing w:after="16"/>
              <w:ind w:left="500" w:hanging="200"/>
            </w:pPr>
            <w:r>
              <w:rPr>
                <w:b/>
                <w:bCs/>
                <w:color w:val="8186EF"/>
                <w:sz w:val="18"/>
                <w:szCs w:val="18"/>
              </w:rPr>
              <w:t xml:space="preserve">A. </w:t>
            </w:r>
            <w:r>
              <w:rPr>
                <w:sz w:val="18"/>
                <w:szCs w:val="18"/>
              </w:rPr>
              <w:t xml:space="preserve">It is added as an increase in a liability</w:t>
            </w:r>
          </w:p>
          <w:p>
            <w:pPr>
              <w:spacing w:after="16"/>
              <w:ind w:left="500" w:hanging="200"/>
            </w:pPr>
            <w:r>
              <w:rPr>
                <w:b/>
                <w:bCs/>
                <w:color w:val="8186EF"/>
                <w:sz w:val="18"/>
                <w:szCs w:val="18"/>
              </w:rPr>
              <w:t xml:space="preserve">B. </w:t>
            </w:r>
            <w:r>
              <w:rPr>
                <w:sz w:val="18"/>
                <w:szCs w:val="18"/>
              </w:rPr>
              <w:t xml:space="preserve">It has no effect, because dividends are a financing item</w:t>
            </w:r>
          </w:p>
          <w:p>
            <w:pPr>
              <w:spacing w:after="16"/>
              <w:ind w:left="500" w:hanging="200"/>
            </w:pPr>
            <w:r>
              <w:rPr>
                <w:b/>
                <w:bCs/>
                <w:color w:val="8186EF"/>
                <w:sz w:val="18"/>
                <w:szCs w:val="18"/>
              </w:rPr>
              <w:t xml:space="preserve">C. </w:t>
            </w:r>
            <w:r>
              <w:rPr>
                <w:sz w:val="18"/>
                <w:szCs w:val="18"/>
              </w:rPr>
              <w:t xml:space="preserve">It is subtracted</w:t>
            </w:r>
          </w:p>
          <w:p>
            <w:pPr>
              <w:spacing w:after="16"/>
              <w:ind w:left="500" w:hanging="200"/>
            </w:pPr>
            <w:r>
              <w:rPr>
                <w:b/>
                <w:bCs/>
                <w:color w:val="8186EF"/>
                <w:sz w:val="18"/>
                <w:szCs w:val="18"/>
              </w:rPr>
              <w:t xml:space="preserve">D. </w:t>
            </w:r>
            <w:r>
              <w:rPr>
                <w:sz w:val="18"/>
                <w:szCs w:val="18"/>
              </w:rPr>
              <w:t xml:space="preserve">It is added to investing</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5"/>
        <w:gridCol w:w="479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3"/>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497"/>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503"/>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97"/>
            <w:shd w:fill="FBFAF6" w:val="clear"/>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27.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Which is a limitation of the statement of cash flows?</w:t>
      </w:r>
    </w:p>
    <w:p>
      <w:pPr>
        <w:spacing w:after="18"/>
        <w:ind w:left="560" w:hanging="260"/>
      </w:pPr>
      <w:r>
        <w:rPr>
          <w:b/>
          <w:bCs/>
          <w:color w:val="8186EF"/>
          <w:sz w:val="18"/>
          <w:szCs w:val="18"/>
        </w:rPr>
        <w:t xml:space="preserve">A. </w:t>
      </w:r>
      <w:r>
        <w:rPr>
          <w:sz w:val="18"/>
          <w:szCs w:val="18"/>
        </w:rPr>
        <w:t xml:space="preserve">It is prepared on the accrual basis</w:t>
      </w:r>
    </w:p>
    <w:p>
      <w:pPr>
        <w:spacing w:after="18"/>
        <w:ind w:left="560" w:hanging="260"/>
      </w:pPr>
      <w:r>
        <w:rPr>
          <w:b/>
          <w:bCs/>
          <w:color w:val="8186EF"/>
          <w:sz w:val="18"/>
          <w:szCs w:val="18"/>
        </w:rPr>
        <w:t xml:space="preserve">B. </w:t>
      </w:r>
      <w:r>
        <w:rPr>
          <w:sz w:val="18"/>
          <w:szCs w:val="18"/>
        </w:rPr>
        <w:t xml:space="preserve">Important noncash investing and financing deals appear only in the notes</w:t>
      </w:r>
    </w:p>
    <w:p>
      <w:pPr>
        <w:spacing w:after="18"/>
        <w:ind w:left="560" w:hanging="260"/>
      </w:pPr>
      <w:r>
        <w:rPr>
          <w:b/>
          <w:bCs/>
          <w:color w:val="8186EF"/>
          <w:sz w:val="18"/>
          <w:szCs w:val="18"/>
        </w:rPr>
        <w:t xml:space="preserve">C. </w:t>
      </w:r>
      <w:r>
        <w:rPr>
          <w:sz w:val="18"/>
          <w:szCs w:val="18"/>
        </w:rPr>
        <w:t xml:space="preserve">It ignores cash paid for interest</w:t>
      </w:r>
    </w:p>
    <w:p>
      <w:pPr>
        <w:spacing w:after="18"/>
        <w:ind w:left="560" w:hanging="260"/>
      </w:pPr>
      <w:r>
        <w:rPr>
          <w:b/>
          <w:bCs/>
          <w:color w:val="8186EF"/>
          <w:sz w:val="18"/>
          <w:szCs w:val="18"/>
        </w:rPr>
        <w:t xml:space="preserve">D. </w:t>
      </w:r>
      <w:r>
        <w:rPr>
          <w:sz w:val="18"/>
          <w:szCs w:val="18"/>
        </w:rPr>
        <w:t xml:space="preserve">It shows only noncash items</w:t>
      </w:r>
    </w:p>
    <w:p>
      <w:pPr>
        <w:spacing w:before="40" w:after="16"/>
        <w:ind w:left="300" w:hanging="300"/>
      </w:pPr>
      <w:r>
        <w:rPr>
          <w:b/>
          <w:bCs/>
          <w:color w:val="353A7C"/>
          <w:sz w:val="19"/>
          <w:szCs w:val="19"/>
        </w:rPr>
        <w:t xml:space="preserve">29.  </w:t>
      </w:r>
      <w:r>
        <w:rPr>
          <w:sz w:val="19"/>
          <w:szCs w:val="19"/>
        </w:rPr>
        <w:t xml:space="preserve">Why is operating cash flow not a good measure of profitability?</w:t>
      </w:r>
    </w:p>
    <w:p>
      <w:pPr>
        <w:spacing w:after="18"/>
        <w:ind w:left="560" w:hanging="260"/>
      </w:pPr>
      <w:r>
        <w:rPr>
          <w:b/>
          <w:bCs/>
          <w:color w:val="8186EF"/>
          <w:sz w:val="18"/>
          <w:szCs w:val="18"/>
        </w:rPr>
        <w:t xml:space="preserve">A. </w:t>
      </w:r>
      <w:r>
        <w:rPr>
          <w:sz w:val="18"/>
          <w:szCs w:val="18"/>
        </w:rPr>
        <w:t xml:space="preserve">It includes too many estimates</w:t>
      </w:r>
    </w:p>
    <w:p>
      <w:pPr>
        <w:spacing w:after="18"/>
        <w:ind w:left="560" w:hanging="260"/>
      </w:pPr>
      <w:r>
        <w:rPr>
          <w:b/>
          <w:bCs/>
          <w:color w:val="8186EF"/>
          <w:sz w:val="18"/>
          <w:szCs w:val="18"/>
        </w:rPr>
        <w:t xml:space="preserve">B. </w:t>
      </w:r>
      <w:r>
        <w:rPr>
          <w:sz w:val="18"/>
          <w:szCs w:val="18"/>
        </w:rPr>
        <w:t xml:space="preserve">It is measured at fair value</w:t>
      </w:r>
    </w:p>
    <w:p>
      <w:pPr>
        <w:spacing w:after="18"/>
        <w:ind w:left="560" w:hanging="260"/>
      </w:pPr>
      <w:r>
        <w:rPr>
          <w:b/>
          <w:bCs/>
          <w:color w:val="8186EF"/>
          <w:sz w:val="18"/>
          <w:szCs w:val="18"/>
        </w:rPr>
        <w:t xml:space="preserve">C. </w:t>
      </w:r>
      <w:r>
        <w:rPr>
          <w:sz w:val="18"/>
          <w:szCs w:val="18"/>
        </w:rPr>
        <w:t xml:space="preserve">It excludes cash from customers</w:t>
      </w:r>
    </w:p>
    <w:p>
      <w:pPr>
        <w:spacing w:after="18"/>
        <w:ind w:left="560" w:hanging="260"/>
      </w:pPr>
      <w:r>
        <w:rPr>
          <w:b/>
          <w:bCs/>
          <w:color w:val="8186EF"/>
          <w:sz w:val="18"/>
          <w:szCs w:val="18"/>
        </w:rPr>
        <w:t xml:space="preserve">D. </w:t>
      </w:r>
      <w:r>
        <w:rPr>
          <w:sz w:val="18"/>
          <w:szCs w:val="18"/>
        </w:rPr>
        <w:t xml:space="preserve">It ignores accruals, so it can be high in a year with poor profits, or low in a good year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operating activities  ·  noncash investing and financing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5.3 · The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Financing: Treasury stock bought, Dividend paid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Investing: Proceeds from sale of the division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Operating: Lawsuit settlement paid, Interest paid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2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3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4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5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6  </w:t>
      </w:r>
      <w:r>
        <w:rPr>
          <w:sz w:val="16"/>
          <w:szCs w:val="16"/>
        </w:rPr>
        <w:t xml:space="preserve">The book’s own table gives Operating as the category of Interest paid.</w:t>
      </w:r>
    </w:p>
    <w:p>
      <w:pPr>
        <w:spacing w:after="18"/>
        <w:ind w:left="300" w:hanging="300"/>
      </w:pPr>
      <w:r>
        <w:rPr>
          <w:b/>
          <w:bCs/>
          <w:color w:val="8186EF"/>
          <w:sz w:val="16"/>
          <w:szCs w:val="16"/>
        </w:rPr>
        <w:t xml:space="preserve">7  </w:t>
      </w:r>
      <w:r>
        <w:rPr>
          <w:sz w:val="16"/>
          <w:szCs w:val="16"/>
        </w:rPr>
        <w:t xml:space="preserve">The book’s own table gives Financing as the category of Dividend paid.</w:t>
      </w:r>
    </w:p>
    <w:p>
      <w:pPr>
        <w:spacing w:after="18"/>
        <w:ind w:left="300" w:hanging="300"/>
      </w:pPr>
      <w:r>
        <w:rPr>
          <w:b/>
          <w:bCs/>
          <w:color w:val="8186EF"/>
          <w:sz w:val="16"/>
          <w:szCs w:val="16"/>
        </w:rPr>
        <w:t xml:space="preserve">8  </w:t>
      </w:r>
      <w:r>
        <w:rPr>
          <w:sz w:val="16"/>
          <w:szCs w:val="16"/>
        </w:rPr>
        <w:t xml:space="preserve">The book pairs Lawsuit settlement paid with “Operating”.</w:t>
      </w:r>
    </w:p>
    <w:p>
      <w:pPr>
        <w:spacing w:after="18"/>
        <w:ind w:left="300" w:hanging="300"/>
      </w:pPr>
      <w:r>
        <w:rPr>
          <w:b/>
          <w:bCs/>
          <w:color w:val="8186EF"/>
          <w:sz w:val="16"/>
          <w:szCs w:val="16"/>
        </w:rPr>
        <w:t xml:space="preserve">9  </w:t>
      </w:r>
      <w:r>
        <w:rPr>
          <w:sz w:val="16"/>
          <w:szCs w:val="16"/>
        </w:rPr>
        <w:t xml:space="preserve">The book pairs Proceeds from sale of the division with “Investing”, not with “Financing”.</w:t>
      </w:r>
    </w:p>
    <w:p>
      <w:pPr>
        <w:spacing w:after="18"/>
        <w:ind w:left="300" w:hanging="300"/>
      </w:pPr>
      <w:r>
        <w:rPr>
          <w:b/>
          <w:bCs/>
          <w:color w:val="8186EF"/>
          <w:sz w:val="16"/>
          <w:szCs w:val="16"/>
        </w:rPr>
        <w:t xml:space="preserve">10  </w:t>
      </w:r>
      <w:r>
        <w:rPr>
          <w:sz w:val="16"/>
          <w:szCs w:val="16"/>
        </w:rPr>
        <w:t xml:space="preserve">The book pairs Treasury stock bought with “Financing”.</w:t>
      </w:r>
    </w:p>
    <w:p>
      <w:pPr>
        <w:spacing w:after="18"/>
        <w:ind w:left="300" w:hanging="300"/>
      </w:pPr>
      <w:r>
        <w:rPr>
          <w:b/>
          <w:bCs/>
          <w:color w:val="8186EF"/>
          <w:sz w:val="16"/>
          <w:szCs w:val="16"/>
        </w:rPr>
        <w:t xml:space="preserve">11  </w:t>
      </w:r>
      <w:r>
        <w:rPr>
          <w:sz w:val="16"/>
          <w:szCs w:val="16"/>
        </w:rPr>
        <w:t xml:space="preserve">The book pairs Lawsuit settlement paid with “Operating”.</w:t>
      </w:r>
    </w:p>
    <w:p>
      <w:pPr>
        <w:spacing w:after="18"/>
        <w:ind w:left="300" w:hanging="300"/>
      </w:pPr>
      <w:r>
        <w:rPr>
          <w:b/>
          <w:bCs/>
          <w:color w:val="8186EF"/>
          <w:sz w:val="16"/>
          <w:szCs w:val="16"/>
        </w:rPr>
        <w:t xml:space="preserve">12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13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14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15  </w:t>
      </w:r>
      <w:r>
        <w:rPr>
          <w:sz w:val="16"/>
          <w:szCs w:val="16"/>
        </w:rPr>
        <w:t xml:space="preserve">The book’s own table gives Operating as the category of Interest paid.</w:t>
      </w:r>
    </w:p>
    <w:p>
      <w:pPr>
        <w:spacing w:after="18"/>
        <w:ind w:left="300" w:hanging="300"/>
      </w:pPr>
      <w:r>
        <w:rPr>
          <w:b/>
          <w:bCs/>
          <w:color w:val="8186EF"/>
          <w:sz w:val="16"/>
          <w:szCs w:val="16"/>
        </w:rPr>
        <w:t xml:space="preserve">16  </w:t>
      </w:r>
      <w:r>
        <w:rPr>
          <w:sz w:val="16"/>
          <w:szCs w:val="16"/>
        </w:rPr>
        <w:t xml:space="preserve">The book pairs Lawsuit settlement paid with “Operating”.</w:t>
      </w:r>
    </w:p>
    <w:p>
      <w:pPr>
        <w:spacing w:after="18"/>
        <w:ind w:left="300" w:hanging="300"/>
      </w:pPr>
      <w:r>
        <w:rPr>
          <w:b/>
          <w:bCs/>
          <w:color w:val="8186EF"/>
          <w:sz w:val="16"/>
          <w:szCs w:val="16"/>
        </w:rPr>
        <w:t xml:space="preserve">17  </w:t>
      </w:r>
      <w:r>
        <w:rPr>
          <w:sz w:val="16"/>
          <w:szCs w:val="16"/>
        </w:rPr>
        <w:t xml:space="preserve">The book pairs Proceeds from sale of the division with “Investing”, not with “Operating”.</w:t>
      </w:r>
    </w:p>
    <w:p>
      <w:pPr>
        <w:spacing w:after="18"/>
        <w:ind w:left="300" w:hanging="300"/>
      </w:pPr>
      <w:r>
        <w:rPr>
          <w:b/>
          <w:bCs/>
          <w:color w:val="8186EF"/>
          <w:sz w:val="16"/>
          <w:szCs w:val="16"/>
        </w:rPr>
        <w:t xml:space="preserve">21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22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23  </w:t>
      </w:r>
      <w:r>
        <w:rPr>
          <w:sz w:val="16"/>
          <w:szCs w:val="16"/>
        </w:rPr>
        <w:t xml:space="preserve">Part of the current tax was still unpaid at year-end. B is wrong: This ignores the unpaid amount. C is wrong: An increase in taxes payable means less was paid.</w:t>
      </w:r>
    </w:p>
    <w:p/>
    <w:p>
      <w:pPr>
        <w:sectPr>
          <w:headerReference w:type="default" r:id="rIdHdr5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5.4</w:t>
      </w:r>
    </w:p>
    <w:p>
      <w:pPr>
        <w:spacing w:after="8"/>
      </w:pPr>
      <w:r>
        <w:rPr>
          <w:color w:val="23265A"/>
          <w:sz w:val="22"/>
          <w:szCs w:val="22"/>
        </w:rPr>
        <w:t xml:space="preserve">The direct method and required disclosures</w:t>
      </w:r>
    </w:p>
    <w:p>
      <w:pPr>
        <w:spacing w:after="130"/>
      </w:pPr>
      <w:r>
        <w:rPr>
          <w:color w:val="6B7280"/>
          <w:sz w:val="20"/>
          <w:szCs w:val="20"/>
        </w:rPr>
        <w:t xml:space="preserve">section 5.4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direct method and required disclosures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2.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3.  </w:t>
      </w:r>
      <w:r>
        <w:rPr>
          <w:sz w:val="19"/>
          <w:szCs w:val="19"/>
        </w:rPr>
        <w:t xml:space="preserve">Which part of this chapter is section 5.3?</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16"/>
        <w:ind w:left="300" w:hanging="300"/>
      </w:pPr>
      <w:r>
        <w:rPr>
          <w:b/>
          <w:bCs/>
          <w:color w:val="353A7C"/>
          <w:sz w:val="19"/>
          <w:szCs w:val="19"/>
        </w:rPr>
        <w:t xml:space="preserve">4.  </w:t>
      </w:r>
      <w:r>
        <w:rPr>
          <w:sz w:val="19"/>
          <w:szCs w:val="19"/>
        </w:rPr>
        <w:t xml:space="preserve">Which part of this chapter is section 5.4?</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5.  </w:t>
      </w:r>
      <w:r>
        <w:rPr>
          <w:sz w:val="19"/>
          <w:szCs w:val="19"/>
        </w:rPr>
        <w:t xml:space="preserve">Which part of this chapter is section 5.5?</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Limitations and links between the four statements</w:t>
      </w:r>
    </w:p>
    <w:p>
      <w:pPr>
        <w:spacing w:after="18"/>
        <w:ind w:left="560" w:hanging="260"/>
      </w:pPr>
      <w:r>
        <w:rPr>
          <w:b/>
          <w:bCs/>
          <w:color w:val="8186EF"/>
          <w:sz w:val="18"/>
          <w:szCs w:val="18"/>
        </w:rPr>
        <w:t xml:space="preserve">D. </w:t>
      </w:r>
      <w:r>
        <w:rPr>
          <w:sz w:val="18"/>
          <w:szCs w:val="18"/>
        </w:rPr>
        <w:t xml:space="preserve">Purpose and structure of the statement of cash flows</w:t>
      </w:r>
    </w:p>
    <w:p>
      <w:pPr>
        <w:spacing w:before="40" w:after="16"/>
        <w:ind w:left="300" w:hanging="300"/>
      </w:pPr>
      <w:r>
        <w:rPr>
          <w:b/>
          <w:bCs/>
          <w:color w:val="353A7C"/>
          <w:sz w:val="19"/>
          <w:szCs w:val="19"/>
        </w:rPr>
        <w:t xml:space="preserve">6.  </w:t>
      </w:r>
      <w:r>
        <w:rPr>
          <w:sz w:val="19"/>
          <w:szCs w:val="19"/>
        </w:rPr>
        <w:t xml:space="preserve">Which answer does the book give for Interest paid on a bank loan?</w:t>
      </w:r>
    </w:p>
    <w:p>
      <w:pPr>
        <w:spacing w:after="18"/>
        <w:ind w:left="560" w:hanging="260"/>
      </w:pPr>
      <w:r>
        <w:rPr>
          <w:b/>
          <w:bCs/>
          <w:color w:val="8186EF"/>
          <w:sz w:val="18"/>
          <w:szCs w:val="18"/>
        </w:rPr>
        <w:t xml:space="preserve">A. </w:t>
      </w:r>
      <w:r>
        <w:rPr>
          <w:sz w:val="18"/>
          <w:szCs w:val="18"/>
        </w:rPr>
        <w:t xml:space="preserve">Noncash investing and financing activity: disclosed, not in the body.</w:t>
      </w:r>
    </w:p>
    <w:p>
      <w:pPr>
        <w:spacing w:after="18"/>
        <w:ind w:left="560" w:hanging="260"/>
      </w:pPr>
      <w:r>
        <w:rPr>
          <w:b/>
          <w:bCs/>
          <w:color w:val="8186EF"/>
          <w:sz w:val="18"/>
          <w:szCs w:val="18"/>
        </w:rPr>
        <w:t xml:space="preserve">B. </w:t>
      </w:r>
      <w:r>
        <w:rPr>
          <w:sz w:val="18"/>
          <w:szCs w:val="18"/>
        </w:rPr>
        <w:t xml:space="preserve">Investing: another company's securities.</w:t>
      </w:r>
    </w:p>
    <w:p>
      <w:pPr>
        <w:spacing w:after="18"/>
        <w:ind w:left="560" w:hanging="260"/>
      </w:pPr>
      <w:r>
        <w:rPr>
          <w:b/>
          <w:bCs/>
          <w:color w:val="8186EF"/>
          <w:sz w:val="18"/>
          <w:szCs w:val="18"/>
        </w:rPr>
        <w:t xml:space="preserve">C. </w:t>
      </w:r>
      <w:r>
        <w:rPr>
          <w:sz w:val="18"/>
          <w:szCs w:val="18"/>
        </w:rPr>
        <w:t xml:space="preserve">Operating (U.S. GAAP gives no choice).</w:t>
      </w:r>
    </w:p>
    <w:p>
      <w:pPr>
        <w:spacing w:after="18"/>
        <w:ind w:left="560" w:hanging="260"/>
      </w:pPr>
      <w:r>
        <w:rPr>
          <w:b/>
          <w:bCs/>
          <w:color w:val="8186EF"/>
          <w:sz w:val="18"/>
          <w:szCs w:val="18"/>
        </w:rPr>
        <w:t xml:space="preserve">D. </w:t>
      </w:r>
      <w:r>
        <w:rPr>
          <w:sz w:val="18"/>
          <w:szCs w:val="18"/>
        </w:rPr>
        <w:t xml:space="preserve">Financing: a transaction with owners.</w:t>
      </w:r>
    </w:p>
    <w:p>
      <w:pPr>
        <w:spacing w:before="40" w:after="16"/>
        <w:ind w:left="300" w:hanging="300"/>
      </w:pPr>
      <w:r>
        <w:rPr>
          <w:b/>
          <w:bCs/>
          <w:color w:val="353A7C"/>
          <w:sz w:val="19"/>
          <w:szCs w:val="19"/>
        </w:rPr>
        <w:t xml:space="preserve">7.  </w:t>
      </w:r>
      <w:r>
        <w:rPr>
          <w:sz w:val="19"/>
          <w:szCs w:val="19"/>
        </w:rPr>
        <w:t xml:space="preserve">Which answer does the book give for Selling Jordan Glass shares?</w:t>
      </w:r>
    </w:p>
    <w:p>
      <w:pPr>
        <w:spacing w:after="18"/>
        <w:ind w:left="560" w:hanging="260"/>
      </w:pPr>
      <w:r>
        <w:rPr>
          <w:b/>
          <w:bCs/>
          <w:color w:val="8186EF"/>
          <w:sz w:val="18"/>
          <w:szCs w:val="18"/>
        </w:rPr>
        <w:t xml:space="preserve">A. </w:t>
      </w:r>
      <w:r>
        <w:rPr>
          <w:sz w:val="18"/>
          <w:szCs w:val="18"/>
        </w:rPr>
        <w:t xml:space="preserve">Investing: another company's securities.</w:t>
      </w:r>
    </w:p>
    <w:p>
      <w:pPr>
        <w:spacing w:after="18"/>
        <w:ind w:left="560" w:hanging="260"/>
      </w:pPr>
      <w:r>
        <w:rPr>
          <w:b/>
          <w:bCs/>
          <w:color w:val="8186EF"/>
          <w:sz w:val="18"/>
          <w:szCs w:val="18"/>
        </w:rPr>
        <w:t xml:space="preserve">B. </w:t>
      </w:r>
      <w:r>
        <w:rPr>
          <w:sz w:val="18"/>
          <w:szCs w:val="18"/>
        </w:rPr>
        <w:t xml:space="preserve">Financing: a transaction with owners.</w:t>
      </w:r>
    </w:p>
    <w:p>
      <w:pPr>
        <w:spacing w:after="18"/>
        <w:ind w:left="560" w:hanging="260"/>
      </w:pPr>
      <w:r>
        <w:rPr>
          <w:b/>
          <w:bCs/>
          <w:color w:val="8186EF"/>
          <w:sz w:val="18"/>
          <w:szCs w:val="18"/>
        </w:rPr>
        <w:t xml:space="preserve">C. </w:t>
      </w:r>
      <w:r>
        <w:rPr>
          <w:sz w:val="18"/>
          <w:szCs w:val="18"/>
        </w:rPr>
        <w:t xml:space="preserve">Operating (U.S. GAAP gives no choice).</w:t>
      </w:r>
    </w:p>
    <w:p>
      <w:pPr>
        <w:spacing w:after="18"/>
        <w:ind w:left="560" w:hanging="260"/>
      </w:pPr>
      <w:r>
        <w:rPr>
          <w:b/>
          <w:bCs/>
          <w:color w:val="8186EF"/>
          <w:sz w:val="18"/>
          <w:szCs w:val="18"/>
        </w:rPr>
        <w:t xml:space="preserve">D. </w:t>
      </w:r>
      <w:r>
        <w:rPr>
          <w:sz w:val="18"/>
          <w:szCs w:val="18"/>
        </w:rPr>
        <w:t xml:space="preserve">Noncash investing and financing activity: disclosed, not in the body.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direct method and required disclosures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63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6372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2025, direct method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2025, direct method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received from customers</w:t>
            </w:r>
          </w:p>
        </w:tc>
        <w:tc>
          <w:tcPr>
            <w:tcW w:type="pct" w:w="2400"/>
            <w:tcMar>
              <w:top w:type="dxa" w:w="50"/>
              <w:left w:type="dxa" w:w="110"/>
              <w:bottom w:type="dxa" w:w="50"/>
              <w:right w:type="dxa" w:w="110"/>
            </w:tcMar>
          </w:tcPr>
          <w:p>
            <w:pPr>
              <w:spacing w:before="26" w:after="26"/>
            </w:pPr>
            <w:r>
              <w:rPr>
                <w:color w:val="232733"/>
                <w:sz w:val="16"/>
                <w:szCs w:val="16"/>
              </w:rPr>
              <w:t xml:space="preserve">41,598,000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paid to suppliers and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(32,911,000)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dividends received</w:t>
            </w:r>
          </w:p>
        </w:tc>
        <w:tc>
          <w:tcPr>
            <w:tcW w:type="pct" w:w="2400"/>
            <w:tcMar>
              <w:top w:type="dxa" w:w="50"/>
              <w:left w:type="dxa" w:w="110"/>
              <w:bottom w:type="dxa" w:w="50"/>
              <w:right w:type="dxa" w:w="110"/>
            </w:tcMar>
          </w:tcPr>
          <w:p>
            <w:pPr>
              <w:spacing w:before="26" w:after="26"/>
            </w:pPr>
            <w:r>
              <w:rPr>
                <w:color w:val="232733"/>
                <w:sz w:val="16"/>
                <w:szCs w:val="16"/>
              </w:rPr>
              <w:t xml:space="preserve">73,800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10.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11.  </w:t>
      </w:r>
      <w:r>
        <w:rPr>
          <w:sz w:val="19"/>
          <w:szCs w:val="19"/>
        </w:rPr>
        <w:t xml:space="preserve">Which part of this chapter is section 5.3?</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16"/>
        <w:ind w:left="300" w:hanging="300"/>
      </w:pPr>
      <w:r>
        <w:rPr>
          <w:b/>
          <w:bCs/>
          <w:color w:val="353A7C"/>
          <w:sz w:val="19"/>
          <w:szCs w:val="19"/>
        </w:rPr>
        <w:t xml:space="preserve">12.  </w:t>
      </w:r>
      <w:r>
        <w:rPr>
          <w:sz w:val="19"/>
          <w:szCs w:val="19"/>
        </w:rPr>
        <w:t xml:space="preserve">Which part of this chapter is section 5.4?</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Classifying cash flows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Two companies make the same interest payments. One reports under U.S. GAAP, the other under IFRS and classifies interest as financing. Which limitation does this show?</w:t>
      </w:r>
    </w:p>
    <w:p>
      <w:pPr>
        <w:spacing w:after="18"/>
        <w:ind w:left="560" w:hanging="260"/>
      </w:pPr>
      <w:r>
        <w:rPr>
          <w:b/>
          <w:bCs/>
          <w:color w:val="8186EF"/>
          <w:sz w:val="18"/>
          <w:szCs w:val="18"/>
        </w:rPr>
        <w:t xml:space="preserve">A. </w:t>
      </w:r>
      <w:r>
        <w:rPr>
          <w:sz w:val="18"/>
          <w:szCs w:val="18"/>
        </w:rPr>
        <w:t xml:space="preserve">Classification differences reduce comparability</w:t>
      </w:r>
    </w:p>
    <w:p>
      <w:pPr>
        <w:spacing w:after="18"/>
        <w:ind w:left="560" w:hanging="260"/>
      </w:pPr>
      <w:r>
        <w:rPr>
          <w:b/>
          <w:bCs/>
          <w:color w:val="8186EF"/>
          <w:sz w:val="18"/>
          <w:szCs w:val="18"/>
        </w:rPr>
        <w:t xml:space="preserve">B. </w:t>
      </w:r>
      <w:r>
        <w:rPr>
          <w:sz w:val="18"/>
          <w:szCs w:val="18"/>
        </w:rPr>
        <w:t xml:space="preserve">Cash flows depend on estimates</w:t>
      </w:r>
    </w:p>
    <w:p>
      <w:pPr>
        <w:spacing w:after="18"/>
        <w:ind w:left="560" w:hanging="260"/>
      </w:pPr>
      <w:r>
        <w:rPr>
          <w:b/>
          <w:bCs/>
          <w:color w:val="8186EF"/>
          <w:sz w:val="18"/>
          <w:szCs w:val="18"/>
        </w:rPr>
        <w:t xml:space="preserve">C. </w:t>
      </w:r>
      <w:r>
        <w:rPr>
          <w:sz w:val="18"/>
          <w:szCs w:val="18"/>
        </w:rPr>
        <w:t xml:space="preserve">Noncash items are omitted</w:t>
      </w:r>
    </w:p>
    <w:p>
      <w:pPr>
        <w:spacing w:after="18"/>
        <w:ind w:left="560" w:hanging="260"/>
      </w:pPr>
      <w:r>
        <w:rPr>
          <w:b/>
          <w:bCs/>
          <w:color w:val="8186EF"/>
          <w:sz w:val="18"/>
          <w:szCs w:val="18"/>
        </w:rPr>
        <w:t xml:space="preserve">D. </w:t>
      </w:r>
      <w:r>
        <w:rPr>
          <w:sz w:val="18"/>
          <w:szCs w:val="18"/>
        </w:rPr>
        <w:t xml:space="preserve">The statement uses historical cost</w:t>
      </w:r>
    </w:p>
    <w:p>
      <w:pPr>
        <w:spacing w:before="40" w:after="16"/>
        <w:ind w:left="300" w:hanging="300"/>
      </w:pPr>
      <w:r>
        <w:rPr>
          <w:b/>
          <w:bCs/>
          <w:color w:val="353A7C"/>
          <w:sz w:val="19"/>
          <w:szCs w:val="19"/>
        </w:rPr>
        <w:t xml:space="preserve">14.  </w:t>
      </w:r>
      <w:r>
        <w:rPr>
          <w:sz w:val="19"/>
          <w:szCs w:val="19"/>
        </w:rPr>
        <w:t xml:space="preserve">A company stops replacing its old machines. What is the likely short-term effect on its statement of cash flows?</w:t>
      </w:r>
    </w:p>
    <w:p>
      <w:pPr>
        <w:spacing w:after="18"/>
        <w:ind w:left="560" w:hanging="260"/>
      </w:pPr>
      <w:r>
        <w:rPr>
          <w:b/>
          <w:bCs/>
          <w:color w:val="8186EF"/>
          <w:sz w:val="18"/>
          <w:szCs w:val="18"/>
        </w:rPr>
        <w:t xml:space="preserve">A. </w:t>
      </w:r>
      <w:r>
        <w:rPr>
          <w:sz w:val="18"/>
          <w:szCs w:val="18"/>
        </w:rPr>
        <w:t xml:space="preserve">Operating cash flow falls immediately</w:t>
      </w:r>
    </w:p>
    <w:p>
      <w:pPr>
        <w:spacing w:after="18"/>
        <w:ind w:left="560" w:hanging="260"/>
      </w:pPr>
      <w:r>
        <w:rPr>
          <w:b/>
          <w:bCs/>
          <w:color w:val="8186EF"/>
          <w:sz w:val="18"/>
          <w:szCs w:val="18"/>
        </w:rPr>
        <w:t xml:space="preserve">B. </w:t>
      </w:r>
      <w:r>
        <w:rPr>
          <w:sz w:val="18"/>
          <w:szCs w:val="18"/>
        </w:rPr>
        <w:t xml:space="preserve">Financing inflows rise</w:t>
      </w:r>
    </w:p>
    <w:p>
      <w:pPr>
        <w:spacing w:after="18"/>
        <w:ind w:left="560" w:hanging="260"/>
      </w:pPr>
      <w:r>
        <w:rPr>
          <w:b/>
          <w:bCs/>
          <w:color w:val="8186EF"/>
          <w:sz w:val="18"/>
          <w:szCs w:val="18"/>
        </w:rPr>
        <w:t xml:space="preserve">C. </w:t>
      </w:r>
      <w:r>
        <w:rPr>
          <w:sz w:val="18"/>
          <w:szCs w:val="18"/>
        </w:rPr>
        <w:t xml:space="preserve">Investing outflows fall, so total cash looks strong even though the future may be weaker</w:t>
      </w:r>
    </w:p>
    <w:p>
      <w:pPr>
        <w:spacing w:after="18"/>
        <w:ind w:left="560" w:hanging="260"/>
      </w:pPr>
      <w:r>
        <w:rPr>
          <w:b/>
          <w:bCs/>
          <w:color w:val="8186EF"/>
          <w:sz w:val="18"/>
          <w:szCs w:val="18"/>
        </w:rPr>
        <w:t xml:space="preserve">D. </w:t>
      </w:r>
      <w:r>
        <w:rPr>
          <w:sz w:val="18"/>
          <w:szCs w:val="18"/>
        </w:rPr>
        <w:t xml:space="preserve">Nothing changes</w:t>
      </w:r>
    </w:p>
    <w:p>
      <w:pPr>
        <w:spacing w:before="40" w:after="16"/>
        <w:ind w:left="300" w:hanging="300"/>
      </w:pPr>
      <w:r>
        <w:rPr>
          <w:b/>
          <w:bCs/>
          <w:color w:val="353A7C"/>
          <w:sz w:val="19"/>
          <w:szCs w:val="19"/>
        </w:rPr>
        <w:t xml:space="preserve">15.  </w:t>
      </w:r>
      <w:r>
        <w:rPr>
          <w:sz w:val="19"/>
          <w:szCs w:val="19"/>
        </w:rPr>
        <w:t xml:space="preserve">Orontes declared dividends of $450,000 in 2025, and dividends payable rose by $400,000. What are dividends paid in the financing section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850,000</w:t>
            </w:r>
          </w:p>
        </w:tc>
      </w:tr>
    </w:tbl>
    <w:p>
      <w:pPr>
        <w:spacing w:before="40" w:after="16"/>
        <w:ind w:left="300" w:hanging="300"/>
      </w:pPr>
      <w:r>
        <w:rPr>
          <w:b/>
          <w:bCs/>
          <w:color w:val="353A7C"/>
          <w:sz w:val="19"/>
          <w:szCs w:val="19"/>
        </w:rPr>
        <w:t xml:space="preserve">16.  </w:t>
      </w:r>
      <w:r>
        <w:rPr>
          <w:sz w:val="19"/>
          <w:szCs w:val="19"/>
        </w:rPr>
        <w:t xml:space="preserve">Orontes's net accounts receivable rose by $384,000 on its balance sheet. Where does this change appear?</w:t>
      </w:r>
    </w:p>
    <w:p>
      <w:pPr>
        <w:spacing w:after="18"/>
        <w:ind w:left="560" w:hanging="260"/>
      </w:pPr>
      <w:r>
        <w:rPr>
          <w:b/>
          <w:bCs/>
          <w:color w:val="8186EF"/>
          <w:sz w:val="18"/>
          <w:szCs w:val="18"/>
        </w:rPr>
        <w:t xml:space="preserve">A. </w:t>
      </w:r>
      <w:r>
        <w:rPr>
          <w:sz w:val="18"/>
          <w:szCs w:val="18"/>
        </w:rPr>
        <w:t xml:space="preserve">As an investing outflow</w:t>
      </w:r>
    </w:p>
    <w:p>
      <w:pPr>
        <w:spacing w:after="18"/>
        <w:ind w:left="560" w:hanging="260"/>
      </w:pPr>
      <w:r>
        <w:rPr>
          <w:b/>
          <w:bCs/>
          <w:color w:val="8186EF"/>
          <w:sz w:val="18"/>
          <w:szCs w:val="18"/>
        </w:rPr>
        <w:t xml:space="preserve">B. </w:t>
      </w:r>
      <w:r>
        <w:rPr>
          <w:sz w:val="18"/>
          <w:szCs w:val="18"/>
        </w:rPr>
        <w:t xml:space="preserve">In the statement of changes in equity</w:t>
      </w:r>
    </w:p>
    <w:p>
      <w:pPr>
        <w:spacing w:after="18"/>
        <w:ind w:left="560" w:hanging="260"/>
      </w:pPr>
      <w:r>
        <w:rPr>
          <w:b/>
          <w:bCs/>
          <w:color w:val="8186EF"/>
          <w:sz w:val="18"/>
          <w:szCs w:val="18"/>
        </w:rPr>
        <w:t xml:space="preserve">C. </w:t>
      </w:r>
      <w:r>
        <w:rPr>
          <w:sz w:val="18"/>
          <w:szCs w:val="18"/>
        </w:rPr>
        <w:t xml:space="preserve">Nowhere; balance sheet changes are not used</w:t>
      </w:r>
    </w:p>
    <w:p>
      <w:pPr>
        <w:spacing w:after="18"/>
        <w:ind w:left="560" w:hanging="260"/>
      </w:pPr>
      <w:r>
        <w:rPr>
          <w:b/>
          <w:bCs/>
          <w:color w:val="8186EF"/>
          <w:sz w:val="18"/>
          <w:szCs w:val="18"/>
        </w:rPr>
        <w:t xml:space="preserve">D. </w:t>
      </w:r>
      <w:r>
        <w:rPr>
          <w:sz w:val="18"/>
          <w:szCs w:val="18"/>
        </w:rPr>
        <w:t xml:space="preserve">As a deduction in operating activities (indirect method)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Two companies make the same interest payments. One reports under U.S. GAAP, the other under IFRS and classifies interest as financing. Which limitation does this show?</w:t>
            </w:r>
          </w:p>
          <w:p>
            <w:pPr>
              <w:spacing w:after="16"/>
              <w:ind w:left="500" w:hanging="200"/>
            </w:pPr>
            <w:r>
              <w:rPr>
                <w:b/>
                <w:bCs/>
                <w:color w:val="8186EF"/>
                <w:sz w:val="18"/>
                <w:szCs w:val="18"/>
              </w:rPr>
              <w:t xml:space="preserve">A. </w:t>
            </w:r>
            <w:r>
              <w:rPr>
                <w:sz w:val="18"/>
                <w:szCs w:val="18"/>
              </w:rPr>
              <w:t xml:space="preserve">Classification differences reduce comparability</w:t>
            </w:r>
          </w:p>
          <w:p>
            <w:pPr>
              <w:spacing w:after="16"/>
              <w:ind w:left="500" w:hanging="200"/>
            </w:pPr>
            <w:r>
              <w:rPr>
                <w:b/>
                <w:bCs/>
                <w:color w:val="8186EF"/>
                <w:sz w:val="18"/>
                <w:szCs w:val="18"/>
              </w:rPr>
              <w:t xml:space="preserve">B. </w:t>
            </w:r>
            <w:r>
              <w:rPr>
                <w:sz w:val="18"/>
                <w:szCs w:val="18"/>
              </w:rPr>
              <w:t xml:space="preserve">Cash flows depend on estimates</w:t>
            </w:r>
          </w:p>
          <w:p>
            <w:pPr>
              <w:spacing w:after="16"/>
              <w:ind w:left="500" w:hanging="200"/>
            </w:pPr>
            <w:r>
              <w:rPr>
                <w:b/>
                <w:bCs/>
                <w:color w:val="8186EF"/>
                <w:sz w:val="18"/>
                <w:szCs w:val="18"/>
              </w:rPr>
              <w:t xml:space="preserve">C. </w:t>
            </w:r>
            <w:r>
              <w:rPr>
                <w:sz w:val="18"/>
                <w:szCs w:val="18"/>
              </w:rPr>
              <w:t xml:space="preserve">Noncash items are omitted</w:t>
            </w:r>
          </w:p>
          <w:p>
            <w:pPr>
              <w:spacing w:after="16"/>
              <w:ind w:left="500" w:hanging="200"/>
            </w:pPr>
            <w:r>
              <w:rPr>
                <w:b/>
                <w:bCs/>
                <w:color w:val="8186EF"/>
                <w:sz w:val="18"/>
                <w:szCs w:val="18"/>
              </w:rPr>
              <w:t xml:space="preserve">D. </w:t>
            </w:r>
            <w:r>
              <w:rPr>
                <w:sz w:val="18"/>
                <w:szCs w:val="18"/>
              </w:rPr>
              <w:t xml:space="preserve">The statement uses historical cost</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9"/>
        <w:gridCol w:w="477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5"/>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485"/>
            <w:tcMar>
              <w:top w:type="dxa" w:w="50"/>
              <w:left w:type="dxa" w:w="110"/>
              <w:bottom w:type="dxa" w:w="50"/>
              <w:right w:type="dxa" w:w="110"/>
            </w:tcMar>
          </w:tcPr>
          <w:p>
            <w:pPr>
              <w:spacing w:before="26" w:after="26"/>
            </w:pPr>
            <w:r>
              <w:rPr>
                <w:color w:val="232733"/>
                <w:sz w:val="16"/>
                <w:szCs w:val="16"/>
              </w:rPr>
              <w:t xml:space="preserve">الأنشطة الاستثمارية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A company using the direct method must also:</w:t>
      </w:r>
    </w:p>
    <w:p>
      <w:pPr>
        <w:spacing w:after="18"/>
        <w:ind w:left="560" w:hanging="260"/>
      </w:pPr>
      <w:r>
        <w:rPr>
          <w:b/>
          <w:bCs/>
          <w:color w:val="8186EF"/>
          <w:sz w:val="18"/>
          <w:szCs w:val="18"/>
        </w:rPr>
        <w:t xml:space="preserve">A. </w:t>
      </w:r>
      <w:r>
        <w:rPr>
          <w:sz w:val="18"/>
          <w:szCs w:val="18"/>
        </w:rPr>
        <w:t xml:space="preserve">present a reconciliation of net income to operating cash flow</w:t>
      </w:r>
    </w:p>
    <w:p>
      <w:pPr>
        <w:spacing w:after="18"/>
        <w:ind w:left="560" w:hanging="260"/>
      </w:pPr>
      <w:r>
        <w:rPr>
          <w:b/>
          <w:bCs/>
          <w:color w:val="8186EF"/>
          <w:sz w:val="18"/>
          <w:szCs w:val="18"/>
        </w:rPr>
        <w:t xml:space="preserve">B. </w:t>
      </w:r>
      <w:r>
        <w:rPr>
          <w:sz w:val="18"/>
          <w:szCs w:val="18"/>
        </w:rPr>
        <w:t xml:space="preserve">stop disclosing noncash activities</w:t>
      </w:r>
    </w:p>
    <w:p>
      <w:pPr>
        <w:spacing w:after="18"/>
        <w:ind w:left="560" w:hanging="260"/>
      </w:pPr>
      <w:r>
        <w:rPr>
          <w:b/>
          <w:bCs/>
          <w:color w:val="8186EF"/>
          <w:sz w:val="18"/>
          <w:szCs w:val="18"/>
        </w:rPr>
        <w:t xml:space="preserve">C. </w:t>
      </w:r>
      <w:r>
        <w:rPr>
          <w:sz w:val="18"/>
          <w:szCs w:val="18"/>
        </w:rPr>
        <w:t xml:space="preserve">classify interest paid as financing</w:t>
      </w:r>
    </w:p>
    <w:p>
      <w:pPr>
        <w:spacing w:after="18"/>
        <w:ind w:left="560" w:hanging="260"/>
      </w:pPr>
      <w:r>
        <w:rPr>
          <w:b/>
          <w:bCs/>
          <w:color w:val="8186EF"/>
          <w:sz w:val="18"/>
          <w:szCs w:val="18"/>
        </w:rPr>
        <w:t xml:space="preserve">D. </w:t>
      </w:r>
      <w:r>
        <w:rPr>
          <w:sz w:val="18"/>
          <w:szCs w:val="18"/>
        </w:rPr>
        <w:t xml:space="preserve">present an income statement by nature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63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6372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investing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5.4 · The direct method and required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2  </w:t>
      </w:r>
      <w:r>
        <w:rPr>
          <w:sz w:val="16"/>
          <w:szCs w:val="16"/>
        </w:rPr>
        <w:t xml:space="preserve">The book numbers “Classifying cash flows” as section 5.2.</w:t>
      </w:r>
    </w:p>
    <w:p>
      <w:pPr>
        <w:spacing w:after="18"/>
        <w:ind w:left="300" w:hanging="300"/>
      </w:pPr>
      <w:r>
        <w:rPr>
          <w:b/>
          <w:bCs/>
          <w:color w:val="8186EF"/>
          <w:sz w:val="16"/>
          <w:szCs w:val="16"/>
        </w:rPr>
        <w:t xml:space="preserve">3  </w:t>
      </w:r>
      <w:r>
        <w:rPr>
          <w:sz w:val="16"/>
          <w:szCs w:val="16"/>
        </w:rPr>
        <w:t xml:space="preserve">The book numbers “The indirect method” as section 5.3.</w:t>
      </w:r>
    </w:p>
    <w:p>
      <w:pPr>
        <w:spacing w:after="18"/>
        <w:ind w:left="300" w:hanging="300"/>
      </w:pPr>
      <w:r>
        <w:rPr>
          <w:b/>
          <w:bCs/>
          <w:color w:val="8186EF"/>
          <w:sz w:val="16"/>
          <w:szCs w:val="16"/>
        </w:rPr>
        <w:t xml:space="preserve">4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5  </w:t>
      </w:r>
      <w:r>
        <w:rPr>
          <w:sz w:val="16"/>
          <w:szCs w:val="16"/>
        </w:rPr>
        <w:t xml:space="preserve">The book numbers “Limitations and links between the four statements” as section 5.5.</w:t>
      </w:r>
    </w:p>
    <w:p>
      <w:pPr>
        <w:spacing w:after="18"/>
        <w:ind w:left="300" w:hanging="300"/>
      </w:pPr>
      <w:r>
        <w:rPr>
          <w:b/>
          <w:bCs/>
          <w:color w:val="8186EF"/>
          <w:sz w:val="16"/>
          <w:szCs w:val="16"/>
        </w:rPr>
        <w:t xml:space="preserve">6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7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10  </w:t>
      </w:r>
      <w:r>
        <w:rPr>
          <w:sz w:val="16"/>
          <w:szCs w:val="16"/>
        </w:rPr>
        <w:t xml:space="preserve">The book numbers “Classifying cash flows” as section 5.2.</w:t>
      </w:r>
    </w:p>
    <w:p>
      <w:pPr>
        <w:spacing w:after="18"/>
        <w:ind w:left="300" w:hanging="300"/>
      </w:pPr>
      <w:r>
        <w:rPr>
          <w:b/>
          <w:bCs/>
          <w:color w:val="8186EF"/>
          <w:sz w:val="16"/>
          <w:szCs w:val="16"/>
        </w:rPr>
        <w:t xml:space="preserve">11  </w:t>
      </w:r>
      <w:r>
        <w:rPr>
          <w:sz w:val="16"/>
          <w:szCs w:val="16"/>
        </w:rPr>
        <w:t xml:space="preserve">The book numbers “The indirect method” as section 5.3.</w:t>
      </w:r>
    </w:p>
    <w:p>
      <w:pPr>
        <w:spacing w:after="18"/>
        <w:ind w:left="300" w:hanging="300"/>
      </w:pPr>
      <w:r>
        <w:rPr>
          <w:b/>
          <w:bCs/>
          <w:color w:val="8186EF"/>
          <w:sz w:val="16"/>
          <w:szCs w:val="16"/>
        </w:rPr>
        <w:t xml:space="preserve">12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13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14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15  </w:t>
      </w:r>
      <w:r>
        <w:rPr>
          <w:sz w:val="16"/>
          <w:szCs w:val="16"/>
        </w:rPr>
        <w:t xml:space="preserve">Declared minus the increase in the unpaid amount. B is wrong: This is only the unpaid part. C is wrong: This uses dividends declared, not paid.</w:t>
      </w:r>
    </w:p>
    <w:p>
      <w:pPr>
        <w:spacing w:after="18"/>
        <w:ind w:left="300" w:hanging="300"/>
      </w:pPr>
      <w:r>
        <w:rPr>
          <w:b/>
          <w:bCs/>
          <w:color w:val="8186EF"/>
          <w:sz w:val="16"/>
          <w:szCs w:val="16"/>
        </w:rPr>
        <w:t xml:space="preserve">16  </w:t>
      </w:r>
      <w:r>
        <w:rPr>
          <w:sz w:val="16"/>
          <w:szCs w:val="16"/>
        </w:rPr>
        <w:t xml:space="preserve">Balance sheet changes in operating items drive the indirect method. A is wrong: Trade receivables are operating. B is wrong: Receivables are not an equity account.</w:t>
      </w:r>
    </w:p>
    <w:p>
      <w:pPr>
        <w:spacing w:after="18"/>
        <w:ind w:left="300" w:hanging="300"/>
      </w:pPr>
      <w:r>
        <w:rPr>
          <w:b/>
          <w:bCs/>
          <w:color w:val="8186EF"/>
          <w:sz w:val="16"/>
          <w:szCs w:val="16"/>
        </w:rPr>
        <w:t xml:space="preserve">17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term tables in each section are the book’s own.</w:t>
      </w:r>
    </w:p>
    <w:p>
      <w:pPr>
        <w:spacing w:after="18"/>
        <w:ind w:left="300" w:hanging="300"/>
      </w:pPr>
      <w:r>
        <w:rPr>
          <w:b/>
          <w:bCs/>
          <w:color w:val="8186EF"/>
          <w:sz w:val="16"/>
          <w:szCs w:val="16"/>
        </w:rPr>
        <w:t xml:space="preserve">20  </w:t>
      </w:r>
      <w:r>
        <w:rPr>
          <w:sz w:val="16"/>
          <w:szCs w:val="16"/>
        </w:rPr>
        <w:t xml:space="preserve">The reconciliation is still required. B is wrong: Noncash disclosures are always required. C is wrong: Interest paid stays operating.</w:t>
      </w:r>
    </w:p>
    <w:p/>
    <w:p>
      <w:pPr>
        <w:sectPr>
          <w:headerReference w:type="default" r:id="rIdHdr5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5.5</w:t>
      </w:r>
    </w:p>
    <w:p>
      <w:pPr>
        <w:spacing w:after="8"/>
      </w:pPr>
      <w:r>
        <w:rPr>
          <w:color w:val="23265A"/>
          <w:sz w:val="22"/>
          <w:szCs w:val="22"/>
        </w:rPr>
        <w:t xml:space="preserve">Limitations and links between the four statements</w:t>
      </w:r>
    </w:p>
    <w:p>
      <w:pPr>
        <w:spacing w:after="130"/>
      </w:pPr>
      <w:r>
        <w:rPr>
          <w:color w:val="6B7280"/>
          <w:sz w:val="20"/>
          <w:szCs w:val="20"/>
        </w:rPr>
        <w:t xml:space="preserve">section 5.5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Limitations and links between the four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flow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Why do users need a statement of cash flows when they already have an income statement?</w:t>
      </w:r>
    </w:p>
    <w:p>
      <w:pPr>
        <w:spacing w:after="18"/>
        <w:ind w:left="560" w:hanging="260"/>
      </w:pPr>
      <w:r>
        <w:rPr>
          <w:b/>
          <w:bCs/>
          <w:color w:val="8186EF"/>
          <w:sz w:val="18"/>
          <w:szCs w:val="18"/>
        </w:rPr>
        <w:t xml:space="preserve">A. </w:t>
      </w:r>
      <w:r>
        <w:rPr>
          <w:sz w:val="18"/>
          <w:szCs w:val="18"/>
        </w:rPr>
        <w:t xml:space="preserve">Because the income statement ignores revenue</w:t>
      </w:r>
    </w:p>
    <w:p>
      <w:pPr>
        <w:spacing w:after="18"/>
        <w:ind w:left="560" w:hanging="260"/>
      </w:pPr>
      <w:r>
        <w:rPr>
          <w:b/>
          <w:bCs/>
          <w:color w:val="8186EF"/>
          <w:sz w:val="18"/>
          <w:szCs w:val="18"/>
        </w:rPr>
        <w:t xml:space="preserve">B. </w:t>
      </w:r>
      <w:r>
        <w:rPr>
          <w:sz w:val="18"/>
          <w:szCs w:val="18"/>
        </w:rPr>
        <w:t xml:space="preserve">Because the statement of cash flows shows the market value of assets</w:t>
      </w:r>
    </w:p>
    <w:p>
      <w:pPr>
        <w:spacing w:after="18"/>
        <w:ind w:left="560" w:hanging="260"/>
      </w:pPr>
      <w:r>
        <w:rPr>
          <w:b/>
          <w:bCs/>
          <w:color w:val="8186EF"/>
          <w:sz w:val="18"/>
          <w:szCs w:val="18"/>
        </w:rPr>
        <w:t xml:space="preserve">C. </w:t>
      </w:r>
      <w:r>
        <w:rPr>
          <w:sz w:val="18"/>
          <w:szCs w:val="18"/>
        </w:rPr>
        <w:t xml:space="preserve">Because net income is not the same as cash generated</w:t>
      </w:r>
    </w:p>
    <w:p>
      <w:pPr>
        <w:spacing w:after="18"/>
        <w:ind w:left="560" w:hanging="260"/>
      </w:pPr>
      <w:r>
        <w:rPr>
          <w:b/>
          <w:bCs/>
          <w:color w:val="8186EF"/>
          <w:sz w:val="18"/>
          <w:szCs w:val="18"/>
        </w:rPr>
        <w:t xml:space="preserve">D. </w:t>
      </w:r>
      <w:r>
        <w:rPr>
          <w:sz w:val="18"/>
          <w:szCs w:val="18"/>
        </w:rPr>
        <w:t xml:space="preserve">Because cash flows are measured at fair value</w:t>
      </w:r>
    </w:p>
    <w:p>
      <w:pPr>
        <w:spacing w:before="40" w:after="16"/>
        <w:ind w:left="300" w:hanging="300"/>
      </w:pPr>
      <w:r>
        <w:rPr>
          <w:b/>
          <w:bCs/>
          <w:color w:val="353A7C"/>
          <w:sz w:val="19"/>
          <w:szCs w:val="19"/>
        </w:rPr>
        <w:t xml:space="preserve">2.  </w:t>
      </w:r>
      <w:r>
        <w:rPr>
          <w:sz w:val="19"/>
          <w:szCs w:val="19"/>
        </w:rPr>
        <w:t xml:space="preserve">On December 1 a company buys a Treasury bill that matures in five months, on April 30. At December 31 it has two months left to maturity. Is it a cash equivalent?</w:t>
      </w:r>
    </w:p>
    <w:p>
      <w:pPr>
        <w:spacing w:after="18"/>
        <w:ind w:left="560" w:hanging="260"/>
      </w:pPr>
      <w:r>
        <w:rPr>
          <w:b/>
          <w:bCs/>
          <w:color w:val="8186EF"/>
          <w:sz w:val="18"/>
          <w:szCs w:val="18"/>
        </w:rPr>
        <w:t xml:space="preserve">A. </w:t>
      </w:r>
      <w:r>
        <w:rPr>
          <w:sz w:val="18"/>
          <w:szCs w:val="18"/>
        </w:rPr>
        <w:t xml:space="preserve">Yes, because it matures within three months of the year-end</w:t>
      </w:r>
    </w:p>
    <w:p>
      <w:pPr>
        <w:spacing w:after="18"/>
        <w:ind w:left="560" w:hanging="260"/>
      </w:pPr>
      <w:r>
        <w:rPr>
          <w:b/>
          <w:bCs/>
          <w:color w:val="8186EF"/>
          <w:sz w:val="18"/>
          <w:szCs w:val="18"/>
        </w:rPr>
        <w:t xml:space="preserve">B. </w:t>
      </w:r>
      <w:r>
        <w:rPr>
          <w:sz w:val="18"/>
          <w:szCs w:val="18"/>
        </w:rPr>
        <w:t xml:space="preserve">Yes, because all Treasury bills are cash equivalents</w:t>
      </w:r>
    </w:p>
    <w:p>
      <w:pPr>
        <w:spacing w:after="18"/>
        <w:ind w:left="560" w:hanging="260"/>
      </w:pPr>
      <w:r>
        <w:rPr>
          <w:b/>
          <w:bCs/>
          <w:color w:val="8186EF"/>
          <w:sz w:val="18"/>
          <w:szCs w:val="18"/>
        </w:rPr>
        <w:t xml:space="preserve">C. </w:t>
      </w:r>
      <w:r>
        <w:rPr>
          <w:sz w:val="18"/>
          <w:szCs w:val="18"/>
        </w:rPr>
        <w:t xml:space="preserve">No, because only bank deposits are cash equivalents</w:t>
      </w:r>
    </w:p>
    <w:p>
      <w:pPr>
        <w:spacing w:after="18"/>
        <w:ind w:left="560" w:hanging="260"/>
      </w:pPr>
      <w:r>
        <w:rPr>
          <w:b/>
          <w:bCs/>
          <w:color w:val="8186EF"/>
          <w:sz w:val="18"/>
          <w:szCs w:val="18"/>
        </w:rPr>
        <w:t xml:space="preserve">D. </w:t>
      </w:r>
      <w:r>
        <w:rPr>
          <w:sz w:val="18"/>
          <w:szCs w:val="18"/>
        </w:rPr>
        <w:t xml:space="preserve">No, because its original maturity to the company was more than three months</w:t>
      </w:r>
    </w:p>
    <w:p>
      <w:pPr>
        <w:spacing w:before="40" w:after="16"/>
        <w:ind w:left="300" w:hanging="300"/>
      </w:pPr>
      <w:r>
        <w:rPr>
          <w:b/>
          <w:bCs/>
          <w:color w:val="353A7C"/>
          <w:sz w:val="19"/>
          <w:szCs w:val="19"/>
        </w:rPr>
        <w:t xml:space="preserve">3.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4.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5.  </w:t>
      </w:r>
      <w:r>
        <w:rPr>
          <w:sz w:val="19"/>
          <w:szCs w:val="19"/>
        </w:rPr>
        <w:t xml:space="preserve">Which part of this chapter is section 5.3?</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16"/>
        <w:ind w:left="300" w:hanging="300"/>
      </w:pPr>
      <w:r>
        <w:rPr>
          <w:b/>
          <w:bCs/>
          <w:color w:val="353A7C"/>
          <w:sz w:val="19"/>
          <w:szCs w:val="19"/>
        </w:rPr>
        <w:t xml:space="preserve">6.  </w:t>
      </w:r>
      <w:r>
        <w:rPr>
          <w:sz w:val="19"/>
          <w:szCs w:val="19"/>
        </w:rPr>
        <w:t xml:space="preserve">Which part of this chapter is section 5.4?</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7.  </w:t>
      </w:r>
      <w:r>
        <w:rPr>
          <w:sz w:val="19"/>
          <w:szCs w:val="19"/>
        </w:rPr>
        <w:t xml:space="preserve">Which part of this chapter is section 5.5?</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Limitations and links between the four statements</w:t>
      </w:r>
    </w:p>
    <w:p>
      <w:pPr>
        <w:spacing w:after="18"/>
        <w:ind w:left="560" w:hanging="260"/>
      </w:pPr>
      <w:r>
        <w:rPr>
          <w:b/>
          <w:bCs/>
          <w:color w:val="8186EF"/>
          <w:sz w:val="18"/>
          <w:szCs w:val="18"/>
        </w:rPr>
        <w:t xml:space="preserve">D. </w:t>
      </w:r>
      <w:r>
        <w:rPr>
          <w:sz w:val="18"/>
          <w:szCs w:val="18"/>
        </w:rPr>
        <w:t xml:space="preserve">Purpose and structure of the statement of cash flows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between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49"/>
        <w:gridCol w:w="19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380"/>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1020"/>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 items, 2026</w:t>
            </w:r>
          </w:p>
        </w:tc>
        <w:tc>
          <w:tcPr>
            <w:tcW w:type="pct" w:w="1380"/>
            <w:tcMar>
              <w:top w:type="dxa" w:w="50"/>
              <w:left w:type="dxa" w:w="110"/>
              <w:bottom w:type="dxa" w:w="50"/>
              <w:right w:type="dxa" w:w="110"/>
            </w:tcMar>
          </w:tcPr>
          <w:p>
            <w:pPr>
              <w:spacing w:before="26" w:after="26"/>
            </w:pPr>
            <w:r>
              <w:rPr>
                <w:color w:val="232733"/>
                <w:sz w:val="16"/>
                <w:szCs w:val="16"/>
              </w:rPr>
              <w:t xml:space="preserve"/>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165</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380"/>
            <w:tcMar>
              <w:top w:type="dxa" w:w="50"/>
              <w:left w:type="dxa" w:w="110"/>
              <w:bottom w:type="dxa" w:w="50"/>
              <w:right w:type="dxa" w:w="110"/>
            </w:tcMar>
          </w:tcPr>
          <w:p>
            <w:pPr>
              <w:spacing w:before="26" w:after="26"/>
            </w:pPr>
            <w:r>
              <w:rPr>
                <w:color w:val="232733"/>
                <w:sz w:val="16"/>
                <w:szCs w:val="16"/>
              </w:rPr>
              <w:t xml:space="preserve">300</w:t>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20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the catering-supply division</w:t>
            </w:r>
          </w:p>
        </w:tc>
        <w:tc>
          <w:tcPr>
            <w:tcW w:type="pct" w:w="1380"/>
            <w:tcMar>
              <w:top w:type="dxa" w:w="50"/>
              <w:left w:type="dxa" w:w="110"/>
              <w:bottom w:type="dxa" w:w="50"/>
              <w:right w:type="dxa" w:w="110"/>
            </w:tcMar>
          </w:tcPr>
          <w:p>
            <w:pPr>
              <w:spacing w:before="26" w:after="26"/>
            </w:pPr>
            <w:r>
              <w:rPr>
                <w:color w:val="232733"/>
                <w:sz w:val="16"/>
                <w:szCs w:val="16"/>
              </w:rPr>
              <w:t xml:space="preserve">40</w:t>
            </w:r>
          </w:p>
        </w:tc>
        <w:tc>
          <w:tcPr>
            <w:tcW w:type="pct" w:w="102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Balances</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w:t>
            </w:r>
          </w:p>
        </w:tc>
        <w:tc>
          <w:tcPr>
            <w:tcW w:type="pct" w:w="1380"/>
            <w:tcMar>
              <w:top w:type="dxa" w:w="50"/>
              <w:left w:type="dxa" w:w="110"/>
              <w:bottom w:type="dxa" w:w="50"/>
              <w:right w:type="dxa" w:w="110"/>
            </w:tcMar>
          </w:tcPr>
          <w:p>
            <w:pPr>
              <w:spacing w:before="26" w:after="26"/>
            </w:pPr>
            <w:r>
              <w:rPr>
                <w:color w:val="232733"/>
                <w:sz w:val="16"/>
                <w:szCs w:val="16"/>
              </w:rPr>
              <w:t xml:space="preserve">280</w:t>
            </w:r>
          </w:p>
        </w:tc>
        <w:tc>
          <w:tcPr>
            <w:tcW w:type="pct" w:w="1020"/>
            <w:tcMar>
              <w:top w:type="dxa" w:w="50"/>
              <w:left w:type="dxa" w:w="110"/>
              <w:bottom w:type="dxa" w:w="50"/>
              <w:right w:type="dxa" w:w="110"/>
            </w:tcMar>
          </w:tcPr>
          <w:p>
            <w:pPr>
              <w:spacing w:before="26" w:after="26"/>
            </w:pPr>
            <w:r>
              <w:rPr>
                <w:color w:val="232733"/>
                <w:sz w:val="16"/>
                <w:szCs w:val="16"/>
              </w:rPr>
              <w:t xml:space="preserve">310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390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380"/>
            <w:tcMar>
              <w:top w:type="dxa" w:w="50"/>
              <w:left w:type="dxa" w:w="110"/>
              <w:bottom w:type="dxa" w:w="50"/>
              <w:right w:type="dxa" w:w="110"/>
            </w:tcMar>
          </w:tcPr>
          <w:p>
            <w:pPr>
              <w:spacing w:before="26" w:after="26"/>
            </w:pPr>
            <w:r>
              <w:rPr>
                <w:color w:val="232733"/>
                <w:sz w:val="16"/>
                <w:szCs w:val="16"/>
              </w:rPr>
              <w:t xml:space="preserve">24</w:t>
            </w:r>
          </w:p>
        </w:tc>
        <w:tc>
          <w:tcPr>
            <w:tcW w:type="pct" w:w="1020"/>
            <w:tcMar>
              <w:top w:type="dxa" w:w="50"/>
              <w:left w:type="dxa" w:w="110"/>
              <w:bottom w:type="dxa" w:w="50"/>
              <w:right w:type="dxa" w:w="110"/>
            </w:tcMar>
          </w:tcPr>
          <w:p>
            <w:pPr>
              <w:spacing w:before="26" w:after="26"/>
            </w:pPr>
            <w:r>
              <w:rPr>
                <w:color w:val="232733"/>
                <w:sz w:val="16"/>
                <w:szCs w:val="16"/>
              </w:rPr>
              <w:t xml:space="preserve">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1380"/>
            <w:shd w:fill="FBFAF6" w:val="clear"/>
            <w:tcMar>
              <w:top w:type="dxa" w:w="50"/>
              <w:left w:type="dxa" w:w="110"/>
              <w:bottom w:type="dxa" w:w="50"/>
              <w:right w:type="dxa" w:w="110"/>
            </w:tcMar>
          </w:tcPr>
          <w:p>
            <w:pPr>
              <w:spacing w:before="26" w:after="26"/>
            </w:pPr>
            <w:r>
              <w:rPr>
                <w:color w:val="232733"/>
                <w:sz w:val="16"/>
                <w:szCs w:val="16"/>
              </w:rPr>
              <w:t xml:space="preserve">380</w:t>
            </w:r>
          </w:p>
        </w:tc>
        <w:tc>
          <w:tcPr>
            <w:tcW w:type="pct" w:w="1020"/>
            <w:shd w:fill="FBFAF6" w:val="clear"/>
            <w:tcMar>
              <w:top w:type="dxa" w:w="50"/>
              <w:left w:type="dxa" w:w="110"/>
              <w:bottom w:type="dxa" w:w="50"/>
              <w:right w:type="dxa" w:w="110"/>
            </w:tcMar>
          </w:tcPr>
          <w:p>
            <w:pPr>
              <w:spacing w:before="26" w:after="26"/>
            </w:pPr>
            <w:r>
              <w:rPr>
                <w:color w:val="232733"/>
                <w:sz w:val="16"/>
                <w:szCs w:val="16"/>
              </w:rPr>
              <w:t xml:space="preserve">410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91"/>
        <w:gridCol w:w="191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402"/>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998"/>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402"/>
            <w:tcMar>
              <w:top w:type="dxa" w:w="50"/>
              <w:left w:type="dxa" w:w="110"/>
              <w:bottom w:type="dxa" w:w="50"/>
              <w:right w:type="dxa" w:w="110"/>
            </w:tcMar>
          </w:tcPr>
          <w:p>
            <w:pPr>
              <w:spacing w:before="26" w:after="26"/>
            </w:pPr>
            <w:r>
              <w:rPr>
                <w:color w:val="232733"/>
                <w:sz w:val="16"/>
                <w:szCs w:val="16"/>
              </w:rPr>
              <w:t xml:space="preserve">0</w:t>
            </w:r>
          </w:p>
        </w:tc>
        <w:tc>
          <w:tcPr>
            <w:tcW w:type="pct" w:w="998"/>
            <w:tcMar>
              <w:top w:type="dxa" w:w="50"/>
              <w:left w:type="dxa" w:w="110"/>
              <w:bottom w:type="dxa" w:w="50"/>
              <w:right w:type="dxa" w:w="110"/>
            </w:tcMar>
          </w:tcPr>
          <w:p>
            <w:pPr>
              <w:spacing w:before="26" w:after="26"/>
            </w:pPr>
            <w:r>
              <w:rPr>
                <w:color w:val="232733"/>
                <w:sz w:val="16"/>
                <w:szCs w:val="16"/>
              </w:rPr>
              <w:t xml:space="preserve">30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1,050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Other 2026 cash information</w:t>
            </w:r>
          </w:p>
        </w:tc>
        <w:tc>
          <w:tcPr>
            <w:tcW w:type="pct" w:w="1402"/>
            <w:tcMar>
              <w:top w:type="dxa" w:w="50"/>
              <w:left w:type="dxa" w:w="110"/>
              <w:bottom w:type="dxa" w:w="50"/>
              <w:right w:type="dxa" w:w="110"/>
            </w:tcMar>
          </w:tcPr>
          <w:p>
            <w:pPr>
              <w:spacing w:before="26" w:after="26"/>
            </w:pPr>
            <w:r>
              <w:rPr>
                <w:color w:val="232733"/>
                <w:sz w:val="16"/>
                <w:szCs w:val="16"/>
              </w:rPr>
              <w:t xml:space="preserve"/>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70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1402"/>
            <w:tcMar>
              <w:top w:type="dxa" w:w="50"/>
              <w:left w:type="dxa" w:w="110"/>
              <w:bottom w:type="dxa" w:w="50"/>
              <w:right w:type="dxa" w:w="110"/>
            </w:tcMar>
          </w:tcPr>
          <w:p>
            <w:pPr>
              <w:spacing w:before="26" w:after="26"/>
            </w:pPr>
            <w:r>
              <w:rPr>
                <w:color w:val="232733"/>
                <w:sz w:val="16"/>
                <w:szCs w:val="16"/>
              </w:rPr>
              <w:t xml:space="preserve">150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equipment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 installment repaid (Chapter 2, M1)</w:t>
            </w:r>
          </w:p>
        </w:tc>
        <w:tc>
          <w:tcPr>
            <w:tcW w:type="pct" w:w="1402"/>
            <w:tcMar>
              <w:top w:type="dxa" w:w="50"/>
              <w:left w:type="dxa" w:w="110"/>
              <w:bottom w:type="dxa" w:w="50"/>
              <w:right w:type="dxa" w:w="110"/>
            </w:tcMar>
          </w:tcPr>
          <w:p>
            <w:pPr>
              <w:spacing w:before="26" w:after="26"/>
            </w:pPr>
            <w:r>
              <w:rPr>
                <w:color w:val="232733"/>
                <w:sz w:val="16"/>
                <w:szCs w:val="16"/>
              </w:rPr>
              <w:t xml:space="preserve">300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paid (declared in 2025)</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 bought (Chapter 4, E1)</w:t>
            </w:r>
          </w:p>
        </w:tc>
        <w:tc>
          <w:tcPr>
            <w:tcW w:type="pct" w:w="1402"/>
            <w:tcMar>
              <w:top w:type="dxa" w:w="50"/>
              <w:left w:type="dxa" w:w="110"/>
              <w:bottom w:type="dxa" w:w="50"/>
              <w:right w:type="dxa" w:w="110"/>
            </w:tcMar>
          </w:tcPr>
          <w:p>
            <w:pPr>
              <w:spacing w:before="26" w:after="26"/>
            </w:pPr>
            <w:r>
              <w:rPr>
                <w:color w:val="232733"/>
                <w:sz w:val="16"/>
                <w:szCs w:val="16"/>
              </w:rPr>
              <w:t xml:space="preserve">480</w:t>
            </w:r>
          </w:p>
        </w:tc>
        <w:tc>
          <w:tcPr>
            <w:tcW w:type="pct" w:w="99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Treasury stock reissued (E2 and E3)</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998"/>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625"/>
        <w:gridCol w:w="198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(USD 000)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367"/>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1033"/>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Cash dividend declared December 15, 2026, payable January 2027</w:t>
            </w:r>
          </w:p>
        </w:tc>
        <w:tc>
          <w:tcPr>
            <w:tcW w:type="pct" w:w="1367"/>
            <w:tcMar>
              <w:top w:type="dxa" w:w="50"/>
              <w:left w:type="dxa" w:w="110"/>
              <w:bottom w:type="dxa" w:w="50"/>
              <w:right w:type="dxa" w:w="110"/>
            </w:tcMar>
          </w:tcPr>
          <w:p>
            <w:pPr>
              <w:spacing w:before="26" w:after="26"/>
            </w:pPr>
            <w:r>
              <w:rPr>
                <w:color w:val="232733"/>
                <w:sz w:val="16"/>
                <w:szCs w:val="16"/>
              </w:rPr>
              <w:t xml:space="preserve">121</w:t>
            </w:r>
          </w:p>
        </w:tc>
        <w:tc>
          <w:tcPr>
            <w:tcW w:type="pct" w:w="1033"/>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10.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11.  </w:t>
      </w:r>
      <w:r>
        <w:rPr>
          <w:sz w:val="19"/>
          <w:szCs w:val="19"/>
        </w:rPr>
        <w:t xml:space="preserve">Which part of this chapter is section 5.3?</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direct method and required disclosures</w:t>
      </w:r>
    </w:p>
    <w:p>
      <w:pPr>
        <w:spacing w:before="40" w:after="16"/>
        <w:ind w:left="300" w:hanging="300"/>
      </w:pPr>
      <w:r>
        <w:rPr>
          <w:b/>
          <w:bCs/>
          <w:color w:val="353A7C"/>
          <w:sz w:val="19"/>
          <w:szCs w:val="19"/>
        </w:rPr>
        <w:t xml:space="preserve">12.  </w:t>
      </w:r>
      <w:r>
        <w:rPr>
          <w:sz w:val="19"/>
          <w:szCs w:val="19"/>
        </w:rPr>
        <w:t xml:space="preserve">Which part of this chapter is section 5.4?</w:t>
      </w:r>
    </w:p>
    <w:p>
      <w:pPr>
        <w:spacing w:after="18"/>
        <w:ind w:left="560" w:hanging="260"/>
      </w:pPr>
      <w:r>
        <w:rPr>
          <w:b/>
          <w:bCs/>
          <w:color w:val="8186EF"/>
          <w:sz w:val="18"/>
          <w:szCs w:val="18"/>
        </w:rPr>
        <w:t xml:space="preserve">A. </w:t>
      </w:r>
      <w:r>
        <w:rPr>
          <w:sz w:val="18"/>
          <w:szCs w:val="18"/>
        </w:rPr>
        <w:t xml:space="preserve">The indirect method</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Classifying cash flows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U.S. GAAP, interest paid on a bank loan is classified as:</w:t>
      </w:r>
    </w:p>
    <w:p>
      <w:pPr>
        <w:spacing w:after="18"/>
        <w:ind w:left="560" w:hanging="260"/>
      </w:pPr>
      <w:r>
        <w:rPr>
          <w:b/>
          <w:bCs/>
          <w:color w:val="8186EF"/>
          <w:sz w:val="18"/>
          <w:szCs w:val="18"/>
        </w:rPr>
        <w:t xml:space="preserve">A. </w:t>
      </w:r>
      <w:r>
        <w:rPr>
          <w:sz w:val="18"/>
          <w:szCs w:val="18"/>
        </w:rPr>
        <w:t xml:space="preserve">a financing activity</w:t>
      </w:r>
    </w:p>
    <w:p>
      <w:pPr>
        <w:spacing w:after="18"/>
        <w:ind w:left="560" w:hanging="260"/>
      </w:pPr>
      <w:r>
        <w:rPr>
          <w:b/>
          <w:bCs/>
          <w:color w:val="8186EF"/>
          <w:sz w:val="18"/>
          <w:szCs w:val="18"/>
        </w:rPr>
        <w:t xml:space="preserve">B. </w:t>
      </w:r>
      <w:r>
        <w:rPr>
          <w:sz w:val="18"/>
          <w:szCs w:val="18"/>
        </w:rPr>
        <w:t xml:space="preserve">an operating activity</w:t>
      </w:r>
    </w:p>
    <w:p>
      <w:pPr>
        <w:spacing w:after="18"/>
        <w:ind w:left="560" w:hanging="260"/>
      </w:pPr>
      <w:r>
        <w:rPr>
          <w:b/>
          <w:bCs/>
          <w:color w:val="8186EF"/>
          <w:sz w:val="18"/>
          <w:szCs w:val="18"/>
        </w:rPr>
        <w:t xml:space="preserve">C. </w:t>
      </w:r>
      <w:r>
        <w:rPr>
          <w:sz w:val="18"/>
          <w:szCs w:val="18"/>
        </w:rPr>
        <w:t xml:space="preserve">an investing activity</w:t>
      </w:r>
    </w:p>
    <w:p>
      <w:pPr>
        <w:spacing w:after="18"/>
        <w:ind w:left="560" w:hanging="260"/>
      </w:pPr>
      <w:r>
        <w:rPr>
          <w:b/>
          <w:bCs/>
          <w:color w:val="8186EF"/>
          <w:sz w:val="18"/>
          <w:szCs w:val="18"/>
        </w:rPr>
        <w:t xml:space="preserve">D. </w:t>
      </w:r>
      <w:r>
        <w:rPr>
          <w:sz w:val="18"/>
          <w:szCs w:val="18"/>
        </w:rPr>
        <w:t xml:space="preserve">operating or financing, as the company chooses</w:t>
      </w:r>
    </w:p>
    <w:p>
      <w:pPr>
        <w:spacing w:before="40" w:after="16"/>
        <w:ind w:left="300" w:hanging="300"/>
      </w:pPr>
      <w:r>
        <w:rPr>
          <w:b/>
          <w:bCs/>
          <w:color w:val="353A7C"/>
          <w:sz w:val="19"/>
          <w:szCs w:val="19"/>
        </w:rPr>
        <w:t xml:space="preserve">14.  </w:t>
      </w:r>
      <w:r>
        <w:rPr>
          <w:sz w:val="19"/>
          <w:szCs w:val="19"/>
        </w:rPr>
        <w:t xml:space="preserve">A company acquires a building by signing a $2 million mortgage note with the seller. No cash changes hands. How is this reported?</w:t>
      </w:r>
    </w:p>
    <w:p>
      <w:pPr>
        <w:spacing w:after="18"/>
        <w:ind w:left="560" w:hanging="260"/>
      </w:pPr>
      <w:r>
        <w:rPr>
          <w:b/>
          <w:bCs/>
          <w:color w:val="8186EF"/>
          <w:sz w:val="18"/>
          <w:szCs w:val="18"/>
        </w:rPr>
        <w:t xml:space="preserve">A. </w:t>
      </w:r>
      <w:r>
        <w:rPr>
          <w:sz w:val="18"/>
          <w:szCs w:val="18"/>
        </w:rPr>
        <w:t xml:space="preserve">As a noncash investing and financing activity, disclosed separately</w:t>
      </w:r>
    </w:p>
    <w:p>
      <w:pPr>
        <w:spacing w:after="18"/>
        <w:ind w:left="560" w:hanging="260"/>
      </w:pPr>
      <w:r>
        <w:rPr>
          <w:b/>
          <w:bCs/>
          <w:color w:val="8186EF"/>
          <w:sz w:val="18"/>
          <w:szCs w:val="18"/>
        </w:rPr>
        <w:t xml:space="preserve">B. </w:t>
      </w:r>
      <w:r>
        <w:rPr>
          <w:sz w:val="18"/>
          <w:szCs w:val="18"/>
        </w:rPr>
        <w:t xml:space="preserve">As an investing outflow and a financing inflow of $2 million</w:t>
      </w:r>
    </w:p>
    <w:p>
      <w:pPr>
        <w:spacing w:after="18"/>
        <w:ind w:left="560" w:hanging="260"/>
      </w:pPr>
      <w:r>
        <w:rPr>
          <w:b/>
          <w:bCs/>
          <w:color w:val="8186EF"/>
          <w:sz w:val="18"/>
          <w:szCs w:val="18"/>
        </w:rPr>
        <w:t xml:space="preserve">C. </w:t>
      </w:r>
      <w:r>
        <w:rPr>
          <w:sz w:val="18"/>
          <w:szCs w:val="18"/>
        </w:rPr>
        <w:t xml:space="preserve">As an operating outflow</w:t>
      </w:r>
    </w:p>
    <w:p>
      <w:pPr>
        <w:spacing w:after="18"/>
        <w:ind w:left="560" w:hanging="260"/>
      </w:pPr>
      <w:r>
        <w:rPr>
          <w:b/>
          <w:bCs/>
          <w:color w:val="8186EF"/>
          <w:sz w:val="18"/>
          <w:szCs w:val="18"/>
        </w:rPr>
        <w:t xml:space="preserve">D. </w:t>
      </w:r>
      <w:r>
        <w:rPr>
          <w:sz w:val="18"/>
          <w:szCs w:val="18"/>
        </w:rPr>
        <w:t xml:space="preserve">It is not reported anywhere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Why do users need a statement of cash flows when they already have an income statement?</w:t>
            </w:r>
          </w:p>
          <w:p>
            <w:pPr>
              <w:spacing w:after="16"/>
              <w:ind w:left="500" w:hanging="200"/>
            </w:pPr>
            <w:r>
              <w:rPr>
                <w:b/>
                <w:bCs/>
                <w:color w:val="8186EF"/>
                <w:sz w:val="18"/>
                <w:szCs w:val="18"/>
              </w:rPr>
              <w:t xml:space="preserve">A. </w:t>
            </w:r>
            <w:r>
              <w:rPr>
                <w:sz w:val="18"/>
                <w:szCs w:val="18"/>
              </w:rPr>
              <w:t xml:space="preserve">Because the income statement ignores revenue</w:t>
            </w:r>
          </w:p>
          <w:p>
            <w:pPr>
              <w:spacing w:after="16"/>
              <w:ind w:left="500" w:hanging="200"/>
            </w:pPr>
            <w:r>
              <w:rPr>
                <w:b/>
                <w:bCs/>
                <w:color w:val="8186EF"/>
                <w:sz w:val="18"/>
                <w:szCs w:val="18"/>
              </w:rPr>
              <w:t xml:space="preserve">B. </w:t>
            </w:r>
            <w:r>
              <w:rPr>
                <w:sz w:val="18"/>
                <w:szCs w:val="18"/>
              </w:rPr>
              <w:t xml:space="preserve">Because the statement of cash flows shows the market value of assets</w:t>
            </w:r>
          </w:p>
          <w:p>
            <w:pPr>
              <w:spacing w:after="16"/>
              <w:ind w:left="500" w:hanging="200"/>
            </w:pPr>
            <w:r>
              <w:rPr>
                <w:b/>
                <w:bCs/>
                <w:color w:val="8186EF"/>
                <w:sz w:val="18"/>
                <w:szCs w:val="18"/>
              </w:rPr>
              <w:t xml:space="preserve">C. </w:t>
            </w:r>
            <w:r>
              <w:rPr>
                <w:sz w:val="18"/>
                <w:szCs w:val="18"/>
              </w:rPr>
              <w:t xml:space="preserve">Because net income is not the same as cash generated</w:t>
            </w:r>
          </w:p>
          <w:p>
            <w:pPr>
              <w:spacing w:after="16"/>
              <w:ind w:left="500" w:hanging="200"/>
            </w:pPr>
            <w:r>
              <w:rPr>
                <w:b/>
                <w:bCs/>
                <w:color w:val="8186EF"/>
                <w:sz w:val="18"/>
                <w:szCs w:val="18"/>
              </w:rPr>
              <w:t xml:space="preserve">D. </w:t>
            </w:r>
            <w:r>
              <w:rPr>
                <w:sz w:val="18"/>
                <w:szCs w:val="18"/>
              </w:rPr>
              <w:t xml:space="preserve">Because cash flows are measured at fair value</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184"/>
        <w:gridCol w:w="14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Cash flow — the book’s own table</w:t>
            </w:r>
          </w:p>
        </w:tc>
      </w:tr>
      <w:tr>
        <w:tc>
          <w:tcPr>
            <w:tcW w:type="pct" w:w="4262"/>
            <w:tcMar>
              <w:top w:type="dxa" w:w="50"/>
              <w:left w:type="dxa" w:w="110"/>
              <w:bottom w:type="dxa" w:w="50"/>
              <w:right w:type="dxa" w:w="110"/>
            </w:tcMar>
          </w:tcPr>
          <w:p>
            <w:pPr>
              <w:spacing w:before="26" w:after="26"/>
            </w:pPr>
            <w:r>
              <w:rPr>
                <w:b/>
                <w:bCs/>
                <w:color w:val="353A7C"/>
                <w:sz w:val="15"/>
                <w:szCs w:val="15"/>
              </w:rPr>
              <w:t xml:space="preserve">Cash flow</w:t>
            </w:r>
          </w:p>
        </w:tc>
        <w:tc>
          <w:tcPr>
            <w:tcW w:type="pct" w:w="738"/>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4262"/>
            <w:tcMar>
              <w:top w:type="dxa" w:w="50"/>
              <w:left w:type="dxa" w:w="110"/>
              <w:bottom w:type="dxa" w:w="50"/>
              <w:right w:type="dxa" w:w="110"/>
            </w:tcMar>
          </w:tcPr>
          <w:p>
            <w:pPr>
              <w:spacing w:before="26" w:after="26"/>
            </w:pPr>
            <w:r>
              <w:rPr>
                <w:color w:val="232733"/>
                <w:sz w:val="16"/>
                <w:szCs w:val="16"/>
              </w:rPr>
              <w:t xml:space="preserve">Lawsuit settlement paid</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4262"/>
            <w:tcMar>
              <w:top w:type="dxa" w:w="50"/>
              <w:left w:type="dxa" w:w="110"/>
              <w:bottom w:type="dxa" w:w="50"/>
              <w:right w:type="dxa" w:w="110"/>
            </w:tcMar>
          </w:tcPr>
          <w:p>
            <w:pPr>
              <w:spacing w:before="26" w:after="26"/>
            </w:pPr>
            <w:r>
              <w:rPr>
                <w:color w:val="232733"/>
                <w:sz w:val="16"/>
                <w:szCs w:val="16"/>
              </w:rPr>
              <w:t xml:space="preserve">Treasury stock bought</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4262"/>
            <w:tcMar>
              <w:top w:type="dxa" w:w="50"/>
              <w:left w:type="dxa" w:w="110"/>
              <w:bottom w:type="dxa" w:w="50"/>
              <w:right w:type="dxa" w:w="110"/>
            </w:tcMar>
          </w:tcPr>
          <w:p>
            <w:pPr>
              <w:spacing w:before="26" w:after="26"/>
            </w:pPr>
            <w:r>
              <w:rPr>
                <w:color w:val="232733"/>
                <w:sz w:val="16"/>
                <w:szCs w:val="16"/>
              </w:rPr>
              <w:t xml:space="preserve">Dividend paid</w:t>
            </w:r>
          </w:p>
        </w:tc>
        <w:tc>
          <w:tcPr>
            <w:tcW w:type="pct" w:w="738"/>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التمويلية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On December 1 a company buys a Treasury bill that matures in five months, on April 30. At December 31 it has two months left to maturity. Is it a cash equivalent?</w:t>
      </w:r>
    </w:p>
    <w:p>
      <w:pPr>
        <w:spacing w:after="18"/>
        <w:ind w:left="560" w:hanging="260"/>
      </w:pPr>
      <w:r>
        <w:rPr>
          <w:b/>
          <w:bCs/>
          <w:color w:val="8186EF"/>
          <w:sz w:val="18"/>
          <w:szCs w:val="18"/>
        </w:rPr>
        <w:t xml:space="preserve">A. </w:t>
      </w:r>
      <w:r>
        <w:rPr>
          <w:sz w:val="18"/>
          <w:szCs w:val="18"/>
        </w:rPr>
        <w:t xml:space="preserve">Yes, because it matures within three months of the year-end</w:t>
      </w:r>
    </w:p>
    <w:p>
      <w:pPr>
        <w:spacing w:after="18"/>
        <w:ind w:left="560" w:hanging="260"/>
      </w:pPr>
      <w:r>
        <w:rPr>
          <w:b/>
          <w:bCs/>
          <w:color w:val="8186EF"/>
          <w:sz w:val="18"/>
          <w:szCs w:val="18"/>
        </w:rPr>
        <w:t xml:space="preserve">B. </w:t>
      </w:r>
      <w:r>
        <w:rPr>
          <w:sz w:val="18"/>
          <w:szCs w:val="18"/>
        </w:rPr>
        <w:t xml:space="preserve">Yes, because all Treasury bills are cash equivalents</w:t>
      </w:r>
    </w:p>
    <w:p>
      <w:pPr>
        <w:spacing w:after="18"/>
        <w:ind w:left="560" w:hanging="260"/>
      </w:pPr>
      <w:r>
        <w:rPr>
          <w:b/>
          <w:bCs/>
          <w:color w:val="8186EF"/>
          <w:sz w:val="18"/>
          <w:szCs w:val="18"/>
        </w:rPr>
        <w:t xml:space="preserve">C. </w:t>
      </w:r>
      <w:r>
        <w:rPr>
          <w:sz w:val="18"/>
          <w:szCs w:val="18"/>
        </w:rPr>
        <w:t xml:space="preserve">No, because only bank deposits are cash equivalents</w:t>
      </w:r>
    </w:p>
    <w:p>
      <w:pPr>
        <w:spacing w:after="18"/>
        <w:ind w:left="560" w:hanging="260"/>
      </w:pPr>
      <w:r>
        <w:rPr>
          <w:b/>
          <w:bCs/>
          <w:color w:val="8186EF"/>
          <w:sz w:val="18"/>
          <w:szCs w:val="18"/>
        </w:rPr>
        <w:t xml:space="preserve">D. </w:t>
      </w:r>
      <w:r>
        <w:rPr>
          <w:sz w:val="18"/>
          <w:szCs w:val="18"/>
        </w:rPr>
        <w:t xml:space="preserve">No, because its original maturity to the company was more than three months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5.5 · Limitations and links between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Cash flows are harder to manage than profits, but not impossible. A company can raise operating cash near year-end by delaying payments to suppliers or by selling receivables. The statement also shows only one year, and it is not a measure of profit.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2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3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4  </w:t>
      </w:r>
      <w:r>
        <w:rPr>
          <w:sz w:val="16"/>
          <w:szCs w:val="16"/>
        </w:rPr>
        <w:t xml:space="preserve">The book numbers “Classifying cash flows” as section 5.2.</w:t>
      </w:r>
    </w:p>
    <w:p>
      <w:pPr>
        <w:spacing w:after="18"/>
        <w:ind w:left="300" w:hanging="300"/>
      </w:pPr>
      <w:r>
        <w:rPr>
          <w:b/>
          <w:bCs/>
          <w:color w:val="8186EF"/>
          <w:sz w:val="16"/>
          <w:szCs w:val="16"/>
        </w:rPr>
        <w:t xml:space="preserve">5  </w:t>
      </w:r>
      <w:r>
        <w:rPr>
          <w:sz w:val="16"/>
          <w:szCs w:val="16"/>
        </w:rPr>
        <w:t xml:space="preserve">The book numbers “The indirect method” as section 5.3.</w:t>
      </w:r>
    </w:p>
    <w:p>
      <w:pPr>
        <w:spacing w:after="18"/>
        <w:ind w:left="300" w:hanging="300"/>
      </w:pPr>
      <w:r>
        <w:rPr>
          <w:b/>
          <w:bCs/>
          <w:color w:val="8186EF"/>
          <w:sz w:val="16"/>
          <w:szCs w:val="16"/>
        </w:rPr>
        <w:t xml:space="preserve">6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7  </w:t>
      </w:r>
      <w:r>
        <w:rPr>
          <w:sz w:val="16"/>
          <w:szCs w:val="16"/>
        </w:rPr>
        <w:t xml:space="preserve">The book numbers “Limitations and links between the four statements” as section 5.5.</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10  </w:t>
      </w:r>
      <w:r>
        <w:rPr>
          <w:sz w:val="16"/>
          <w:szCs w:val="16"/>
        </w:rPr>
        <w:t xml:space="preserve">The book numbers “Classifying cash flows” as section 5.2.</w:t>
      </w:r>
    </w:p>
    <w:p>
      <w:pPr>
        <w:spacing w:after="18"/>
        <w:ind w:left="300" w:hanging="300"/>
      </w:pPr>
      <w:r>
        <w:rPr>
          <w:b/>
          <w:bCs/>
          <w:color w:val="8186EF"/>
          <w:sz w:val="16"/>
          <w:szCs w:val="16"/>
        </w:rPr>
        <w:t xml:space="preserve">11  </w:t>
      </w:r>
      <w:r>
        <w:rPr>
          <w:sz w:val="16"/>
          <w:szCs w:val="16"/>
        </w:rPr>
        <w:t xml:space="preserve">The book numbers “The indirect method” as section 5.3.</w:t>
      </w:r>
    </w:p>
    <w:p>
      <w:pPr>
        <w:spacing w:after="18"/>
        <w:ind w:left="300" w:hanging="300"/>
      </w:pPr>
      <w:r>
        <w:rPr>
          <w:b/>
          <w:bCs/>
          <w:color w:val="8186EF"/>
          <w:sz w:val="16"/>
          <w:szCs w:val="16"/>
        </w:rPr>
        <w:t xml:space="preserve">12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13  </w:t>
      </w:r>
      <w:r>
        <w:rPr>
          <w:sz w:val="16"/>
          <w:szCs w:val="16"/>
        </w:rPr>
        <w:t xml:space="preserve">U.S. GAAP fixes interest paid in operating activities. A is wrong: This is an IAS 7 option, not U.S. GAAP. C is wrong: Interest paid is never investing.</w:t>
      </w:r>
    </w:p>
    <w:p>
      <w:pPr>
        <w:spacing w:after="18"/>
        <w:ind w:left="300" w:hanging="300"/>
      </w:pPr>
      <w:r>
        <w:rPr>
          <w:b/>
          <w:bCs/>
          <w:color w:val="8186EF"/>
          <w:sz w:val="16"/>
          <w:szCs w:val="16"/>
        </w:rPr>
        <w:t xml:space="preserve">14  </w:t>
      </w:r>
      <w:r>
        <w:rPr>
          <w:sz w:val="16"/>
          <w:szCs w:val="16"/>
        </w:rPr>
        <w:t xml:space="preserve">Noncash investing and financing deals are disclosed, not shown in the body. B is wrong: No cash moved, so no cash flows are shown. C is wrong: Buying a building is not operating.</w:t>
      </w:r>
    </w:p>
    <w:p>
      <w:pPr>
        <w:spacing w:after="18"/>
        <w:ind w:left="300" w:hanging="300"/>
      </w:pPr>
      <w:r>
        <w:rPr>
          <w:b/>
          <w:bCs/>
          <w:color w:val="8186EF"/>
          <w:sz w:val="16"/>
          <w:szCs w:val="16"/>
        </w:rPr>
        <w:t xml:space="preserve">15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term tables in each section are the book’s own.</w:t>
      </w:r>
    </w:p>
    <w:p>
      <w:pPr>
        <w:spacing w:after="18"/>
        <w:ind w:left="300" w:hanging="300"/>
      </w:pPr>
      <w:r>
        <w:rPr>
          <w:b/>
          <w:bCs/>
          <w:color w:val="8186EF"/>
          <w:sz w:val="16"/>
          <w:szCs w:val="16"/>
        </w:rPr>
        <w:t xml:space="preserve">18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6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Under the indirect method, how does Orontes treat the 384,000 increase in net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Adds it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Subtracts it from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Shows it in 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Ignores it</w:t>
            </w:r>
          </w:p>
        </w:tc>
      </w:tr>
    </w:tbl>
    <w:p>
      <w:pPr>
        <w:spacing w:before="40" w:after="16"/>
        <w:ind w:left="300" w:hanging="300"/>
      </w:pPr>
      <w:r>
        <w:rPr>
          <w:b/>
          <w:bCs/>
          <w:color w:val="353A7C"/>
          <w:sz w:val="19"/>
          <w:szCs w:val="19"/>
        </w:rPr>
        <w:t xml:space="preserve">2.  </w:t>
      </w:r>
      <w:r>
        <w:rPr>
          <w:sz w:val="19"/>
          <w:szCs w:val="19"/>
        </w:rPr>
        <w:t xml:space="preserve">A company sells equipment with a carrying amount of $40,000 for $55,000. How is the sale shown under the indirect method?</w:t>
      </w:r>
    </w:p>
    <w:p>
      <w:pPr>
        <w:spacing w:after="18"/>
        <w:ind w:left="560" w:hanging="260"/>
      </w:pPr>
      <w:r>
        <w:rPr>
          <w:b/>
          <w:bCs/>
          <w:color w:val="8186EF"/>
          <w:sz w:val="18"/>
          <w:szCs w:val="18"/>
        </w:rPr>
        <w:t xml:space="preserve">A. </w:t>
      </w:r>
      <w:r>
        <w:rPr>
          <w:sz w:val="18"/>
          <w:szCs w:val="18"/>
        </w:rPr>
        <w:t xml:space="preserve">Add $15,000 in operating; show $55,000 in investing</w:t>
      </w:r>
    </w:p>
    <w:p>
      <w:pPr>
        <w:spacing w:after="18"/>
        <w:ind w:left="560" w:hanging="260"/>
      </w:pPr>
      <w:r>
        <w:rPr>
          <w:b/>
          <w:bCs/>
          <w:color w:val="8186EF"/>
          <w:sz w:val="18"/>
          <w:szCs w:val="18"/>
        </w:rPr>
        <w:t xml:space="preserve">B. </w:t>
      </w:r>
      <w:r>
        <w:rPr>
          <w:sz w:val="18"/>
          <w:szCs w:val="18"/>
        </w:rPr>
        <w:t xml:space="preserve">Subtract the $15,000 gain in operating; show $55,000 in investing</w:t>
      </w:r>
    </w:p>
    <w:p>
      <w:pPr>
        <w:spacing w:after="18"/>
        <w:ind w:left="560" w:hanging="260"/>
      </w:pPr>
      <w:r>
        <w:rPr>
          <w:b/>
          <w:bCs/>
          <w:color w:val="8186EF"/>
          <w:sz w:val="18"/>
          <w:szCs w:val="18"/>
        </w:rPr>
        <w:t xml:space="preserve">C. </w:t>
      </w:r>
      <w:r>
        <w:rPr>
          <w:sz w:val="18"/>
          <w:szCs w:val="18"/>
        </w:rPr>
        <w:t xml:space="preserve">Show $15,000 in investing only</w:t>
      </w:r>
    </w:p>
    <w:p>
      <w:pPr>
        <w:spacing w:after="18"/>
        <w:ind w:left="560" w:hanging="260"/>
      </w:pPr>
      <w:r>
        <w:rPr>
          <w:b/>
          <w:bCs/>
          <w:color w:val="8186EF"/>
          <w:sz w:val="18"/>
          <w:szCs w:val="18"/>
        </w:rPr>
        <w:t xml:space="preserve">D. </w:t>
      </w:r>
      <w:r>
        <w:rPr>
          <w:sz w:val="18"/>
          <w:szCs w:val="18"/>
        </w:rPr>
        <w:t xml:space="preserve">Show $55,000 in operating</w:t>
      </w:r>
    </w:p>
    <w:p>
      <w:pPr>
        <w:spacing w:before="40" w:after="16"/>
        <w:ind w:left="300" w:hanging="300"/>
      </w:pPr>
      <w:r>
        <w:rPr>
          <w:b/>
          <w:bCs/>
          <w:color w:val="353A7C"/>
          <w:sz w:val="19"/>
          <w:szCs w:val="19"/>
        </w:rPr>
        <w:t xml:space="preserve">3.  </w:t>
      </w:r>
      <w:r>
        <w:rPr>
          <w:sz w:val="19"/>
          <w:szCs w:val="19"/>
        </w:rPr>
        <w:t xml:space="preserve">A company's sales were $500,000, all on credit. Accounts receivable increased by $40,000. How much cash was received from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$540,000</w:t>
            </w:r>
          </w:p>
        </w:tc>
      </w:tr>
    </w:tbl>
    <w:p>
      <w:pPr>
        <w:spacing w:before="40" w:after="16"/>
        <w:ind w:left="300" w:hanging="300"/>
      </w:pPr>
      <w:r>
        <w:rPr>
          <w:b/>
          <w:bCs/>
          <w:color w:val="353A7C"/>
          <w:sz w:val="19"/>
          <w:szCs w:val="19"/>
        </w:rPr>
        <w:t xml:space="preserve">4.  </w:t>
      </w:r>
      <w:r>
        <w:rPr>
          <w:sz w:val="19"/>
          <w:szCs w:val="19"/>
        </w:rPr>
        <w:t xml:space="preserve">A company uses the indirect method. Which amounts must it disclose?</w:t>
      </w:r>
    </w:p>
    <w:p>
      <w:pPr>
        <w:spacing w:after="18"/>
        <w:ind w:left="560" w:hanging="260"/>
      </w:pPr>
      <w:r>
        <w:rPr>
          <w:b/>
          <w:bCs/>
          <w:color w:val="8186EF"/>
          <w:sz w:val="18"/>
          <w:szCs w:val="18"/>
        </w:rPr>
        <w:t xml:space="preserve">A. </w:t>
      </w:r>
      <w:r>
        <w:rPr>
          <w:sz w:val="18"/>
          <w:szCs w:val="18"/>
        </w:rPr>
        <w:t xml:space="preserve">Interest paid and income taxes paid</w:t>
      </w:r>
    </w:p>
    <w:p>
      <w:pPr>
        <w:spacing w:after="18"/>
        <w:ind w:left="560" w:hanging="260"/>
      </w:pPr>
      <w:r>
        <w:rPr>
          <w:b/>
          <w:bCs/>
          <w:color w:val="8186EF"/>
          <w:sz w:val="18"/>
          <w:szCs w:val="18"/>
        </w:rPr>
        <w:t xml:space="preserve">B. </w:t>
      </w:r>
      <w:r>
        <w:rPr>
          <w:sz w:val="18"/>
          <w:szCs w:val="18"/>
        </w:rPr>
        <w:t xml:space="preserve">Cash received from customers</w:t>
      </w:r>
    </w:p>
    <w:p>
      <w:pPr>
        <w:spacing w:after="18"/>
        <w:ind w:left="560" w:hanging="260"/>
      </w:pPr>
      <w:r>
        <w:rPr>
          <w:b/>
          <w:bCs/>
          <w:color w:val="8186EF"/>
          <w:sz w:val="18"/>
          <w:szCs w:val="18"/>
        </w:rPr>
        <w:t xml:space="preserve">C. </w:t>
      </w:r>
      <w:r>
        <w:rPr>
          <w:sz w:val="18"/>
          <w:szCs w:val="18"/>
        </w:rPr>
        <w:t xml:space="preserve">Cash paid to suppliers</w:t>
      </w:r>
    </w:p>
    <w:p>
      <w:pPr>
        <w:spacing w:after="18"/>
        <w:ind w:left="560" w:hanging="260"/>
      </w:pPr>
      <w:r>
        <w:rPr>
          <w:b/>
          <w:bCs/>
          <w:color w:val="8186EF"/>
          <w:sz w:val="18"/>
          <w:szCs w:val="18"/>
        </w:rPr>
        <w:t xml:space="preserve">D. </w:t>
      </w:r>
      <w:r>
        <w:rPr>
          <w:sz w:val="18"/>
          <w:szCs w:val="18"/>
        </w:rPr>
        <w:t xml:space="preserve">Gross profit in cash terms</w:t>
      </w:r>
    </w:p>
    <w:p>
      <w:pPr>
        <w:spacing w:before="40" w:after="16"/>
        <w:ind w:left="300" w:hanging="300"/>
      </w:pPr>
      <w:r>
        <w:rPr>
          <w:b/>
          <w:bCs/>
          <w:color w:val="353A7C"/>
          <w:sz w:val="19"/>
          <w:szCs w:val="19"/>
        </w:rPr>
        <w:t xml:space="preserve">5.  </w:t>
      </w:r>
      <w:r>
        <w:rPr>
          <w:sz w:val="19"/>
          <w:szCs w:val="19"/>
        </w:rPr>
        <w:t xml:space="preserve">How can a company increase its operating cash flow at year-end without improving its business?</w:t>
      </w:r>
    </w:p>
    <w:p>
      <w:pPr>
        <w:spacing w:after="18"/>
        <w:ind w:left="560" w:hanging="260"/>
      </w:pPr>
      <w:r>
        <w:rPr>
          <w:b/>
          <w:bCs/>
          <w:color w:val="8186EF"/>
          <w:sz w:val="18"/>
          <w:szCs w:val="18"/>
        </w:rPr>
        <w:t xml:space="preserve">A. </w:t>
      </w:r>
      <w:r>
        <w:rPr>
          <w:sz w:val="18"/>
          <w:szCs w:val="18"/>
        </w:rPr>
        <w:t xml:space="preserve">By recording more depreciation</w:t>
      </w:r>
    </w:p>
    <w:p>
      <w:pPr>
        <w:spacing w:after="18"/>
        <w:ind w:left="560" w:hanging="260"/>
      </w:pPr>
      <w:r>
        <w:rPr>
          <w:b/>
          <w:bCs/>
          <w:color w:val="8186EF"/>
          <w:sz w:val="18"/>
          <w:szCs w:val="18"/>
        </w:rPr>
        <w:t xml:space="preserve">B. </w:t>
      </w:r>
      <w:r>
        <w:rPr>
          <w:sz w:val="18"/>
          <w:szCs w:val="18"/>
        </w:rPr>
        <w:t xml:space="preserve">By issuing new shares</w:t>
      </w:r>
    </w:p>
    <w:p>
      <w:pPr>
        <w:spacing w:after="18"/>
        <w:ind w:left="560" w:hanging="260"/>
      </w:pPr>
      <w:r>
        <w:rPr>
          <w:b/>
          <w:bCs/>
          <w:color w:val="8186EF"/>
          <w:sz w:val="18"/>
          <w:szCs w:val="18"/>
        </w:rPr>
        <w:t xml:space="preserve">C. </w:t>
      </w:r>
      <w:r>
        <w:rPr>
          <w:sz w:val="18"/>
          <w:szCs w:val="18"/>
        </w:rPr>
        <w:t xml:space="preserve">By revaluing its land</w:t>
      </w:r>
    </w:p>
    <w:p>
      <w:pPr>
        <w:spacing w:after="18"/>
        <w:ind w:left="560" w:hanging="260"/>
      </w:pPr>
      <w:r>
        <w:rPr>
          <w:b/>
          <w:bCs/>
          <w:color w:val="8186EF"/>
          <w:sz w:val="18"/>
          <w:szCs w:val="18"/>
        </w:rPr>
        <w:t xml:space="preserve">D. </w:t>
      </w:r>
      <w:r>
        <w:rPr>
          <w:sz w:val="18"/>
          <w:szCs w:val="18"/>
        </w:rPr>
        <w:t xml:space="preserve">By delaying payments to suppliers until January</w:t>
      </w:r>
    </w:p>
    <w:p>
      <w:pPr>
        <w:spacing w:before="40" w:after="16"/>
        <w:ind w:left="300" w:hanging="300"/>
      </w:pPr>
      <w:r>
        <w:rPr>
          <w:b/>
          <w:bCs/>
          <w:color w:val="353A7C"/>
          <w:sz w:val="19"/>
          <w:szCs w:val="19"/>
        </w:rPr>
        <w:t xml:space="preserve">6.  </w:t>
      </w:r>
      <w:r>
        <w:rPr>
          <w:sz w:val="19"/>
          <w:szCs w:val="19"/>
        </w:rPr>
        <w:t xml:space="preserve">Which part of this chapter is section 5.1?</w:t>
      </w:r>
    </w:p>
    <w:p>
      <w:pPr>
        <w:spacing w:after="18"/>
        <w:ind w:left="560" w:hanging="260"/>
      </w:pPr>
      <w:r>
        <w:rPr>
          <w:b/>
          <w:bCs/>
          <w:color w:val="8186EF"/>
          <w:sz w:val="18"/>
          <w:szCs w:val="18"/>
        </w:rPr>
        <w:t xml:space="preserve">A. </w:t>
      </w:r>
      <w:r>
        <w:rPr>
          <w:sz w:val="18"/>
          <w:szCs w:val="18"/>
        </w:rPr>
        <w:t xml:space="preserve">Purpose and structure of the statement of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Classifying cash flows</w:t>
      </w:r>
    </w:p>
    <w:p>
      <w:pPr>
        <w:spacing w:before="40" w:after="16"/>
        <w:ind w:left="300" w:hanging="300"/>
      </w:pPr>
      <w:r>
        <w:rPr>
          <w:b/>
          <w:bCs/>
          <w:color w:val="353A7C"/>
          <w:sz w:val="19"/>
          <w:szCs w:val="19"/>
        </w:rPr>
        <w:t xml:space="preserve">7.  </w:t>
      </w:r>
      <w:r>
        <w:rPr>
          <w:sz w:val="19"/>
          <w:szCs w:val="19"/>
        </w:rPr>
        <w:t xml:space="preserve">Which part of this chapter is section 5.2?</w:t>
      </w:r>
    </w:p>
    <w:p>
      <w:pPr>
        <w:spacing w:after="18"/>
        <w:ind w:left="560" w:hanging="260"/>
      </w:pPr>
      <w:r>
        <w:rPr>
          <w:b/>
          <w:bCs/>
          <w:color w:val="8186EF"/>
          <w:sz w:val="18"/>
          <w:szCs w:val="18"/>
        </w:rPr>
        <w:t xml:space="preserve">A. </w:t>
      </w:r>
      <w:r>
        <w:rPr>
          <w:sz w:val="18"/>
          <w:szCs w:val="18"/>
        </w:rPr>
        <w:t xml:space="preserve">Classifying cash flows</w:t>
      </w:r>
    </w:p>
    <w:p>
      <w:pPr>
        <w:spacing w:after="18"/>
        <w:ind w:left="560" w:hanging="260"/>
      </w:pPr>
      <w:r>
        <w:rPr>
          <w:b/>
          <w:bCs/>
          <w:color w:val="8186EF"/>
          <w:sz w:val="18"/>
          <w:szCs w:val="18"/>
        </w:rPr>
        <w:t xml:space="preserve">B. </w:t>
      </w:r>
      <w:r>
        <w:rPr>
          <w:sz w:val="18"/>
          <w:szCs w:val="18"/>
        </w:rPr>
        <w:t xml:space="preserve">The direct method and required disclosures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9.  </w:t>
      </w:r>
      <w:r>
        <w:rPr>
          <w:sz w:val="19"/>
          <w:szCs w:val="19"/>
        </w:rPr>
        <w:t xml:space="preserve">“section 5.1” — which part of the chapter is this?</w:t>
      </w:r>
    </w:p>
    <w:p>
      <w:pPr>
        <w:spacing w:after="18"/>
        <w:ind w:left="560" w:hanging="260"/>
      </w:pPr>
      <w:r>
        <w:rPr>
          <w:b/>
          <w:bCs/>
          <w:color w:val="8186EF"/>
          <w:sz w:val="18"/>
          <w:szCs w:val="18"/>
        </w:rPr>
        <w:t xml:space="preserve">A. </w:t>
      </w:r>
      <w:r>
        <w:rPr>
          <w:sz w:val="18"/>
          <w:szCs w:val="18"/>
        </w:rPr>
        <w:t xml:space="preserve">The direct method and required disclosures</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Purpose and structure of the statement of cash flows</w:t>
      </w:r>
    </w:p>
    <w:p>
      <w:pPr>
        <w:spacing w:after="18"/>
        <w:ind w:left="560" w:hanging="260"/>
      </w:pPr>
      <w:r>
        <w:rPr>
          <w:b/>
          <w:bCs/>
          <w:color w:val="8186EF"/>
          <w:sz w:val="18"/>
          <w:szCs w:val="18"/>
        </w:rPr>
        <w:t xml:space="preserve">D. </w:t>
      </w:r>
      <w:r>
        <w:rPr>
          <w:sz w:val="18"/>
          <w:szCs w:val="18"/>
        </w:rPr>
        <w:t xml:space="preserve">The indirect method</w:t>
      </w:r>
    </w:p>
    <w:p>
      <w:pPr>
        <w:spacing w:before="40" w:after="16"/>
        <w:ind w:left="300" w:hanging="300"/>
      </w:pPr>
      <w:r>
        <w:rPr>
          <w:b/>
          <w:bCs/>
          <w:color w:val="353A7C"/>
          <w:sz w:val="19"/>
          <w:szCs w:val="19"/>
        </w:rPr>
        <w:t xml:space="preserve">10.  </w:t>
      </w:r>
      <w:r>
        <w:rPr>
          <w:sz w:val="19"/>
          <w:szCs w:val="19"/>
        </w:rPr>
        <w:t xml:space="preserve">“section 5.2” — which part of the chapter is this?</w:t>
      </w:r>
    </w:p>
    <w:p>
      <w:pPr>
        <w:spacing w:after="18"/>
        <w:ind w:left="560" w:hanging="260"/>
      </w:pPr>
      <w:r>
        <w:rPr>
          <w:b/>
          <w:bCs/>
          <w:color w:val="8186EF"/>
          <w:sz w:val="18"/>
          <w:szCs w:val="18"/>
        </w:rPr>
        <w:t xml:space="preserve">A. </w:t>
      </w:r>
      <w:r>
        <w:rPr>
          <w:sz w:val="18"/>
          <w:szCs w:val="18"/>
        </w:rPr>
        <w:t xml:space="preserve">The direct method and required disclosures</w:t>
      </w:r>
    </w:p>
    <w:p>
      <w:pPr>
        <w:spacing w:after="18"/>
        <w:ind w:left="560" w:hanging="260"/>
      </w:pPr>
      <w:r>
        <w:rPr>
          <w:b/>
          <w:bCs/>
          <w:color w:val="8186EF"/>
          <w:sz w:val="18"/>
          <w:szCs w:val="18"/>
        </w:rPr>
        <w:t xml:space="preserve">B. </w:t>
      </w:r>
      <w:r>
        <w:rPr>
          <w:sz w:val="18"/>
          <w:szCs w:val="18"/>
        </w:rPr>
        <w:t xml:space="preserve">Classifying cash flows</w:t>
      </w:r>
    </w:p>
    <w:p>
      <w:pPr>
        <w:spacing w:after="18"/>
        <w:ind w:left="560" w:hanging="260"/>
      </w:pPr>
      <w:r>
        <w:rPr>
          <w:b/>
          <w:bCs/>
          <w:color w:val="8186EF"/>
          <w:sz w:val="18"/>
          <w:szCs w:val="18"/>
        </w:rPr>
        <w:t xml:space="preserve">C. </w:t>
      </w:r>
      <w:r>
        <w:rPr>
          <w:sz w:val="18"/>
          <w:szCs w:val="18"/>
        </w:rPr>
        <w:t xml:space="preserve">The indirect method</w:t>
      </w:r>
    </w:p>
    <w:p>
      <w:pPr>
        <w:spacing w:after="18"/>
        <w:ind w:left="560" w:hanging="260"/>
      </w:pPr>
      <w:r>
        <w:rPr>
          <w:b/>
          <w:bCs/>
          <w:color w:val="8186EF"/>
          <w:sz w:val="18"/>
          <w:szCs w:val="18"/>
        </w:rPr>
        <w:t xml:space="preserve">D. </w:t>
      </w:r>
      <w:r>
        <w:rPr>
          <w:sz w:val="18"/>
          <w:szCs w:val="18"/>
        </w:rPr>
        <w:t xml:space="preserve">Purpose and structure of the statement of cash flows</w:t>
      </w:r>
    </w:p>
    <w:p>
      <w:pPr>
        <w:spacing w:before="40" w:after="16"/>
        <w:ind w:left="300" w:hanging="300"/>
      </w:pPr>
      <w:r>
        <w:rPr>
          <w:b/>
          <w:bCs/>
          <w:color w:val="353A7C"/>
          <w:sz w:val="19"/>
          <w:szCs w:val="19"/>
        </w:rPr>
        <w:t xml:space="preserve">11.  </w:t>
      </w:r>
      <w:r>
        <w:rPr>
          <w:sz w:val="19"/>
          <w:szCs w:val="19"/>
        </w:rPr>
        <w:t xml:space="preserve">“section 5.3” — which part of the chapter is this?</w:t>
      </w:r>
    </w:p>
    <w:p>
      <w:pPr>
        <w:spacing w:after="18"/>
        <w:ind w:left="560" w:hanging="260"/>
      </w:pPr>
      <w:r>
        <w:rPr>
          <w:b/>
          <w:bCs/>
          <w:color w:val="8186EF"/>
          <w:sz w:val="18"/>
          <w:szCs w:val="18"/>
        </w:rPr>
        <w:t xml:space="preserve">A. </w:t>
      </w:r>
      <w:r>
        <w:rPr>
          <w:sz w:val="18"/>
          <w:szCs w:val="18"/>
        </w:rPr>
        <w:t xml:space="preserve">The direct method and required disclosures</w:t>
      </w:r>
    </w:p>
    <w:p>
      <w:pPr>
        <w:spacing w:after="18"/>
        <w:ind w:left="560" w:hanging="260"/>
      </w:pPr>
      <w:r>
        <w:rPr>
          <w:b/>
          <w:bCs/>
          <w:color w:val="8186EF"/>
          <w:sz w:val="18"/>
          <w:szCs w:val="18"/>
        </w:rPr>
        <w:t xml:space="preserve">B. </w:t>
      </w:r>
      <w:r>
        <w:rPr>
          <w:sz w:val="18"/>
          <w:szCs w:val="18"/>
        </w:rPr>
        <w:t xml:space="preserve">The indirect method</w:t>
      </w:r>
    </w:p>
    <w:p>
      <w:pPr>
        <w:spacing w:after="18"/>
        <w:ind w:left="560" w:hanging="260"/>
      </w:pPr>
      <w:r>
        <w:rPr>
          <w:b/>
          <w:bCs/>
          <w:color w:val="8186EF"/>
          <w:sz w:val="18"/>
          <w:szCs w:val="18"/>
        </w:rPr>
        <w:t xml:space="preserve">C. </w:t>
      </w:r>
      <w:r>
        <w:rPr>
          <w:sz w:val="18"/>
          <w:szCs w:val="18"/>
        </w:rPr>
        <w:t xml:space="preserve">Classifying cash flows</w:t>
      </w:r>
    </w:p>
    <w:p>
      <w:pPr>
        <w:spacing w:after="18"/>
        <w:ind w:left="560" w:hanging="260"/>
      </w:pPr>
      <w:r>
        <w:rPr>
          <w:b/>
          <w:bCs/>
          <w:color w:val="8186EF"/>
          <w:sz w:val="18"/>
          <w:szCs w:val="18"/>
        </w:rPr>
        <w:t xml:space="preserve">D. </w:t>
      </w:r>
      <w:r>
        <w:rPr>
          <w:sz w:val="18"/>
          <w:szCs w:val="18"/>
        </w:rPr>
        <w:t xml:space="preserve">Purpose and structure of the statement of cash flows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5.1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5.4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5.2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5.5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5.3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12.  </w:t>
      </w:r>
      <w:r>
        <w:rPr>
          <w:sz w:val="18"/>
          <w:szCs w:val="18"/>
        </w:rPr>
        <w:t xml:space="preserve">Purpose and structure of the statement of cash flows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Classifying cash flows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The indirect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The direct method and required disclosures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Limitations and links between the four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How can a company increase its operating cash flow at year-end without improving its business?</w:t>
      </w:r>
    </w:p>
    <w:p>
      <w:pPr>
        <w:spacing w:after="18"/>
        <w:ind w:left="560" w:hanging="260"/>
      </w:pPr>
      <w:r>
        <w:rPr>
          <w:b/>
          <w:bCs/>
          <w:color w:val="8186EF"/>
          <w:sz w:val="18"/>
          <w:szCs w:val="18"/>
        </w:rPr>
        <w:t xml:space="preserve">A. </w:t>
      </w:r>
      <w:r>
        <w:rPr>
          <w:sz w:val="18"/>
          <w:szCs w:val="18"/>
        </w:rPr>
        <w:t xml:space="preserve">By recording more depreciation</w:t>
      </w:r>
    </w:p>
    <w:p>
      <w:pPr>
        <w:spacing w:after="18"/>
        <w:ind w:left="560" w:hanging="260"/>
      </w:pPr>
      <w:r>
        <w:rPr>
          <w:b/>
          <w:bCs/>
          <w:color w:val="8186EF"/>
          <w:sz w:val="18"/>
          <w:szCs w:val="18"/>
        </w:rPr>
        <w:t xml:space="preserve">B. </w:t>
      </w:r>
      <w:r>
        <w:rPr>
          <w:sz w:val="18"/>
          <w:szCs w:val="18"/>
        </w:rPr>
        <w:t xml:space="preserve">By issuing new shares</w:t>
      </w:r>
    </w:p>
    <w:p>
      <w:pPr>
        <w:spacing w:after="18"/>
        <w:ind w:left="560" w:hanging="260"/>
      </w:pPr>
      <w:r>
        <w:rPr>
          <w:b/>
          <w:bCs/>
          <w:color w:val="8186EF"/>
          <w:sz w:val="18"/>
          <w:szCs w:val="18"/>
        </w:rPr>
        <w:t xml:space="preserve">C. </w:t>
      </w:r>
      <w:r>
        <w:rPr>
          <w:sz w:val="18"/>
          <w:szCs w:val="18"/>
        </w:rPr>
        <w:t xml:space="preserve">By revaluing its land</w:t>
      </w:r>
    </w:p>
    <w:p>
      <w:pPr>
        <w:spacing w:after="18"/>
        <w:ind w:left="560" w:hanging="260"/>
      </w:pPr>
      <w:r>
        <w:rPr>
          <w:b/>
          <w:bCs/>
          <w:color w:val="8186EF"/>
          <w:sz w:val="18"/>
          <w:szCs w:val="18"/>
        </w:rPr>
        <w:t xml:space="preserve">D. </w:t>
      </w:r>
      <w:r>
        <w:rPr>
          <w:sz w:val="18"/>
          <w:szCs w:val="18"/>
        </w:rPr>
        <w:t xml:space="preserve">By delaying payments to suppliers until January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Under the indirect method, how does Orontes treat the 384,000 increase in net accounts receivable?</w:t>
            </w:r>
          </w:p>
          <w:p>
            <w:pPr>
              <w:spacing w:after="16"/>
              <w:ind w:left="500" w:hanging="200"/>
            </w:pPr>
            <w:r>
              <w:rPr>
                <w:b/>
                <w:bCs/>
                <w:color w:val="8186EF"/>
                <w:sz w:val="18"/>
                <w:szCs w:val="18"/>
              </w:rPr>
              <w:t xml:space="preserve">A. </w:t>
            </w:r>
            <w:r>
              <w:rPr>
                <w:sz w:val="18"/>
                <w:szCs w:val="18"/>
              </w:rPr>
              <w:t xml:space="preserve">Adds it to net income</w:t>
            </w:r>
          </w:p>
          <w:p>
            <w:pPr>
              <w:spacing w:after="16"/>
              <w:ind w:left="500" w:hanging="200"/>
            </w:pPr>
            <w:r>
              <w:rPr>
                <w:b/>
                <w:bCs/>
                <w:color w:val="8186EF"/>
                <w:sz w:val="18"/>
                <w:szCs w:val="18"/>
              </w:rPr>
              <w:t xml:space="preserve">B. </w:t>
            </w:r>
            <w:r>
              <w:rPr>
                <w:sz w:val="18"/>
                <w:szCs w:val="18"/>
              </w:rPr>
              <w:t xml:space="preserve">Shows it in investing activities</w:t>
            </w:r>
          </w:p>
          <w:p>
            <w:pPr>
              <w:spacing w:after="16"/>
              <w:ind w:left="500" w:hanging="200"/>
            </w:pPr>
            <w:r>
              <w:rPr>
                <w:b/>
                <w:bCs/>
                <w:color w:val="8186EF"/>
                <w:sz w:val="18"/>
                <w:szCs w:val="18"/>
              </w:rPr>
              <w:t xml:space="preserve">C. </w:t>
            </w:r>
            <w:r>
              <w:rPr>
                <w:sz w:val="18"/>
                <w:szCs w:val="18"/>
              </w:rPr>
              <w:t xml:space="preserve">Subtracts it from net income</w:t>
            </w:r>
          </w:p>
          <w:p>
            <w:pPr>
              <w:spacing w:after="16"/>
              <w:ind w:left="500" w:hanging="200"/>
            </w:pPr>
            <w:r>
              <w:rPr>
                <w:b/>
                <w:bCs/>
                <w:color w:val="8186EF"/>
                <w:sz w:val="18"/>
                <w:szCs w:val="18"/>
              </w:rPr>
              <w:t xml:space="preserve">D. </w:t>
            </w:r>
            <w:r>
              <w:rPr>
                <w:sz w:val="18"/>
                <w:szCs w:val="18"/>
              </w:rPr>
              <w:t xml:space="preserve">Ignores it</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C5-1</w:t>
            </w:r>
          </w:p>
        </w:tc>
        <w:tc>
          <w:tcPr>
            <w:tcW w:type="pct" w:w="4262"/>
            <w:tcMar>
              <w:top w:type="dxa" w:w="50"/>
              <w:left w:type="dxa" w:w="110"/>
              <w:bottom w:type="dxa" w:w="50"/>
              <w:right w:type="dxa" w:w="110"/>
            </w:tcMar>
          </w:tcPr>
          <w:p>
            <w:pPr>
              <w:spacing w:before="26" w:after="26"/>
            </w:pPr>
            <w:r>
              <w:rPr>
                <w:color w:val="232733"/>
                <w:sz w:val="16"/>
                <w:szCs w:val="16"/>
              </w:rPr>
              <w:t xml:space="preserve">Classify each 2026 cash flow. (On the exam screen you would drag each item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C5-2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net cash provided by operating activities for 2026 (indirect method).</w:t>
            </w:r>
          </w:p>
        </w:tc>
      </w:tr>
      <w:tr>
        <w:tc>
          <w:tcPr>
            <w:tcW w:type="pct" w:w="738"/>
            <w:tcMar>
              <w:top w:type="dxa" w:w="50"/>
              <w:left w:type="dxa" w:w="110"/>
              <w:bottom w:type="dxa" w:w="50"/>
              <w:right w:type="dxa" w:w="110"/>
            </w:tcMar>
          </w:tcPr>
          <w:p>
            <w:pPr>
              <w:spacing w:before="26" w:after="26"/>
            </w:pPr>
            <w:r>
              <w:rPr>
                <w:color w:val="232733"/>
                <w:sz w:val="16"/>
                <w:szCs w:val="16"/>
              </w:rPr>
              <w:t xml:space="preserve">C5-3</w:t>
            </w:r>
          </w:p>
        </w:tc>
        <w:tc>
          <w:tcPr>
            <w:tcW w:type="pct" w:w="4262"/>
            <w:tcMar>
              <w:top w:type="dxa" w:w="50"/>
              <w:left w:type="dxa" w:w="110"/>
              <w:bottom w:type="dxa" w:w="50"/>
              <w:right w:type="dxa" w:w="110"/>
            </w:tcMar>
          </w:tcPr>
          <w:p>
            <w:pPr>
              <w:spacing w:before="26" w:after="26"/>
            </w:pPr>
            <w:r>
              <w:rPr>
                <w:color w:val="232733"/>
                <w:sz w:val="16"/>
                <w:szCs w:val="16"/>
              </w:rPr>
              <w:t xml:space="preserve">Enter Barada's net cash from investing activities for 2026.</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C5-4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net cash used in financing activities for 2026 (as a positive number).</w:t>
            </w:r>
          </w:p>
        </w:tc>
      </w:tr>
      <w:tr>
        <w:tc>
          <w:tcPr>
            <w:tcW w:type="pct" w:w="738"/>
            <w:tcMar>
              <w:top w:type="dxa" w:w="50"/>
              <w:left w:type="dxa" w:w="110"/>
              <w:bottom w:type="dxa" w:w="50"/>
              <w:right w:type="dxa" w:w="110"/>
            </w:tcMar>
          </w:tcPr>
          <w:p>
            <w:pPr>
              <w:spacing w:before="26" w:after="26"/>
            </w:pPr>
            <w:r>
              <w:rPr>
                <w:color w:val="232733"/>
                <w:sz w:val="16"/>
                <w:szCs w:val="16"/>
              </w:rPr>
              <w:t xml:space="preserve">C5-5</w:t>
            </w:r>
          </w:p>
        </w:tc>
        <w:tc>
          <w:tcPr>
            <w:tcW w:type="pct" w:w="4262"/>
            <w:tcMar>
              <w:top w:type="dxa" w:w="50"/>
              <w:left w:type="dxa" w:w="110"/>
              <w:bottom w:type="dxa" w:w="50"/>
              <w:right w:type="dxa" w:w="110"/>
            </w:tcMar>
          </w:tcPr>
          <w:p>
            <w:pPr>
              <w:spacing w:before="26" w:after="26"/>
            </w:pPr>
            <w:r>
              <w:rPr>
                <w:color w:val="232733"/>
                <w:sz w:val="16"/>
                <w:szCs w:val="16"/>
              </w:rPr>
              <w:t xml:space="preserve">Enter Barada's cash at December 31, 2026.</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C5-6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Where does Barada show the 2026 dividend declared on December 15 and payable in January 2027?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C5-1 ask for?</w:t>
      </w:r>
    </w:p>
    <w:p>
      <w:pPr>
        <w:spacing w:after="18"/>
        <w:ind w:left="560" w:hanging="260"/>
      </w:pPr>
      <w:r>
        <w:rPr>
          <w:b/>
          <w:bCs/>
          <w:color w:val="8186EF"/>
          <w:sz w:val="18"/>
          <w:szCs w:val="18"/>
        </w:rPr>
        <w:t xml:space="preserve">A. </w:t>
      </w:r>
      <w:r>
        <w:rPr>
          <w:sz w:val="18"/>
          <w:szCs w:val="18"/>
        </w:rPr>
        <w:t xml:space="preserve">Enter Barada's net cash from investing activities for 2026.</w:t>
      </w:r>
    </w:p>
    <w:p>
      <w:pPr>
        <w:spacing w:after="18"/>
        <w:ind w:left="560" w:hanging="260"/>
      </w:pPr>
      <w:r>
        <w:rPr>
          <w:b/>
          <w:bCs/>
          <w:color w:val="8186EF"/>
          <w:sz w:val="18"/>
          <w:szCs w:val="18"/>
        </w:rPr>
        <w:t xml:space="preserve">B. </w:t>
      </w:r>
      <w:r>
        <w:rPr>
          <w:sz w:val="18"/>
          <w:szCs w:val="18"/>
        </w:rPr>
        <w:t xml:space="preserve">Classify each 2026 cash flow. (On the exam screen you would drag each </w:t>
      </w:r>
    </w:p>
    <w:p>
      <w:pPr>
        <w:spacing w:after="18"/>
        <w:ind w:left="560" w:hanging="260"/>
      </w:pPr>
      <w:r>
        <w:rPr>
          <w:b/>
          <w:bCs/>
          <w:color w:val="8186EF"/>
          <w:sz w:val="18"/>
          <w:szCs w:val="18"/>
        </w:rPr>
        <w:t xml:space="preserve">C. </w:t>
      </w:r>
      <w:r>
        <w:rPr>
          <w:sz w:val="18"/>
          <w:szCs w:val="18"/>
        </w:rPr>
        <w:t xml:space="preserve">Enter Barada's net cash used in financing activities for 2026 (as a po</w:t>
      </w:r>
    </w:p>
    <w:p>
      <w:pPr>
        <w:spacing w:after="18"/>
        <w:ind w:left="560" w:hanging="260"/>
      </w:pPr>
      <w:r>
        <w:rPr>
          <w:b/>
          <w:bCs/>
          <w:color w:val="8186EF"/>
          <w:sz w:val="18"/>
          <w:szCs w:val="18"/>
        </w:rPr>
        <w:t xml:space="preserve">D. </w:t>
      </w:r>
      <w:r>
        <w:rPr>
          <w:sz w:val="18"/>
          <w:szCs w:val="18"/>
        </w:rPr>
        <w:t xml:space="preserve">Enter Barada's net cash provided by operating activities for 2026 (ind</w:t>
      </w:r>
    </w:p>
    <w:p>
      <w:pPr>
        <w:spacing w:before="40" w:after="16"/>
        <w:ind w:left="300" w:hanging="300"/>
      </w:pPr>
      <w:r>
        <w:rPr>
          <w:b/>
          <w:bCs/>
          <w:color w:val="353A7C"/>
          <w:sz w:val="19"/>
          <w:szCs w:val="19"/>
        </w:rPr>
        <w:t xml:space="preserve">21.  </w:t>
      </w:r>
      <w:r>
        <w:rPr>
          <w:sz w:val="19"/>
          <w:szCs w:val="19"/>
        </w:rPr>
        <w:t xml:space="preserve">Which of these does item C5-2 ask for?</w:t>
      </w:r>
    </w:p>
    <w:p>
      <w:pPr>
        <w:spacing w:after="18"/>
        <w:ind w:left="560" w:hanging="260"/>
      </w:pPr>
      <w:r>
        <w:rPr>
          <w:b/>
          <w:bCs/>
          <w:color w:val="8186EF"/>
          <w:sz w:val="18"/>
          <w:szCs w:val="18"/>
        </w:rPr>
        <w:t xml:space="preserve">A. </w:t>
      </w:r>
      <w:r>
        <w:rPr>
          <w:sz w:val="18"/>
          <w:szCs w:val="18"/>
        </w:rPr>
        <w:t xml:space="preserve">Classify each 2026 cash flow. (On the exam screen you would drag each </w:t>
      </w:r>
    </w:p>
    <w:p>
      <w:pPr>
        <w:spacing w:after="18"/>
        <w:ind w:left="560" w:hanging="260"/>
      </w:pPr>
      <w:r>
        <w:rPr>
          <w:b/>
          <w:bCs/>
          <w:color w:val="8186EF"/>
          <w:sz w:val="18"/>
          <w:szCs w:val="18"/>
        </w:rPr>
        <w:t xml:space="preserve">B. </w:t>
      </w:r>
      <w:r>
        <w:rPr>
          <w:sz w:val="18"/>
          <w:szCs w:val="18"/>
        </w:rPr>
        <w:t xml:space="preserve">Enter Barada's net cash used in financing activities for 2026 (as a po</w:t>
      </w:r>
    </w:p>
    <w:p>
      <w:pPr>
        <w:spacing w:after="18"/>
        <w:ind w:left="560" w:hanging="260"/>
      </w:pPr>
      <w:r>
        <w:rPr>
          <w:b/>
          <w:bCs/>
          <w:color w:val="8186EF"/>
          <w:sz w:val="18"/>
          <w:szCs w:val="18"/>
        </w:rPr>
        <w:t xml:space="preserve">C. </w:t>
      </w:r>
      <w:r>
        <w:rPr>
          <w:sz w:val="18"/>
          <w:szCs w:val="18"/>
        </w:rPr>
        <w:t xml:space="preserve">Enter Barada's net cash provided by operating activities for 2026 (ind</w:t>
      </w:r>
    </w:p>
    <w:p>
      <w:pPr>
        <w:spacing w:after="18"/>
        <w:ind w:left="560" w:hanging="260"/>
      </w:pPr>
      <w:r>
        <w:rPr>
          <w:b/>
          <w:bCs/>
          <w:color w:val="8186EF"/>
          <w:sz w:val="18"/>
          <w:szCs w:val="18"/>
        </w:rPr>
        <w:t xml:space="preserve">D. </w:t>
      </w:r>
      <w:r>
        <w:rPr>
          <w:sz w:val="18"/>
          <w:szCs w:val="18"/>
        </w:rPr>
        <w:t xml:space="preserve">Enter Barada's net cash from investing activities for 2026.</w:t>
      </w:r>
    </w:p>
    <w:p>
      <w:pPr>
        <w:spacing w:before="40" w:after="16"/>
        <w:ind w:left="300" w:hanging="300"/>
      </w:pPr>
      <w:r>
        <w:rPr>
          <w:b/>
          <w:bCs/>
          <w:color w:val="353A7C"/>
          <w:sz w:val="19"/>
          <w:szCs w:val="19"/>
        </w:rPr>
        <w:t xml:space="preserve">22.  </w:t>
      </w:r>
      <w:r>
        <w:rPr>
          <w:sz w:val="19"/>
          <w:szCs w:val="19"/>
        </w:rPr>
        <w:t xml:space="preserve">Which of these does item C5-3 ask for?</w:t>
      </w:r>
    </w:p>
    <w:p>
      <w:pPr>
        <w:spacing w:after="18"/>
        <w:ind w:left="560" w:hanging="260"/>
      </w:pPr>
      <w:r>
        <w:rPr>
          <w:b/>
          <w:bCs/>
          <w:color w:val="8186EF"/>
          <w:sz w:val="18"/>
          <w:szCs w:val="18"/>
        </w:rPr>
        <w:t xml:space="preserve">A. </w:t>
      </w:r>
      <w:r>
        <w:rPr>
          <w:sz w:val="18"/>
          <w:szCs w:val="18"/>
        </w:rPr>
        <w:t xml:space="preserve">Enter Barada's net cash used in financing activities for 2026 (as a po</w:t>
      </w:r>
    </w:p>
    <w:p>
      <w:pPr>
        <w:spacing w:after="18"/>
        <w:ind w:left="560" w:hanging="260"/>
      </w:pPr>
      <w:r>
        <w:rPr>
          <w:b/>
          <w:bCs/>
          <w:color w:val="8186EF"/>
          <w:sz w:val="18"/>
          <w:szCs w:val="18"/>
        </w:rPr>
        <w:t xml:space="preserve">B. </w:t>
      </w:r>
      <w:r>
        <w:rPr>
          <w:sz w:val="18"/>
          <w:szCs w:val="18"/>
        </w:rPr>
        <w:t xml:space="preserve">Enter Barada's net cash from investing activities for 2026.</w:t>
      </w:r>
    </w:p>
    <w:p>
      <w:pPr>
        <w:spacing w:after="18"/>
        <w:ind w:left="560" w:hanging="260"/>
      </w:pPr>
      <w:r>
        <w:rPr>
          <w:b/>
          <w:bCs/>
          <w:color w:val="8186EF"/>
          <w:sz w:val="18"/>
          <w:szCs w:val="18"/>
        </w:rPr>
        <w:t xml:space="preserve">C. </w:t>
      </w:r>
      <w:r>
        <w:rPr>
          <w:sz w:val="18"/>
          <w:szCs w:val="18"/>
        </w:rPr>
        <w:t xml:space="preserve">Enter Barada's net cash provided by operating activities for 2026 (ind</w:t>
      </w:r>
    </w:p>
    <w:p>
      <w:pPr>
        <w:spacing w:after="18"/>
        <w:ind w:left="560" w:hanging="260"/>
      </w:pPr>
      <w:r>
        <w:rPr>
          <w:b/>
          <w:bCs/>
          <w:color w:val="8186EF"/>
          <w:sz w:val="18"/>
          <w:szCs w:val="18"/>
        </w:rPr>
        <w:t xml:space="preserve">D. </w:t>
      </w:r>
      <w:r>
        <w:rPr>
          <w:sz w:val="18"/>
          <w:szCs w:val="18"/>
        </w:rPr>
        <w:t xml:space="preserve">Classify each 2026 cash flow. (On the exam screen you would drag each </w:t>
      </w:r>
    </w:p>
    <w:p>
      <w:pPr>
        <w:spacing w:before="40" w:after="16"/>
        <w:ind w:left="300" w:hanging="300"/>
      </w:pPr>
      <w:r>
        <w:rPr>
          <w:b/>
          <w:bCs/>
          <w:color w:val="353A7C"/>
          <w:sz w:val="19"/>
          <w:szCs w:val="19"/>
        </w:rPr>
        <w:t xml:space="preserve">23.  </w:t>
      </w:r>
      <w:r>
        <w:rPr>
          <w:sz w:val="19"/>
          <w:szCs w:val="19"/>
        </w:rPr>
        <w:t xml:space="preserve">Which of these does item C5-4 ask for?</w:t>
      </w:r>
    </w:p>
    <w:p>
      <w:pPr>
        <w:spacing w:after="18"/>
        <w:ind w:left="560" w:hanging="260"/>
      </w:pPr>
      <w:r>
        <w:rPr>
          <w:b/>
          <w:bCs/>
          <w:color w:val="8186EF"/>
          <w:sz w:val="18"/>
          <w:szCs w:val="18"/>
        </w:rPr>
        <w:t xml:space="preserve">A. </w:t>
      </w:r>
      <w:r>
        <w:rPr>
          <w:sz w:val="18"/>
          <w:szCs w:val="18"/>
        </w:rPr>
        <w:t xml:space="preserve">Classify each 2026 cash flow. (On the exam screen you would drag each </w:t>
      </w:r>
    </w:p>
    <w:p>
      <w:pPr>
        <w:spacing w:after="18"/>
        <w:ind w:left="560" w:hanging="260"/>
      </w:pPr>
      <w:r>
        <w:rPr>
          <w:b/>
          <w:bCs/>
          <w:color w:val="8186EF"/>
          <w:sz w:val="18"/>
          <w:szCs w:val="18"/>
        </w:rPr>
        <w:t xml:space="preserve">B. </w:t>
      </w:r>
      <w:r>
        <w:rPr>
          <w:sz w:val="18"/>
          <w:szCs w:val="18"/>
        </w:rPr>
        <w:t xml:space="preserve">Enter Barada's net cash provided by operating activities for 2026 (ind</w:t>
      </w:r>
    </w:p>
    <w:p>
      <w:pPr>
        <w:spacing w:after="18"/>
        <w:ind w:left="560" w:hanging="260"/>
      </w:pPr>
      <w:r>
        <w:rPr>
          <w:b/>
          <w:bCs/>
          <w:color w:val="8186EF"/>
          <w:sz w:val="18"/>
          <w:szCs w:val="18"/>
        </w:rPr>
        <w:t xml:space="preserve">C. </w:t>
      </w:r>
      <w:r>
        <w:rPr>
          <w:sz w:val="18"/>
          <w:szCs w:val="18"/>
        </w:rPr>
        <w:t xml:space="preserve">Enter Barada's net cash from investing activities for 2026.</w:t>
      </w:r>
    </w:p>
    <w:p>
      <w:pPr>
        <w:spacing w:after="18"/>
        <w:ind w:left="560" w:hanging="260"/>
      </w:pPr>
      <w:r>
        <w:rPr>
          <w:b/>
          <w:bCs/>
          <w:color w:val="8186EF"/>
          <w:sz w:val="18"/>
          <w:szCs w:val="18"/>
        </w:rPr>
        <w:t xml:space="preserve">D. </w:t>
      </w:r>
      <w:r>
        <w:rPr>
          <w:sz w:val="18"/>
          <w:szCs w:val="18"/>
        </w:rPr>
        <w:t xml:space="preserve">Enter Barada's net cash used in financing activities for 2026 (as a po</w:t>
      </w:r>
    </w:p>
    <w:p>
      <w:pPr>
        <w:spacing w:before="40" w:after="16"/>
        <w:ind w:left="300" w:hanging="300"/>
      </w:pPr>
      <w:r>
        <w:rPr>
          <w:b/>
          <w:bCs/>
          <w:color w:val="353A7C"/>
          <w:sz w:val="19"/>
          <w:szCs w:val="19"/>
        </w:rPr>
        <w:t xml:space="preserve">24.  </w:t>
      </w:r>
      <w:r>
        <w:rPr>
          <w:sz w:val="19"/>
          <w:szCs w:val="19"/>
        </w:rPr>
        <w:t xml:space="preserve">Which of these does item C5-5 ask for?</w:t>
      </w:r>
    </w:p>
    <w:p>
      <w:pPr>
        <w:spacing w:after="18"/>
        <w:ind w:left="560" w:hanging="260"/>
      </w:pPr>
      <w:r>
        <w:rPr>
          <w:b/>
          <w:bCs/>
          <w:color w:val="8186EF"/>
          <w:sz w:val="18"/>
          <w:szCs w:val="18"/>
        </w:rPr>
        <w:t xml:space="preserve">A. </w:t>
      </w:r>
      <w:r>
        <w:rPr>
          <w:sz w:val="18"/>
          <w:szCs w:val="18"/>
        </w:rPr>
        <w:t xml:space="preserve">Classify each 2026 cash flow. (On the exam screen you would drag each </w:t>
      </w:r>
    </w:p>
    <w:p>
      <w:pPr>
        <w:spacing w:after="18"/>
        <w:ind w:left="560" w:hanging="260"/>
      </w:pPr>
      <w:r>
        <w:rPr>
          <w:b/>
          <w:bCs/>
          <w:color w:val="8186EF"/>
          <w:sz w:val="18"/>
          <w:szCs w:val="18"/>
        </w:rPr>
        <w:t xml:space="preserve">B. </w:t>
      </w:r>
      <w:r>
        <w:rPr>
          <w:sz w:val="18"/>
          <w:szCs w:val="18"/>
        </w:rPr>
        <w:t xml:space="preserve">Enter Barada's net cash provided by operating activities for 2026 (ind</w:t>
      </w:r>
    </w:p>
    <w:p>
      <w:pPr>
        <w:spacing w:after="18"/>
        <w:ind w:left="560" w:hanging="260"/>
      </w:pPr>
      <w:r>
        <w:rPr>
          <w:b/>
          <w:bCs/>
          <w:color w:val="8186EF"/>
          <w:sz w:val="18"/>
          <w:szCs w:val="18"/>
        </w:rPr>
        <w:t xml:space="preserve">C. </w:t>
      </w:r>
      <w:r>
        <w:rPr>
          <w:sz w:val="18"/>
          <w:szCs w:val="18"/>
        </w:rPr>
        <w:t xml:space="preserve">Enter Barada's cash at December 31, 2026.</w:t>
      </w:r>
    </w:p>
    <w:p>
      <w:pPr>
        <w:spacing w:after="18"/>
        <w:ind w:left="560" w:hanging="260"/>
      </w:pPr>
      <w:r>
        <w:rPr>
          <w:b/>
          <w:bCs/>
          <w:color w:val="8186EF"/>
          <w:sz w:val="18"/>
          <w:szCs w:val="18"/>
        </w:rPr>
        <w:t xml:space="preserve">D. </w:t>
      </w:r>
      <w:r>
        <w:rPr>
          <w:sz w:val="18"/>
          <w:szCs w:val="18"/>
        </w:rPr>
        <w:t xml:space="preserve">Enter Barada's net cash from investing activities for 2026.</w:t>
      </w:r>
    </w:p>
    <w:p>
      <w:pPr>
        <w:spacing w:before="40" w:after="16"/>
        <w:ind w:left="300" w:hanging="300"/>
      </w:pPr>
      <w:r>
        <w:rPr>
          <w:b/>
          <w:bCs/>
          <w:color w:val="353A7C"/>
          <w:sz w:val="19"/>
          <w:szCs w:val="19"/>
        </w:rPr>
        <w:t xml:space="preserve">25.  </w:t>
      </w:r>
      <w:r>
        <w:rPr>
          <w:sz w:val="19"/>
          <w:szCs w:val="19"/>
        </w:rPr>
        <w:t xml:space="preserve">Which of these does item C5-6 ask for?</w:t>
      </w:r>
    </w:p>
    <w:p>
      <w:pPr>
        <w:spacing w:after="18"/>
        <w:ind w:left="560" w:hanging="260"/>
      </w:pPr>
      <w:r>
        <w:rPr>
          <w:b/>
          <w:bCs/>
          <w:color w:val="8186EF"/>
          <w:sz w:val="18"/>
          <w:szCs w:val="18"/>
        </w:rPr>
        <w:t xml:space="preserve">A. </w:t>
      </w:r>
      <w:r>
        <w:rPr>
          <w:sz w:val="18"/>
          <w:szCs w:val="18"/>
        </w:rPr>
        <w:t xml:space="preserve">Where does Barada show the 2026 dividend declared on December 15 and p</w:t>
      </w:r>
    </w:p>
    <w:p>
      <w:pPr>
        <w:spacing w:after="18"/>
        <w:ind w:left="560" w:hanging="260"/>
      </w:pPr>
      <w:r>
        <w:rPr>
          <w:b/>
          <w:bCs/>
          <w:color w:val="8186EF"/>
          <w:sz w:val="18"/>
          <w:szCs w:val="18"/>
        </w:rPr>
        <w:t xml:space="preserve">B. </w:t>
      </w:r>
      <w:r>
        <w:rPr>
          <w:sz w:val="18"/>
          <w:szCs w:val="18"/>
        </w:rPr>
        <w:t xml:space="preserve">Classify each 2026 cash flow. (On the exam screen you would drag each </w:t>
      </w:r>
    </w:p>
    <w:p>
      <w:pPr>
        <w:spacing w:after="18"/>
        <w:ind w:left="560" w:hanging="260"/>
      </w:pPr>
      <w:r>
        <w:rPr>
          <w:b/>
          <w:bCs/>
          <w:color w:val="8186EF"/>
          <w:sz w:val="18"/>
          <w:szCs w:val="18"/>
        </w:rPr>
        <w:t xml:space="preserve">C. </w:t>
      </w:r>
      <w:r>
        <w:rPr>
          <w:sz w:val="18"/>
          <w:szCs w:val="18"/>
        </w:rPr>
        <w:t xml:space="preserve">Enter Barada's net cash from investing activities for 2026.</w:t>
      </w:r>
    </w:p>
    <w:p>
      <w:pPr>
        <w:spacing w:after="18"/>
        <w:ind w:left="560" w:hanging="260"/>
      </w:pPr>
      <w:r>
        <w:rPr>
          <w:b/>
          <w:bCs/>
          <w:color w:val="8186EF"/>
          <w:sz w:val="18"/>
          <w:szCs w:val="18"/>
        </w:rPr>
        <w:t xml:space="preserve">D. </w:t>
      </w:r>
      <w:r>
        <w:rPr>
          <w:sz w:val="18"/>
          <w:szCs w:val="18"/>
        </w:rPr>
        <w:t xml:space="preserve">Enter Barada's net cash provided by operating activities for 2026 (ind</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Under the indirect method, how does Orontes treat the 384,000 increase in net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Adds it to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Subtracts it from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Shows it in investing activities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Ignores it</w:t>
            </w:r>
          </w:p>
        </w:tc>
      </w:tr>
    </w:tbl>
    <w:p>
      <w:pPr>
        <w:pageBreakBefore w:val="true"/>
        <w:spacing w:after="0"/>
      </w:pPr>
      <w:r>
        <w:rPr>
          <w:sz w:val="2"/>
        </w:rPr>
        <w:t xml:space="preserve"> </w:t>
      </w:r>
    </w:p>
    <w:p>
      <w:pPr>
        <w:spacing w:before="40" w:after="16"/>
        <w:ind w:left="300" w:hanging="300"/>
      </w:pPr>
      <w:r>
        <w:rPr>
          <w:b/>
          <w:bCs/>
          <w:color w:val="353A7C"/>
          <w:sz w:val="19"/>
          <w:szCs w:val="19"/>
        </w:rPr>
        <w:t xml:space="preserve">27.  </w:t>
      </w:r>
      <w:r>
        <w:rPr>
          <w:sz w:val="19"/>
          <w:szCs w:val="19"/>
        </w:rPr>
        <w:t xml:space="preserve">A company sells equipment with a carrying amount of $40,000 for $55,000. How is the sale shown under the indirect method?</w:t>
      </w:r>
    </w:p>
    <w:p>
      <w:pPr>
        <w:spacing w:after="18"/>
        <w:ind w:left="560" w:hanging="260"/>
      </w:pPr>
      <w:r>
        <w:rPr>
          <w:b/>
          <w:bCs/>
          <w:color w:val="8186EF"/>
          <w:sz w:val="18"/>
          <w:szCs w:val="18"/>
        </w:rPr>
        <w:t xml:space="preserve">A. </w:t>
      </w:r>
      <w:r>
        <w:rPr>
          <w:sz w:val="18"/>
          <w:szCs w:val="18"/>
        </w:rPr>
        <w:t xml:space="preserve">Add $15,000 in operating; show $55,000 in investing</w:t>
      </w:r>
    </w:p>
    <w:p>
      <w:pPr>
        <w:spacing w:after="18"/>
        <w:ind w:left="560" w:hanging="260"/>
      </w:pPr>
      <w:r>
        <w:rPr>
          <w:b/>
          <w:bCs/>
          <w:color w:val="8186EF"/>
          <w:sz w:val="18"/>
          <w:szCs w:val="18"/>
        </w:rPr>
        <w:t xml:space="preserve">B. </w:t>
      </w:r>
      <w:r>
        <w:rPr>
          <w:sz w:val="18"/>
          <w:szCs w:val="18"/>
        </w:rPr>
        <w:t xml:space="preserve">Subtract the $15,000 gain in operating; show $55,000 in investing</w:t>
      </w:r>
    </w:p>
    <w:p>
      <w:pPr>
        <w:spacing w:after="18"/>
        <w:ind w:left="560" w:hanging="260"/>
      </w:pPr>
      <w:r>
        <w:rPr>
          <w:b/>
          <w:bCs/>
          <w:color w:val="8186EF"/>
          <w:sz w:val="18"/>
          <w:szCs w:val="18"/>
        </w:rPr>
        <w:t xml:space="preserve">C. </w:t>
      </w:r>
      <w:r>
        <w:rPr>
          <w:sz w:val="18"/>
          <w:szCs w:val="18"/>
        </w:rPr>
        <w:t xml:space="preserve">Show $15,000 in investing only</w:t>
      </w:r>
    </w:p>
    <w:p>
      <w:pPr>
        <w:spacing w:after="18"/>
        <w:ind w:left="560" w:hanging="260"/>
      </w:pPr>
      <w:r>
        <w:rPr>
          <w:b/>
          <w:bCs/>
          <w:color w:val="8186EF"/>
          <w:sz w:val="18"/>
          <w:szCs w:val="18"/>
        </w:rPr>
        <w:t xml:space="preserve">D. </w:t>
      </w:r>
      <w:r>
        <w:rPr>
          <w:sz w:val="18"/>
          <w:szCs w:val="18"/>
        </w:rPr>
        <w:t xml:space="preserve">Show $55,000 in operating</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statement of cash flows  ·  cash equivalents  ·  operating activities  ·  investing activities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5.1: Purpose and structure of the statement of cash flows. 5.2: Classifying cash flows. 5.3: The indirect method. 5.4: The direct method and required disclosures. 5.5: Limitations and links between the four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2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3  </w:t>
      </w:r>
      <w:r>
        <w:rPr>
          <w:sz w:val="16"/>
          <w:szCs w:val="16"/>
        </w:rPr>
        <w:t xml:space="preserve">Part of the sales has not yet been collected. A is wrong: This is only the change in receivables. C is wrong: Sales are not all collected in cash.</w:t>
      </w:r>
    </w:p>
    <w:p>
      <w:pPr>
        <w:spacing w:after="18"/>
        <w:ind w:left="300" w:hanging="300"/>
      </w:pPr>
      <w:r>
        <w:rPr>
          <w:b/>
          <w:bCs/>
          <w:color w:val="8186EF"/>
          <w:sz w:val="16"/>
          <w:szCs w:val="16"/>
        </w:rPr>
        <w:t xml:space="preserve">4  </w:t>
      </w:r>
      <w:r>
        <w:rPr>
          <w:sz w:val="16"/>
          <w:szCs w:val="16"/>
        </w:rPr>
        <w:t xml:space="preserve">These are required supplemental disclosures under the indirect method. B is wrong: This is part of the direct method, not a required disclosure. C is wrong: This is part of the direct method.</w:t>
      </w:r>
    </w:p>
    <w:p>
      <w:pPr>
        <w:spacing w:after="18"/>
        <w:ind w:left="300" w:hanging="300"/>
      </w:pPr>
      <w:r>
        <w:rPr>
          <w:b/>
          <w:bCs/>
          <w:color w:val="8186EF"/>
          <w:sz w:val="16"/>
          <w:szCs w:val="16"/>
        </w:rPr>
        <w:t xml:space="preserve">5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6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7  </w:t>
      </w:r>
      <w:r>
        <w:rPr>
          <w:sz w:val="16"/>
          <w:szCs w:val="16"/>
        </w:rPr>
        <w:t xml:space="preserve">The book numbers “Classifying cash flows” as section 5.2.</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5.1.</w:t>
      </w:r>
    </w:p>
    <w:p>
      <w:pPr>
        <w:spacing w:after="18"/>
        <w:ind w:left="300" w:hanging="300"/>
      </w:pPr>
      <w:r>
        <w:rPr>
          <w:b/>
          <w:bCs/>
          <w:color w:val="8186EF"/>
          <w:sz w:val="16"/>
          <w:szCs w:val="16"/>
        </w:rPr>
        <w:t xml:space="preserve">10  </w:t>
      </w:r>
      <w:r>
        <w:rPr>
          <w:sz w:val="16"/>
          <w:szCs w:val="16"/>
        </w:rPr>
        <w:t xml:space="preserve">The book numbers it 5.2.</w:t>
      </w:r>
    </w:p>
    <w:p>
      <w:pPr>
        <w:spacing w:after="18"/>
        <w:ind w:left="300" w:hanging="300"/>
      </w:pPr>
      <w:r>
        <w:rPr>
          <w:b/>
          <w:bCs/>
          <w:color w:val="8186EF"/>
          <w:sz w:val="16"/>
          <w:szCs w:val="16"/>
        </w:rPr>
        <w:t xml:space="preserve">11  </w:t>
      </w:r>
      <w:r>
        <w:rPr>
          <w:sz w:val="16"/>
          <w:szCs w:val="16"/>
        </w:rPr>
        <w:t xml:space="preserve">The book numbers it 5.3.</w:t>
      </w:r>
    </w:p>
    <w:p>
      <w:pPr>
        <w:spacing w:after="18"/>
        <w:ind w:left="300" w:hanging="300"/>
      </w:pPr>
      <w:r>
        <w:rPr>
          <w:b/>
          <w:bCs/>
          <w:color w:val="8186EF"/>
          <w:sz w:val="16"/>
          <w:szCs w:val="16"/>
        </w:rPr>
        <w:t xml:space="preserve">17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18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C5-1 in those words.</w:t>
      </w:r>
    </w:p>
    <w:p>
      <w:pPr>
        <w:spacing w:after="18"/>
        <w:ind w:left="300" w:hanging="300"/>
      </w:pPr>
      <w:r>
        <w:rPr>
          <w:b/>
          <w:bCs/>
          <w:color w:val="8186EF"/>
          <w:sz w:val="16"/>
          <w:szCs w:val="16"/>
        </w:rPr>
        <w:t xml:space="preserve">21  </w:t>
      </w:r>
      <w:r>
        <w:rPr>
          <w:sz w:val="16"/>
          <w:szCs w:val="16"/>
        </w:rPr>
        <w:t xml:space="preserve">The book states item C5-2 in those words.</w:t>
      </w:r>
    </w:p>
    <w:p>
      <w:pPr>
        <w:spacing w:after="18"/>
        <w:ind w:left="300" w:hanging="300"/>
      </w:pPr>
      <w:r>
        <w:rPr>
          <w:b/>
          <w:bCs/>
          <w:color w:val="8186EF"/>
          <w:sz w:val="16"/>
          <w:szCs w:val="16"/>
        </w:rPr>
        <w:t xml:space="preserve">22  </w:t>
      </w:r>
      <w:r>
        <w:rPr>
          <w:sz w:val="16"/>
          <w:szCs w:val="16"/>
        </w:rPr>
        <w:t xml:space="preserve">The book states item C5-3 in those words.</w:t>
      </w:r>
    </w:p>
    <w:p>
      <w:pPr>
        <w:spacing w:after="18"/>
        <w:ind w:left="300" w:hanging="300"/>
      </w:pPr>
      <w:r>
        <w:rPr>
          <w:b/>
          <w:bCs/>
          <w:color w:val="8186EF"/>
          <w:sz w:val="16"/>
          <w:szCs w:val="16"/>
        </w:rPr>
        <w:t xml:space="preserve">23  </w:t>
      </w:r>
      <w:r>
        <w:rPr>
          <w:sz w:val="16"/>
          <w:szCs w:val="16"/>
        </w:rPr>
        <w:t xml:space="preserve">The book states item C5-4 in those words.</w:t>
      </w:r>
    </w:p>
    <w:p>
      <w:pPr>
        <w:spacing w:after="18"/>
        <w:ind w:left="300" w:hanging="300"/>
      </w:pPr>
      <w:r>
        <w:rPr>
          <w:b/>
          <w:bCs/>
          <w:color w:val="8186EF"/>
          <w:sz w:val="16"/>
          <w:szCs w:val="16"/>
        </w:rPr>
        <w:t xml:space="preserve">24  </w:t>
      </w:r>
      <w:r>
        <w:rPr>
          <w:sz w:val="16"/>
          <w:szCs w:val="16"/>
        </w:rPr>
        <w:t xml:space="preserve">The book states item C5-5 in those words.</w:t>
      </w:r>
    </w:p>
    <w:p>
      <w:pPr>
        <w:spacing w:after="18"/>
        <w:ind w:left="300" w:hanging="300"/>
      </w:pPr>
      <w:r>
        <w:rPr>
          <w:b/>
          <w:bCs/>
          <w:color w:val="8186EF"/>
          <w:sz w:val="16"/>
          <w:szCs w:val="16"/>
        </w:rPr>
        <w:t xml:space="preserve">25  </w:t>
      </w:r>
      <w:r>
        <w:rPr>
          <w:sz w:val="16"/>
          <w:szCs w:val="16"/>
        </w:rPr>
        <w:t xml:space="preserve">The book states item C5-6 in those words.</w:t>
      </w:r>
    </w:p>
    <w:p/>
    <w:p>
      <w:pPr>
        <w:sectPr>
          <w:headerReference w:type="default" r:id="rIdHdr6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6.1</w:t>
      </w:r>
    </w:p>
    <w:p>
      <w:pPr>
        <w:spacing w:after="8"/>
      </w:pPr>
      <w:r>
        <w:rPr>
          <w:color w:val="23265A"/>
          <w:sz w:val="22"/>
          <w:szCs w:val="22"/>
        </w:rPr>
        <w:t xml:space="preserve">Recognizing and measuring receivables</w:t>
      </w:r>
    </w:p>
    <w:p>
      <w:pPr>
        <w:spacing w:after="130"/>
      </w:pPr>
      <w:r>
        <w:rPr>
          <w:color w:val="6B7280"/>
          <w:sz w:val="20"/>
          <w:szCs w:val="20"/>
        </w:rPr>
        <w:t xml:space="preserve">section 6.1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Recognizing and measuring receivables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Under ASU 2025-05, a practical expedient lets companies assume current conditions will not change when they forecast losses on current receivables. How should a CMA candidate treat it in 2026?</w:t>
      </w:r>
    </w:p>
    <w:p>
      <w:pPr>
        <w:spacing w:after="18"/>
        <w:ind w:left="560" w:hanging="260"/>
      </w:pPr>
      <w:r>
        <w:rPr>
          <w:b/>
          <w:bCs/>
          <w:color w:val="8186EF"/>
          <w:sz w:val="18"/>
          <w:szCs w:val="18"/>
        </w:rPr>
        <w:t xml:space="preserve">A. </w:t>
      </w:r>
      <w:r>
        <w:rPr>
          <w:sz w:val="18"/>
          <w:szCs w:val="18"/>
        </w:rPr>
        <w:t xml:space="preserve">As the main CECL rule</w:t>
      </w:r>
    </w:p>
    <w:p>
      <w:pPr>
        <w:spacing w:after="18"/>
        <w:ind w:left="560" w:hanging="260"/>
      </w:pPr>
      <w:r>
        <w:rPr>
          <w:b/>
          <w:bCs/>
          <w:color w:val="8186EF"/>
          <w:sz w:val="18"/>
          <w:szCs w:val="18"/>
        </w:rPr>
        <w:t xml:space="preserve">B. </w:t>
      </w:r>
      <w:r>
        <w:rPr>
          <w:sz w:val="18"/>
          <w:szCs w:val="18"/>
        </w:rPr>
        <w:t xml:space="preserve">As a rule that applies only to IFRS companies</w:t>
      </w:r>
    </w:p>
    <w:p>
      <w:pPr>
        <w:spacing w:after="18"/>
        <w:ind w:left="560" w:hanging="260"/>
      </w:pPr>
      <w:r>
        <w:rPr>
          <w:b/>
          <w:bCs/>
          <w:color w:val="8186EF"/>
          <w:sz w:val="18"/>
          <w:szCs w:val="18"/>
        </w:rPr>
        <w:t xml:space="preserve">C. </w:t>
      </w:r>
      <w:r>
        <w:rPr>
          <w:sz w:val="18"/>
          <w:szCs w:val="18"/>
        </w:rPr>
        <w:t xml:space="preserve">As a replacement for the aging method</w:t>
      </w:r>
    </w:p>
    <w:p>
      <w:pPr>
        <w:spacing w:after="18"/>
        <w:ind w:left="560" w:hanging="260"/>
      </w:pPr>
      <w:r>
        <w:rPr>
          <w:b/>
          <w:bCs/>
          <w:color w:val="8186EF"/>
          <w:sz w:val="18"/>
          <w:szCs w:val="18"/>
        </w:rPr>
        <w:t xml:space="preserve">D. </w:t>
      </w:r>
      <w:r>
        <w:rPr>
          <w:sz w:val="18"/>
          <w:szCs w:val="18"/>
        </w:rPr>
        <w:t xml:space="preserve">As a watch item that is not yet tested</w:t>
      </w:r>
    </w:p>
    <w:p>
      <w:pPr>
        <w:spacing w:before="40" w:after="16"/>
        <w:ind w:left="300" w:hanging="300"/>
      </w:pPr>
      <w:r>
        <w:rPr>
          <w:b/>
          <w:bCs/>
          <w:color w:val="353A7C"/>
          <w:sz w:val="19"/>
          <w:szCs w:val="19"/>
        </w:rPr>
        <w:t xml:space="preserve">2.  </w:t>
      </w:r>
      <w:r>
        <w:rPr>
          <w:sz w:val="19"/>
          <w:szCs w:val="19"/>
        </w:rPr>
        <w:t xml:space="preserve">Receivables are transferred with recourse. They are legally isolated, the factor may pledge them, and the seller has no repurchase right or duty. How is the transfer recorded?</w:t>
      </w:r>
    </w:p>
    <w:p>
      <w:pPr>
        <w:spacing w:after="18"/>
        <w:ind w:left="560" w:hanging="260"/>
      </w:pPr>
      <w:r>
        <w:rPr>
          <w:b/>
          <w:bCs/>
          <w:color w:val="8186EF"/>
          <w:sz w:val="18"/>
          <w:szCs w:val="18"/>
        </w:rPr>
        <w:t xml:space="preserve">A. </w:t>
      </w:r>
      <w:r>
        <w:rPr>
          <w:sz w:val="18"/>
          <w:szCs w:val="18"/>
        </w:rPr>
        <w:t xml:space="preserve">As a secured borrowing, because there is recourse</w:t>
      </w:r>
    </w:p>
    <w:p>
      <w:pPr>
        <w:spacing w:after="18"/>
        <w:ind w:left="560" w:hanging="260"/>
      </w:pPr>
      <w:r>
        <w:rPr>
          <w:b/>
          <w:bCs/>
          <w:color w:val="8186EF"/>
          <w:sz w:val="18"/>
          <w:szCs w:val="18"/>
        </w:rPr>
        <w:t xml:space="preserve">B. </w:t>
      </w:r>
      <w:r>
        <w:rPr>
          <w:sz w:val="18"/>
          <w:szCs w:val="18"/>
        </w:rPr>
        <w:t xml:space="preserve">As a sale, with no liability</w:t>
      </w:r>
    </w:p>
    <w:p>
      <w:pPr>
        <w:spacing w:after="18"/>
        <w:ind w:left="560" w:hanging="260"/>
      </w:pPr>
      <w:r>
        <w:rPr>
          <w:b/>
          <w:bCs/>
          <w:color w:val="8186EF"/>
          <w:sz w:val="18"/>
          <w:szCs w:val="18"/>
        </w:rPr>
        <w:t xml:space="preserve">C. </w:t>
      </w:r>
      <w:r>
        <w:rPr>
          <w:sz w:val="18"/>
          <w:szCs w:val="18"/>
        </w:rPr>
        <w:t xml:space="preserve">As a sale, with a recourse liability at fair value</w:t>
      </w:r>
    </w:p>
    <w:p>
      <w:pPr>
        <w:spacing w:after="18"/>
        <w:ind w:left="560" w:hanging="260"/>
      </w:pPr>
      <w:r>
        <w:rPr>
          <w:b/>
          <w:bCs/>
          <w:color w:val="8186EF"/>
          <w:sz w:val="18"/>
          <w:szCs w:val="18"/>
        </w:rPr>
        <w:t xml:space="preserve">D. </w:t>
      </w:r>
      <w:r>
        <w:rPr>
          <w:sz w:val="18"/>
          <w:szCs w:val="18"/>
        </w:rPr>
        <w:t xml:space="preserve">As a pledge of receivables</w:t>
      </w:r>
    </w:p>
    <w:p>
      <w:pPr>
        <w:spacing w:before="40" w:after="16"/>
        <w:ind w:left="300" w:hanging="300"/>
      </w:pPr>
      <w:r>
        <w:rPr>
          <w:b/>
          <w:bCs/>
          <w:color w:val="353A7C"/>
          <w:sz w:val="19"/>
          <w:szCs w:val="19"/>
        </w:rPr>
        <w:t xml:space="preserve">3.  </w:t>
      </w:r>
      <w:r>
        <w:rPr>
          <w:sz w:val="19"/>
          <w:szCs w:val="19"/>
        </w:rPr>
        <w:t xml:space="preserve">Which transfer does the book pair with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T3</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T1</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transfer does the book pair with “Secured borrowing”?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T3</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T2</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T1</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answer does the book give for 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80,000 × 8% = 6,400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3,600 + 6,400 + 10,000 = 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 × 25% = 10,000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answer does the book give for Over 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80,000 × 8% = 6,400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3,600 + 6,400 + 10,000 = 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 × 25% = 10,000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answer does the book give for Required allowance?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 × 25% = 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 × 8% = 6,400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3,600 + 6,400 + 10,000 = 20,000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8.  </w:t>
      </w:r>
      <w:r>
        <w:rPr>
          <w:sz w:val="19"/>
          <w:szCs w:val="19"/>
        </w:rPr>
        <w:t xml:space="preserve">The book gives the category of T1 as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category of T2 as “Secured borrowing”.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T3 as “Secured borrowing”.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11.  </w:t>
      </w:r>
      <w:r>
        <w:rPr>
          <w:sz w:val="19"/>
          <w:szCs w:val="19"/>
        </w:rPr>
        <w:t xml:space="preserve">The book gives the answer of 1–60 days past due as “80,000 × 8% = 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12.  </w:t>
      </w:r>
      <w:r>
        <w:rPr>
          <w:sz w:val="19"/>
          <w:szCs w:val="19"/>
        </w:rPr>
        <w:t xml:space="preserve">The book gives the answer of Over 60 days past due as “80,000 × 8% = 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Recognizing and measuring receivables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The book gives the category of T1 as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15089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Transfer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Transfer</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T1</w:t>
            </w:r>
          </w:p>
        </w:tc>
        <w:tc>
          <w:tcPr>
            <w:tcW w:type="pct" w:w="2600"/>
            <w:tcMar>
              <w:top w:type="dxa" w:w="50"/>
              <w:left w:type="dxa" w:w="110"/>
              <w:bottom w:type="dxa" w:w="50"/>
              <w:right w:type="dxa" w:w="110"/>
            </w:tcMar>
          </w:tcPr>
          <w:p>
            <w:pPr>
              <w:spacing w:before="26" w:after="26"/>
            </w:pPr>
            <w:r>
              <w:rPr>
                <w:color w:val="232733"/>
                <w:sz w:val="16"/>
                <w:szCs w:val="16"/>
              </w:rPr>
              <w:t xml:space="preserve">Sale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w:t>
            </w:r>
          </w:p>
        </w:tc>
      </w:tr>
      <w:tr>
        <w:tc>
          <w:tcPr>
            <w:tcW w:type="pct" w:w="2400"/>
            <w:tcMar>
              <w:top w:type="dxa" w:w="50"/>
              <w:left w:type="dxa" w:w="110"/>
              <w:bottom w:type="dxa" w:w="50"/>
              <w:right w:type="dxa" w:w="110"/>
            </w:tcMar>
          </w:tcPr>
          <w:p>
            <w:pPr>
              <w:spacing w:before="26" w:after="26"/>
            </w:pPr>
            <w:r>
              <w:rPr>
                <w:color w:val="232733"/>
                <w:sz w:val="16"/>
                <w:szCs w:val="16"/>
              </w:rPr>
              <w:t xml:space="preserve">T3</w:t>
            </w:r>
          </w:p>
        </w:tc>
        <w:tc>
          <w:tcPr>
            <w:tcW w:type="pct" w:w="2600"/>
            <w:tcMar>
              <w:top w:type="dxa" w:w="50"/>
              <w:left w:type="dxa" w:w="110"/>
              <w:bottom w:type="dxa" w:w="50"/>
              <w:right w:type="dxa" w:w="110"/>
            </w:tcMar>
          </w:tcPr>
          <w:p>
            <w:pPr>
              <w:spacing w:before="26" w:after="26"/>
            </w:pPr>
            <w:r>
              <w:rPr>
                <w:color w:val="232733"/>
                <w:sz w:val="16"/>
                <w:szCs w:val="16"/>
              </w:rPr>
              <w:t xml:space="preserve">Secured borrowing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transfer does the book pair with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T1</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15.  </w:t>
      </w:r>
      <w:r>
        <w:rPr>
          <w:sz w:val="19"/>
          <w:szCs w:val="19"/>
        </w:rPr>
        <w:t xml:space="preserve">Which transfer does the book pair with “Sale”?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T4</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Which transfer does the book pair with “Secured borrowing”?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T1</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T2</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17.  </w:t>
      </w:r>
      <w:r>
        <w:rPr>
          <w:sz w:val="19"/>
          <w:szCs w:val="19"/>
        </w:rPr>
        <w:t xml:space="preserve">Which transfer does the book pair with “Secured borrowing”?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T2</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18.  </w:t>
      </w:r>
      <w:r>
        <w:rPr>
          <w:sz w:val="19"/>
          <w:szCs w:val="19"/>
        </w:rPr>
        <w:t xml:space="preserve">The book gives the category of T1 as “Sale”.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19.  </w:t>
      </w:r>
      <w:r>
        <w:rPr>
          <w:sz w:val="19"/>
          <w:szCs w:val="19"/>
        </w:rPr>
        <w:t xml:space="preserve">The book gives the category of T2 as “Secured borrowing”.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T1   ·   T2   ·   T3   ·   T4</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Sale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Secured borrowing</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Under CECL, when does a company first recognize expected credit losses on a trade receivable?</w:t>
      </w:r>
    </w:p>
    <w:p>
      <w:pPr>
        <w:spacing w:after="18"/>
        <w:ind w:left="560" w:hanging="260"/>
      </w:pPr>
      <w:r>
        <w:rPr>
          <w:b/>
          <w:bCs/>
          <w:color w:val="8186EF"/>
          <w:sz w:val="18"/>
          <w:szCs w:val="18"/>
        </w:rPr>
        <w:t xml:space="preserve">A. </w:t>
      </w:r>
      <w:r>
        <w:rPr>
          <w:sz w:val="18"/>
          <w:szCs w:val="18"/>
        </w:rPr>
        <w:t xml:space="preserve">When a loss becomes probable</w:t>
      </w:r>
    </w:p>
    <w:p>
      <w:pPr>
        <w:spacing w:after="18"/>
        <w:ind w:left="560" w:hanging="260"/>
      </w:pPr>
      <w:r>
        <w:rPr>
          <w:b/>
          <w:bCs/>
          <w:color w:val="8186EF"/>
          <w:sz w:val="18"/>
          <w:szCs w:val="18"/>
        </w:rPr>
        <w:t xml:space="preserve">B. </w:t>
      </w:r>
      <w:r>
        <w:rPr>
          <w:sz w:val="18"/>
          <w:szCs w:val="18"/>
        </w:rPr>
        <w:t xml:space="preserve">When the customer misses a payment</w:t>
      </w:r>
    </w:p>
    <w:p>
      <w:pPr>
        <w:spacing w:after="18"/>
        <w:ind w:left="560" w:hanging="260"/>
      </w:pPr>
      <w:r>
        <w:rPr>
          <w:b/>
          <w:bCs/>
          <w:color w:val="8186EF"/>
          <w:sz w:val="18"/>
          <w:szCs w:val="18"/>
        </w:rPr>
        <w:t xml:space="preserve">C. </w:t>
      </w:r>
      <w:r>
        <w:rPr>
          <w:sz w:val="18"/>
          <w:szCs w:val="18"/>
        </w:rPr>
        <w:t xml:space="preserve">When the receivable is first recognized</w:t>
      </w:r>
    </w:p>
    <w:p>
      <w:pPr>
        <w:spacing w:after="18"/>
        <w:ind w:left="560" w:hanging="260"/>
      </w:pPr>
      <w:r>
        <w:rPr>
          <w:b/>
          <w:bCs/>
          <w:color w:val="8186EF"/>
          <w:sz w:val="18"/>
          <w:szCs w:val="18"/>
        </w:rPr>
        <w:t xml:space="preserve">D. </w:t>
      </w:r>
      <w:r>
        <w:rPr>
          <w:sz w:val="18"/>
          <w:szCs w:val="18"/>
        </w:rPr>
        <w:t xml:space="preserve">When the receivable is written off</w:t>
      </w:r>
    </w:p>
    <w:p>
      <w:pPr>
        <w:spacing w:before="40" w:after="16"/>
        <w:ind w:left="300" w:hanging="300"/>
      </w:pPr>
      <w:r>
        <w:rPr>
          <w:b/>
          <w:bCs/>
          <w:color w:val="353A7C"/>
          <w:sz w:val="19"/>
          <w:szCs w:val="19"/>
        </w:rPr>
        <w:t xml:space="preserve">23.  </w:t>
      </w:r>
      <w:r>
        <w:rPr>
          <w:sz w:val="19"/>
          <w:szCs w:val="19"/>
        </w:rPr>
        <w:t xml:space="preserve">A customer pays 1,500 that Orontes had written off last year. Under the allowance method, what is the first entry?</w:t>
      </w:r>
    </w:p>
    <w:p>
      <w:pPr>
        <w:spacing w:after="18"/>
        <w:ind w:left="560" w:hanging="260"/>
      </w:pPr>
      <w:r>
        <w:rPr>
          <w:b/>
          <w:bCs/>
          <w:color w:val="8186EF"/>
          <w:sz w:val="18"/>
          <w:szCs w:val="18"/>
        </w:rPr>
        <w:t xml:space="preserve">A. </w:t>
      </w:r>
      <w:r>
        <w:rPr>
          <w:sz w:val="18"/>
          <w:szCs w:val="18"/>
        </w:rPr>
        <w:t xml:space="preserve">Debit Accounts receivable, credit Allowance for credit losses</w:t>
      </w:r>
    </w:p>
    <w:p>
      <w:pPr>
        <w:spacing w:after="18"/>
        <w:ind w:left="560" w:hanging="260"/>
      </w:pPr>
      <w:r>
        <w:rPr>
          <w:b/>
          <w:bCs/>
          <w:color w:val="8186EF"/>
          <w:sz w:val="18"/>
          <w:szCs w:val="18"/>
        </w:rPr>
        <w:t xml:space="preserve">B. </w:t>
      </w:r>
      <w:r>
        <w:rPr>
          <w:sz w:val="18"/>
          <w:szCs w:val="18"/>
        </w:rPr>
        <w:t xml:space="preserve">Debit Cash, credit Revenue</w:t>
      </w:r>
    </w:p>
    <w:p>
      <w:pPr>
        <w:spacing w:after="18"/>
        <w:ind w:left="560" w:hanging="260"/>
      </w:pPr>
      <w:r>
        <w:rPr>
          <w:b/>
          <w:bCs/>
          <w:color w:val="8186EF"/>
          <w:sz w:val="18"/>
          <w:szCs w:val="18"/>
        </w:rPr>
        <w:t xml:space="preserve">C. </w:t>
      </w:r>
      <w:r>
        <w:rPr>
          <w:sz w:val="18"/>
          <w:szCs w:val="18"/>
        </w:rPr>
        <w:t xml:space="preserve">Debit Cash, credit Credit loss expense</w:t>
      </w:r>
    </w:p>
    <w:p>
      <w:pPr>
        <w:spacing w:after="18"/>
        <w:ind w:left="560" w:hanging="260"/>
      </w:pPr>
      <w:r>
        <w:rPr>
          <w:b/>
          <w:bCs/>
          <w:color w:val="8186EF"/>
          <w:sz w:val="18"/>
          <w:szCs w:val="18"/>
        </w:rPr>
        <w:t xml:space="preserve">D. </w:t>
      </w:r>
      <w:r>
        <w:rPr>
          <w:sz w:val="18"/>
          <w:szCs w:val="18"/>
        </w:rPr>
        <w:t xml:space="preserve">Debit Allowance for credit losses, credit Accounts receivable</w:t>
      </w:r>
    </w:p>
    <w:p>
      <w:pPr>
        <w:spacing w:before="40" w:after="16"/>
        <w:ind w:left="300" w:hanging="300"/>
      </w:pPr>
      <w:r>
        <w:rPr>
          <w:b/>
          <w:bCs/>
          <w:color w:val="353A7C"/>
          <w:sz w:val="19"/>
          <w:szCs w:val="19"/>
        </w:rPr>
        <w:t xml:space="preserve">24.  </w:t>
      </w:r>
      <w:r>
        <w:rPr>
          <w:sz w:val="19"/>
          <w:szCs w:val="19"/>
        </w:rPr>
        <w:t xml:space="preserve">Why is the direct write-off method not acceptable under U.S. GAAP when bad debts are material?</w:t>
      </w:r>
    </w:p>
    <w:p>
      <w:pPr>
        <w:spacing w:after="18"/>
        <w:ind w:left="560" w:hanging="260"/>
      </w:pPr>
      <w:r>
        <w:rPr>
          <w:b/>
          <w:bCs/>
          <w:color w:val="8186EF"/>
          <w:sz w:val="18"/>
          <w:szCs w:val="18"/>
        </w:rPr>
        <w:t xml:space="preserve">A. </w:t>
      </w:r>
      <w:r>
        <w:rPr>
          <w:sz w:val="18"/>
          <w:szCs w:val="18"/>
        </w:rPr>
        <w:t xml:space="preserve">It is not allowed for U.S. tax returns.</w:t>
      </w:r>
    </w:p>
    <w:p>
      <w:pPr>
        <w:spacing w:after="18"/>
        <w:ind w:left="560" w:hanging="260"/>
      </w:pPr>
      <w:r>
        <w:rPr>
          <w:b/>
          <w:bCs/>
          <w:color w:val="8186EF"/>
          <w:sz w:val="18"/>
          <w:szCs w:val="18"/>
        </w:rPr>
        <w:t xml:space="preserve">B. </w:t>
      </w:r>
      <w:r>
        <w:rPr>
          <w:sz w:val="18"/>
          <w:szCs w:val="18"/>
        </w:rPr>
        <w:t xml:space="preserve">It records losses too early.</w:t>
      </w:r>
    </w:p>
    <w:p>
      <w:pPr>
        <w:spacing w:after="18"/>
        <w:ind w:left="560" w:hanging="260"/>
      </w:pPr>
      <w:r>
        <w:rPr>
          <w:b/>
          <w:bCs/>
          <w:color w:val="8186EF"/>
          <w:sz w:val="18"/>
          <w:szCs w:val="18"/>
        </w:rPr>
        <w:t xml:space="preserve">C. </w:t>
      </w:r>
      <w:r>
        <w:rPr>
          <w:sz w:val="18"/>
          <w:szCs w:val="18"/>
        </w:rPr>
        <w:t xml:space="preserve">It records losses late and shows receivables at more than the amount expected to be collected.</w:t>
      </w:r>
    </w:p>
    <w:p>
      <w:pPr>
        <w:spacing w:after="18"/>
        <w:ind w:left="560" w:hanging="260"/>
      </w:pPr>
      <w:r>
        <w:rPr>
          <w:b/>
          <w:bCs/>
          <w:color w:val="8186EF"/>
          <w:sz w:val="18"/>
          <w:szCs w:val="18"/>
        </w:rPr>
        <w:t xml:space="preserve">D. </w:t>
      </w:r>
      <w:r>
        <w:rPr>
          <w:sz w:val="18"/>
          <w:szCs w:val="18"/>
        </w:rPr>
        <w:t xml:space="preserve">It reduces cash flow from operations.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64"/>
        <w:gridCol w:w="1641"/>
        <w:gridCol w:w="1594"/>
        <w:gridCol w:w="19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extract for the question that follows</w:t>
            </w:r>
          </w:p>
        </w:tc>
      </w:tr>
      <w:tr>
        <w:tc>
          <w:tcPr>
            <w:tcW w:type="pct" w:w="2325"/>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5"/>
            <w:tcMar>
              <w:top w:type="dxa" w:w="50"/>
              <w:left w:type="dxa" w:w="110"/>
              <w:bottom w:type="dxa" w:w="50"/>
              <w:right w:type="dxa" w:w="110"/>
            </w:tcMar>
          </w:tcPr>
          <w:p>
            <w:pPr>
              <w:spacing w:before="26" w:after="26"/>
            </w:pPr>
            <w:r>
              <w:rPr>
                <w:b/>
                <w:bCs/>
                <w:color w:val="353A7C"/>
                <w:sz w:val="15"/>
                <w:szCs w:val="15"/>
              </w:rPr>
              <w:t xml:space="preserve">Amount</w:t>
            </w:r>
          </w:p>
        </w:tc>
        <w:tc>
          <w:tcPr>
            <w:tcW w:type="pct" w:w="83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990"/>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325"/>
            <w:tcMar>
              <w:top w:type="dxa" w:w="50"/>
              <w:left w:type="dxa" w:w="110"/>
              <w:bottom w:type="dxa" w:w="50"/>
              <w:right w:type="dxa" w:w="110"/>
            </w:tcMar>
          </w:tcPr>
          <w:p>
            <w:pPr>
              <w:spacing w:before="26" w:after="26"/>
            </w:pPr>
            <w:r>
              <w:rPr>
                <w:color w:val="232733"/>
                <w:sz w:val="16"/>
                <w:szCs w:val="16"/>
              </w:rPr>
              <w:t xml:space="preserve">Current</w:t>
            </w:r>
          </w:p>
        </w:tc>
        <w:tc>
          <w:tcPr>
            <w:tcW w:type="pct" w:w="855"/>
            <w:tcMar>
              <w:top w:type="dxa" w:w="50"/>
              <w:left w:type="dxa" w:w="110"/>
              <w:bottom w:type="dxa" w:w="50"/>
              <w:right w:type="dxa" w:w="110"/>
            </w:tcMar>
          </w:tcPr>
          <w:p>
            <w:pPr>
              <w:spacing w:before="26" w:after="26"/>
            </w:pPr>
            <w:r>
              <w:rPr>
                <w:color w:val="232733"/>
                <w:sz w:val="16"/>
                <w:szCs w:val="16"/>
              </w:rPr>
              <w:t xml:space="preserve">400,000</w:t>
            </w:r>
          </w:p>
        </w:tc>
        <w:tc>
          <w:tcPr>
            <w:tcW w:type="pct" w:w="830"/>
            <w:tcMar>
              <w:top w:type="dxa" w:w="50"/>
              <w:left w:type="dxa" w:w="110"/>
              <w:bottom w:type="dxa" w:w="50"/>
              <w:right w:type="dxa" w:w="110"/>
            </w:tcMar>
          </w:tcPr>
          <w:p>
            <w:pPr>
              <w:spacing w:before="26" w:after="26"/>
            </w:pPr>
            <w:r>
              <w:rPr>
                <w:color w:val="232733"/>
                <w:sz w:val="16"/>
                <w:szCs w:val="16"/>
              </w:rPr>
              <w:t xml:space="preserve">1%</w:t>
            </w:r>
          </w:p>
        </w:tc>
        <w:tc>
          <w:tcPr>
            <w:tcW w:type="pct" w:w="990"/>
            <w:tcMar>
              <w:top w:type="dxa" w:w="50"/>
              <w:left w:type="dxa" w:w="110"/>
              <w:bottom w:type="dxa" w:w="50"/>
              <w:right w:type="dxa" w:w="110"/>
            </w:tcMar>
          </w:tcPr>
          <w:p>
            <w:pPr>
              <w:spacing w:before="26" w:after="26"/>
            </w:pPr>
            <w:r>
              <w:rPr>
                <w:color w:val="232733"/>
                <w:sz w:val="16"/>
                <w:szCs w:val="16"/>
              </w:rPr>
              <w:t xml:space="preserve">4,000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1–30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3%</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4,500</w:t>
            </w:r>
          </w:p>
        </w:tc>
      </w:tr>
      <w:tr>
        <w:tc>
          <w:tcPr>
            <w:tcW w:type="pct" w:w="2325"/>
            <w:tcMar>
              <w:top w:type="dxa" w:w="50"/>
              <w:left w:type="dxa" w:w="110"/>
              <w:bottom w:type="dxa" w:w="50"/>
              <w:right w:type="dxa" w:w="110"/>
            </w:tcMar>
          </w:tcPr>
          <w:p>
            <w:pPr>
              <w:spacing w:before="26" w:after="26"/>
            </w:pPr>
            <w:r>
              <w:rPr>
                <w:color w:val="232733"/>
                <w:sz w:val="16"/>
                <w:szCs w:val="16"/>
              </w:rPr>
              <w:t xml:space="preserve">31–60 days past due</w:t>
            </w:r>
          </w:p>
        </w:tc>
        <w:tc>
          <w:tcPr>
            <w:tcW w:type="pct" w:w="855"/>
            <w:tcMar>
              <w:top w:type="dxa" w:w="50"/>
              <w:left w:type="dxa" w:w="110"/>
              <w:bottom w:type="dxa" w:w="50"/>
              <w:right w:type="dxa" w:w="110"/>
            </w:tcMar>
          </w:tcPr>
          <w:p>
            <w:pPr>
              <w:spacing w:before="26" w:after="26"/>
            </w:pPr>
            <w:r>
              <w:rPr>
                <w:color w:val="232733"/>
                <w:sz w:val="16"/>
                <w:szCs w:val="16"/>
              </w:rPr>
              <w:t xml:space="preserve">60,000</w:t>
            </w:r>
          </w:p>
        </w:tc>
        <w:tc>
          <w:tcPr>
            <w:tcW w:type="pct" w:w="830"/>
            <w:tcMar>
              <w:top w:type="dxa" w:w="50"/>
              <w:left w:type="dxa" w:w="110"/>
              <w:bottom w:type="dxa" w:w="50"/>
              <w:right w:type="dxa" w:w="110"/>
            </w:tcMar>
          </w:tcPr>
          <w:p>
            <w:pPr>
              <w:spacing w:before="26" w:after="26"/>
            </w:pPr>
            <w:r>
              <w:rPr>
                <w:color w:val="232733"/>
                <w:sz w:val="16"/>
                <w:szCs w:val="16"/>
              </w:rPr>
              <w:t xml:space="preserve">10%</w:t>
            </w:r>
          </w:p>
        </w:tc>
        <w:tc>
          <w:tcPr>
            <w:tcW w:type="pct" w:w="990"/>
            <w:tcMar>
              <w:top w:type="dxa" w:w="50"/>
              <w:left w:type="dxa" w:w="110"/>
              <w:bottom w:type="dxa" w:w="50"/>
              <w:right w:type="dxa" w:w="110"/>
            </w:tcMar>
          </w:tcPr>
          <w:p>
            <w:pPr>
              <w:spacing w:before="26" w:after="26"/>
            </w:pPr>
            <w:r>
              <w:rPr>
                <w:color w:val="232733"/>
                <w:sz w:val="16"/>
                <w:szCs w:val="16"/>
              </w:rPr>
              <w:t xml:space="preserve">6,000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61–90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30,000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25%</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7,500</w:t>
            </w:r>
          </w:p>
        </w:tc>
      </w:tr>
      <w:tr>
        <w:tc>
          <w:tcPr>
            <w:tcW w:type="pct" w:w="2325"/>
            <w:tcMar>
              <w:top w:type="dxa" w:w="50"/>
              <w:left w:type="dxa" w:w="110"/>
              <w:bottom w:type="dxa" w:w="50"/>
              <w:right w:type="dxa" w:w="110"/>
            </w:tcMar>
          </w:tcPr>
          <w:p>
            <w:pPr>
              <w:spacing w:before="26" w:after="26"/>
            </w:pPr>
            <w:r>
              <w:rPr>
                <w:color w:val="232733"/>
                <w:sz w:val="16"/>
                <w:szCs w:val="16"/>
              </w:rPr>
              <w:t xml:space="preserve">Over 90 days past due</w:t>
            </w:r>
          </w:p>
        </w:tc>
        <w:tc>
          <w:tcPr>
            <w:tcW w:type="pct" w:w="855"/>
            <w:tcMar>
              <w:top w:type="dxa" w:w="50"/>
              <w:left w:type="dxa" w:w="110"/>
              <w:bottom w:type="dxa" w:w="50"/>
              <w:right w:type="dxa" w:w="110"/>
            </w:tcMar>
          </w:tcPr>
          <w:p>
            <w:pPr>
              <w:spacing w:before="26" w:after="26"/>
            </w:pPr>
            <w:r>
              <w:rPr>
                <w:color w:val="232733"/>
                <w:sz w:val="16"/>
                <w:szCs w:val="16"/>
              </w:rPr>
              <w:t xml:space="preserve">20,000</w:t>
            </w:r>
          </w:p>
        </w:tc>
        <w:tc>
          <w:tcPr>
            <w:tcW w:type="pct" w:w="830"/>
            <w:tcMar>
              <w:top w:type="dxa" w:w="50"/>
              <w:left w:type="dxa" w:w="110"/>
              <w:bottom w:type="dxa" w:w="50"/>
              <w:right w:type="dxa" w:w="110"/>
            </w:tcMar>
          </w:tcPr>
          <w:p>
            <w:pPr>
              <w:spacing w:before="26" w:after="26"/>
            </w:pPr>
            <w:r>
              <w:rPr>
                <w:color w:val="232733"/>
                <w:sz w:val="16"/>
                <w:szCs w:val="16"/>
              </w:rPr>
              <w:t xml:space="preserve">60%</w:t>
            </w:r>
          </w:p>
        </w:tc>
        <w:tc>
          <w:tcPr>
            <w:tcW w:type="pct" w:w="990"/>
            <w:tcMar>
              <w:top w:type="dxa" w:w="50"/>
              <w:left w:type="dxa" w:w="110"/>
              <w:bottom w:type="dxa" w:w="50"/>
              <w:right w:type="dxa" w:w="110"/>
            </w:tcMar>
          </w:tcPr>
          <w:p>
            <w:pPr>
              <w:spacing w:before="26" w:after="26"/>
            </w:pPr>
            <w:r>
              <w:rPr>
                <w:color w:val="232733"/>
                <w:sz w:val="16"/>
                <w:szCs w:val="16"/>
              </w:rPr>
              <w:t xml:space="preserve">12,000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660,000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34,000</w:t>
            </w:r>
          </w:p>
        </w:tc>
      </w:tr>
    </w:tbl>
    <w:p/>
    <w:p>
      <w:pPr>
        <w:spacing w:before="40" w:after="16"/>
        <w:ind w:left="300" w:hanging="300"/>
      </w:pPr>
      <w:r>
        <w:rPr>
          <w:b/>
          <w:bCs/>
          <w:color w:val="353A7C"/>
          <w:sz w:val="19"/>
          <w:szCs w:val="19"/>
        </w:rPr>
        <w:t xml:space="preserve">25.  </w:t>
      </w:r>
      <w:r>
        <w:rPr>
          <w:sz w:val="19"/>
          <w:szCs w:val="19"/>
        </w:rPr>
        <w:t xml:space="preserve">The extract for this question is printed with it. What is the required allowance for credit losses at December 31,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626,000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Under CECL, when does a company first recognize expected credit losses on a trade receivable?</w:t>
            </w:r>
          </w:p>
          <w:p>
            <w:pPr>
              <w:spacing w:after="16"/>
              <w:ind w:left="500" w:hanging="200"/>
            </w:pPr>
            <w:r>
              <w:rPr>
                <w:b/>
                <w:bCs/>
                <w:color w:val="8186EF"/>
                <w:sz w:val="18"/>
                <w:szCs w:val="18"/>
              </w:rPr>
              <w:t xml:space="preserve">A. </w:t>
            </w:r>
            <w:r>
              <w:rPr>
                <w:sz w:val="18"/>
                <w:szCs w:val="18"/>
              </w:rPr>
              <w:t xml:space="preserve">When a loss becomes probable</w:t>
            </w:r>
          </w:p>
          <w:p>
            <w:pPr>
              <w:spacing w:after="16"/>
              <w:ind w:left="500" w:hanging="200"/>
            </w:pPr>
            <w:r>
              <w:rPr>
                <w:b/>
                <w:bCs/>
                <w:color w:val="8186EF"/>
                <w:sz w:val="18"/>
                <w:szCs w:val="18"/>
              </w:rPr>
              <w:t xml:space="preserve">B. </w:t>
            </w:r>
            <w:r>
              <w:rPr>
                <w:sz w:val="18"/>
                <w:szCs w:val="18"/>
              </w:rPr>
              <w:t xml:space="preserve">When the customer misses a payment</w:t>
            </w:r>
          </w:p>
          <w:p>
            <w:pPr>
              <w:spacing w:after="16"/>
              <w:ind w:left="500" w:hanging="200"/>
            </w:pPr>
            <w:r>
              <w:rPr>
                <w:b/>
                <w:bCs/>
                <w:color w:val="8186EF"/>
                <w:sz w:val="18"/>
                <w:szCs w:val="18"/>
              </w:rPr>
              <w:t xml:space="preserve">C. </w:t>
            </w:r>
            <w:r>
              <w:rPr>
                <w:sz w:val="18"/>
                <w:szCs w:val="18"/>
              </w:rPr>
              <w:t xml:space="preserve">When the receivable is first recognized</w:t>
            </w:r>
          </w:p>
          <w:p>
            <w:pPr>
              <w:spacing w:after="16"/>
              <w:ind w:left="500" w:hanging="200"/>
            </w:pPr>
            <w:r>
              <w:rPr>
                <w:b/>
                <w:bCs/>
                <w:color w:val="8186EF"/>
                <w:sz w:val="18"/>
                <w:szCs w:val="18"/>
              </w:rPr>
              <w:t xml:space="preserve">D. </w:t>
            </w:r>
            <w:r>
              <w:rPr>
                <w:sz w:val="18"/>
                <w:szCs w:val="18"/>
              </w:rPr>
              <w:t xml:space="preserve">When the receivable is written off</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1–60 days past due</w:t>
            </w:r>
          </w:p>
        </w:tc>
        <w:tc>
          <w:tcPr>
            <w:tcW w:type="pct" w:w="2600"/>
            <w:tcMar>
              <w:top w:type="dxa" w:w="50"/>
              <w:left w:type="dxa" w:w="110"/>
              <w:bottom w:type="dxa" w:w="50"/>
              <w:right w:type="dxa" w:w="110"/>
            </w:tcMar>
          </w:tcPr>
          <w:p>
            <w:pPr>
              <w:spacing w:before="26" w:after="26"/>
            </w:pPr>
            <w:r>
              <w:rPr>
                <w:color w:val="232733"/>
                <w:sz w:val="16"/>
                <w:szCs w:val="16"/>
              </w:rPr>
              <w:t xml:space="preserve">80,000 × 8% = 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Over 60 days past due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40,000 × 25% = 10,000</w:t>
            </w:r>
          </w:p>
        </w:tc>
      </w:tr>
      <w:tr>
        <w:tc>
          <w:tcPr>
            <w:tcW w:type="pct" w:w="2400"/>
            <w:tcMar>
              <w:top w:type="dxa" w:w="50"/>
              <w:left w:type="dxa" w:w="110"/>
              <w:bottom w:type="dxa" w:w="50"/>
              <w:right w:type="dxa" w:w="110"/>
            </w:tcMar>
          </w:tcPr>
          <w:p>
            <w:pPr>
              <w:spacing w:before="26" w:after="26"/>
            </w:pPr>
            <w:r>
              <w:rPr>
                <w:color w:val="232733"/>
                <w:sz w:val="16"/>
                <w:szCs w:val="16"/>
              </w:rPr>
              <w:t xml:space="preserve">Required allowance</w:t>
            </w:r>
          </w:p>
        </w:tc>
        <w:tc>
          <w:tcPr>
            <w:tcW w:type="pct" w:w="2600"/>
            <w:tcMar>
              <w:top w:type="dxa" w:w="50"/>
              <w:left w:type="dxa" w:w="110"/>
              <w:bottom w:type="dxa" w:w="50"/>
              <w:right w:type="dxa" w:w="110"/>
            </w:tcMar>
          </w:tcPr>
          <w:p>
            <w:pPr>
              <w:spacing w:before="26" w:after="26"/>
            </w:pPr>
            <w:r>
              <w:rPr>
                <w:color w:val="232733"/>
                <w:sz w:val="16"/>
                <w:szCs w:val="16"/>
              </w:rPr>
              <w:t xml:space="preserve">3,600 + 6,400 + 10,000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contract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tcMar>
              <w:top w:type="dxa" w:w="50"/>
              <w:left w:type="dxa" w:w="110"/>
              <w:bottom w:type="dxa" w:w="50"/>
              <w:right w:type="dxa" w:w="110"/>
            </w:tcMar>
          </w:tcPr>
          <w:p>
            <w:pPr>
              <w:spacing w:before="26" w:after="26"/>
            </w:pPr>
            <w:r>
              <w:rPr>
                <w:color w:val="232733"/>
                <w:sz w:val="16"/>
                <w:szCs w:val="16"/>
              </w:rPr>
              <w:t xml:space="preserve">amortized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التكلفة المستنفدة (التكلفة المطفأة)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المدينة (المدينون)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رهن الذمم المدينة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شركة التخصيم</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تخصيم الذمم المدينة (بيع الديون)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أصل العقد</w:t>
            </w:r>
          </w:p>
        </w:tc>
      </w:tr>
    </w:tbl>
    <w:p/>
    <w:p>
      <w:pPr>
        <w:spacing w:before="24" w:after="24"/>
        <w:ind w:left="300" w:hanging="300"/>
      </w:pPr>
      <w:r>
        <w:rPr>
          <w:b/>
          <w:bCs/>
          <w:color w:val="353A7C"/>
          <w:sz w:val="18"/>
          <w:szCs w:val="18"/>
        </w:rPr>
        <w:t xml:space="preserve">28.  </w:t>
      </w:r>
      <w:r>
        <w:rPr>
          <w:sz w:val="18"/>
          <w:szCs w:val="18"/>
        </w:rPr>
        <w:t xml:space="preserve">contract asset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29.  </w:t>
      </w:r>
      <w:r>
        <w:rPr>
          <w:sz w:val="18"/>
          <w:szCs w:val="18"/>
        </w:rPr>
        <w:t xml:space="preserve">factor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30.  </w:t>
      </w:r>
      <w:r>
        <w:rPr>
          <w:sz w:val="18"/>
          <w:szCs w:val="18"/>
        </w:rPr>
        <w:t xml:space="preserve">pledging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31.  </w:t>
      </w:r>
      <w:r>
        <w:rPr>
          <w:sz w:val="18"/>
          <w:szCs w:val="18"/>
        </w:rPr>
        <w:t xml:space="preserve">amortized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32.  </w:t>
      </w:r>
      <w:r>
        <w:rPr>
          <w:sz w:val="18"/>
          <w:szCs w:val="18"/>
        </w:rPr>
        <w:t xml:space="preserve">factoring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33.  </w:t>
      </w:r>
      <w:r>
        <w:rPr>
          <w:sz w:val="18"/>
          <w:szCs w:val="18"/>
        </w:rPr>
        <w:t xml:space="preserve">accounts receivable</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34.  </w:t>
      </w:r>
      <w:r>
        <w:rPr>
          <w:sz w:val="19"/>
          <w:szCs w:val="19"/>
        </w:rPr>
        <w:t xml:space="preserve">Which answer does the book give for 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 × 25% = 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3,600 + 6,400 + 10,000 = 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80,000 × 8% = 6,400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35.  </w:t>
      </w:r>
      <w:r>
        <w:rPr>
          <w:sz w:val="19"/>
          <w:szCs w:val="19"/>
        </w:rPr>
        <w:t xml:space="preserve">Which answer does the book give for Over 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3,600 + 6,400 + 10,000 = 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 × 25% = 10,000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80,000 × 8% = 6,400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36.  </w:t>
      </w:r>
      <w:r>
        <w:rPr>
          <w:sz w:val="19"/>
          <w:szCs w:val="19"/>
        </w:rPr>
        <w:t xml:space="preserve">Which answer does the book give for Required allowance?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 × 25% = 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 × 8% = 6,400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3,600 + 6,400 + 10,000 = 20,000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37.  </w:t>
      </w:r>
      <w:r>
        <w:rPr>
          <w:sz w:val="19"/>
          <w:szCs w:val="19"/>
        </w:rPr>
        <w:t xml:space="preserve">Which statement about the percentage-of-sales approach is correct under CECL?</w:t>
      </w:r>
    </w:p>
    <w:p>
      <w:pPr>
        <w:spacing w:after="18"/>
        <w:ind w:left="560" w:hanging="260"/>
      </w:pPr>
      <w:r>
        <w:rPr>
          <w:b/>
          <w:bCs/>
          <w:color w:val="8186EF"/>
          <w:sz w:val="18"/>
          <w:szCs w:val="18"/>
        </w:rPr>
        <w:t xml:space="preserve">A. </w:t>
      </w:r>
      <w:r>
        <w:rPr>
          <w:sz w:val="18"/>
          <w:szCs w:val="18"/>
        </w:rPr>
        <w:t xml:space="preserve">It is the method CECL requires.</w:t>
      </w:r>
    </w:p>
    <w:p>
      <w:pPr>
        <w:spacing w:after="18"/>
        <w:ind w:left="560" w:hanging="260"/>
      </w:pPr>
      <w:r>
        <w:rPr>
          <w:b/>
          <w:bCs/>
          <w:color w:val="8186EF"/>
          <w:sz w:val="18"/>
          <w:szCs w:val="18"/>
        </w:rPr>
        <w:t xml:space="preserve">B. </w:t>
      </w:r>
      <w:r>
        <w:rPr>
          <w:sz w:val="18"/>
          <w:szCs w:val="18"/>
        </w:rPr>
        <w:t xml:space="preserve">It gives the required ending balance of the allowance.</w:t>
      </w:r>
    </w:p>
    <w:p>
      <w:pPr>
        <w:spacing w:after="18"/>
        <w:ind w:left="560" w:hanging="260"/>
      </w:pPr>
      <w:r>
        <w:rPr>
          <w:b/>
          <w:bCs/>
          <w:color w:val="8186EF"/>
          <w:sz w:val="18"/>
          <w:szCs w:val="18"/>
        </w:rPr>
        <w:t xml:space="preserve">C. </w:t>
      </w:r>
      <w:r>
        <w:rPr>
          <w:sz w:val="18"/>
          <w:szCs w:val="18"/>
        </w:rPr>
        <w:t xml:space="preserve">It is the same as the direct write-off method.</w:t>
      </w:r>
    </w:p>
    <w:p>
      <w:pPr>
        <w:spacing w:after="18"/>
        <w:ind w:left="560" w:hanging="260"/>
      </w:pPr>
      <w:r>
        <w:rPr>
          <w:b/>
          <w:bCs/>
          <w:color w:val="8186EF"/>
          <w:sz w:val="18"/>
          <w:szCs w:val="18"/>
        </w:rPr>
        <w:t xml:space="preserve">D. </w:t>
      </w:r>
      <w:r>
        <w:rPr>
          <w:sz w:val="18"/>
          <w:szCs w:val="18"/>
        </w:rPr>
        <w:t xml:space="preserve">It estimates the expense directly but does not measure expected losses on the ending receivables.</w:t>
      </w:r>
    </w:p>
    <w:p>
      <w:pPr>
        <w:spacing w:before="40" w:after="16"/>
        <w:ind w:left="300" w:hanging="300"/>
      </w:pPr>
      <w:r>
        <w:rPr>
          <w:b/>
          <w:bCs/>
          <w:color w:val="353A7C"/>
          <w:sz w:val="19"/>
          <w:szCs w:val="19"/>
        </w:rPr>
        <w:t xml:space="preserve">38.  </w:t>
      </w:r>
      <w:r>
        <w:rPr>
          <w:sz w:val="19"/>
          <w:szCs w:val="19"/>
        </w:rPr>
        <w:t xml:space="preserve">Orontes accepts a two-year note from a customer with no stated interest. How is the note recorded?</w:t>
      </w:r>
    </w:p>
    <w:p>
      <w:pPr>
        <w:spacing w:after="18"/>
        <w:ind w:left="560" w:hanging="260"/>
      </w:pPr>
      <w:r>
        <w:rPr>
          <w:b/>
          <w:bCs/>
          <w:color w:val="8186EF"/>
          <w:sz w:val="18"/>
          <w:szCs w:val="18"/>
        </w:rPr>
        <w:t xml:space="preserve">A. </w:t>
      </w:r>
      <w:r>
        <w:rPr>
          <w:sz w:val="18"/>
          <w:szCs w:val="18"/>
        </w:rPr>
        <w:t xml:space="preserve">At its present value, with the discount amortized to interest revenue</w:t>
      </w:r>
    </w:p>
    <w:p>
      <w:pPr>
        <w:spacing w:after="18"/>
        <w:ind w:left="560" w:hanging="260"/>
      </w:pPr>
      <w:r>
        <w:rPr>
          <w:b/>
          <w:bCs/>
          <w:color w:val="8186EF"/>
          <w:sz w:val="18"/>
          <w:szCs w:val="18"/>
        </w:rPr>
        <w:t xml:space="preserve">B. </w:t>
      </w:r>
      <w:r>
        <w:rPr>
          <w:sz w:val="18"/>
          <w:szCs w:val="18"/>
        </w:rPr>
        <w:t xml:space="preserve">At its face amount, with no interest</w:t>
      </w:r>
    </w:p>
    <w:p>
      <w:pPr>
        <w:spacing w:after="18"/>
        <w:ind w:left="560" w:hanging="260"/>
      </w:pPr>
      <w:r>
        <w:rPr>
          <w:b/>
          <w:bCs/>
          <w:color w:val="8186EF"/>
          <w:sz w:val="18"/>
          <w:szCs w:val="18"/>
        </w:rPr>
        <w:t xml:space="preserve">C. </w:t>
      </w:r>
      <w:r>
        <w:rPr>
          <w:sz w:val="18"/>
          <w:szCs w:val="18"/>
        </w:rPr>
        <w:t xml:space="preserve">At its face amount plus interest at the market rate</w:t>
      </w:r>
    </w:p>
    <w:p>
      <w:pPr>
        <w:spacing w:after="18"/>
        <w:ind w:left="560" w:hanging="260"/>
      </w:pPr>
      <w:r>
        <w:rPr>
          <w:b/>
          <w:bCs/>
          <w:color w:val="8186EF"/>
          <w:sz w:val="18"/>
          <w:szCs w:val="18"/>
        </w:rPr>
        <w:t xml:space="preserve">D. </w:t>
      </w:r>
      <w:r>
        <w:rPr>
          <w:sz w:val="18"/>
          <w:szCs w:val="18"/>
        </w:rPr>
        <w:t xml:space="preserve">At the customer's cost of the goods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40.  </w:t>
      </w:r>
      <w:r>
        <w:rPr>
          <w:sz w:val="19"/>
          <w:szCs w:val="19"/>
        </w:rPr>
        <w:t xml:space="preserve">Rebuild the figure from this handout. Label every part and fill in every box.</w:t>
      </w:r>
    </w:p>
    <w:p>
      <w:pPr>
        <w:spacing w:after="40" w:before="90"/>
        <w:jc w:val="center"/>
      </w:pPr>
      <w:r>
        <w:drawing>
          <wp:inline distT="0" distB="0" distL="0" distR="0">
            <wp:extent cx="5734050" cy="150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5089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41.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accounts receivable  ·  aging schedule  ·  factoring  ·  contract asset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6.1 · Recognizing and measuring receivables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Sale: T1, T2</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Secured borrowing: T3, T4</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41  </w:t>
            </w:r>
            <w:r>
              <w:rPr>
                <w:sz w:val="17"/>
                <w:szCs w:val="17"/>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2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3  </w:t>
      </w:r>
      <w:r>
        <w:rPr>
          <w:sz w:val="16"/>
          <w:szCs w:val="16"/>
        </w:rPr>
        <w:t xml:space="preserve">The book’s own table pairs T1 with “Sale”.</w:t>
      </w:r>
    </w:p>
    <w:p>
      <w:pPr>
        <w:spacing w:after="18"/>
        <w:ind w:left="300" w:hanging="300"/>
      </w:pPr>
      <w:r>
        <w:rPr>
          <w:b/>
          <w:bCs/>
          <w:color w:val="8186EF"/>
          <w:sz w:val="16"/>
          <w:szCs w:val="16"/>
        </w:rPr>
        <w:t xml:space="preserve">4  </w:t>
      </w:r>
      <w:r>
        <w:rPr>
          <w:sz w:val="16"/>
          <w:szCs w:val="16"/>
        </w:rPr>
        <w:t xml:space="preserve">The book’s own table pairs T3 with “Secured borrowing”.</w:t>
      </w:r>
    </w:p>
    <w:p>
      <w:pPr>
        <w:spacing w:after="18"/>
        <w:ind w:left="300" w:hanging="300"/>
      </w:pPr>
      <w:r>
        <w:rPr>
          <w:b/>
          <w:bCs/>
          <w:color w:val="8186EF"/>
          <w:sz w:val="16"/>
          <w:szCs w:val="16"/>
        </w:rPr>
        <w:t xml:space="preserve">5  </w:t>
      </w:r>
      <w:r>
        <w:rPr>
          <w:sz w:val="16"/>
          <w:szCs w:val="16"/>
        </w:rPr>
        <w:t xml:space="preserve">The book’s own table gives 80,000 × 8% = 6,400 as the answer of 1–60 days past due.</w:t>
      </w:r>
    </w:p>
    <w:p>
      <w:pPr>
        <w:spacing w:after="18"/>
        <w:ind w:left="300" w:hanging="300"/>
      </w:pPr>
      <w:r>
        <w:rPr>
          <w:b/>
          <w:bCs/>
          <w:color w:val="8186EF"/>
          <w:sz w:val="16"/>
          <w:szCs w:val="16"/>
        </w:rPr>
        <w:t xml:space="preserve">6  </w:t>
      </w:r>
      <w:r>
        <w:rPr>
          <w:sz w:val="16"/>
          <w:szCs w:val="16"/>
        </w:rPr>
        <w:t xml:space="preserve">The book’s own table gives 40,000 × 25% = 10,000 as the answer of Over 60 days past due.</w:t>
      </w:r>
    </w:p>
    <w:p>
      <w:pPr>
        <w:spacing w:after="18"/>
        <w:ind w:left="300" w:hanging="300"/>
      </w:pPr>
      <w:r>
        <w:rPr>
          <w:b/>
          <w:bCs/>
          <w:color w:val="8186EF"/>
          <w:sz w:val="16"/>
          <w:szCs w:val="16"/>
        </w:rPr>
        <w:t xml:space="preserve">7  </w:t>
      </w:r>
      <w:r>
        <w:rPr>
          <w:sz w:val="16"/>
          <w:szCs w:val="16"/>
        </w:rPr>
        <w:t xml:space="preserve">The book’s own table gives 3,600 + 6,400 + 10,000 = 20,000 as the answer of Required allowance.</w:t>
      </w:r>
    </w:p>
    <w:p>
      <w:pPr>
        <w:spacing w:after="18"/>
        <w:ind w:left="300" w:hanging="300"/>
      </w:pPr>
      <w:r>
        <w:rPr>
          <w:b/>
          <w:bCs/>
          <w:color w:val="8186EF"/>
          <w:sz w:val="16"/>
          <w:szCs w:val="16"/>
        </w:rPr>
        <w:t xml:space="preserve">8  </w:t>
      </w:r>
      <w:r>
        <w:rPr>
          <w:sz w:val="16"/>
          <w:szCs w:val="16"/>
        </w:rPr>
        <w:t xml:space="preserve">The book pairs T1 with “Sale”.</w:t>
      </w:r>
    </w:p>
    <w:p>
      <w:pPr>
        <w:spacing w:after="18"/>
        <w:ind w:left="300" w:hanging="300"/>
      </w:pPr>
      <w:r>
        <w:rPr>
          <w:b/>
          <w:bCs/>
          <w:color w:val="8186EF"/>
          <w:sz w:val="16"/>
          <w:szCs w:val="16"/>
        </w:rPr>
        <w:t xml:space="preserve">9  </w:t>
      </w:r>
      <w:r>
        <w:rPr>
          <w:sz w:val="16"/>
          <w:szCs w:val="16"/>
        </w:rPr>
        <w:t xml:space="preserve">The book pairs T2 with “Sale”, not with “Secured borrowing”.</w:t>
      </w:r>
    </w:p>
    <w:p>
      <w:pPr>
        <w:spacing w:after="18"/>
        <w:ind w:left="300" w:hanging="300"/>
      </w:pPr>
      <w:r>
        <w:rPr>
          <w:b/>
          <w:bCs/>
          <w:color w:val="8186EF"/>
          <w:sz w:val="16"/>
          <w:szCs w:val="16"/>
        </w:rPr>
        <w:t xml:space="preserve">10  </w:t>
      </w:r>
      <w:r>
        <w:rPr>
          <w:sz w:val="16"/>
          <w:szCs w:val="16"/>
        </w:rPr>
        <w:t xml:space="preserve">The book pairs T3 with “Secured borrowing”.</w:t>
      </w:r>
    </w:p>
    <w:p>
      <w:pPr>
        <w:spacing w:after="18"/>
        <w:ind w:left="300" w:hanging="300"/>
      </w:pPr>
      <w:r>
        <w:rPr>
          <w:b/>
          <w:bCs/>
          <w:color w:val="8186EF"/>
          <w:sz w:val="16"/>
          <w:szCs w:val="16"/>
        </w:rPr>
        <w:t xml:space="preserve">11  </w:t>
      </w:r>
      <w:r>
        <w:rPr>
          <w:sz w:val="16"/>
          <w:szCs w:val="16"/>
        </w:rPr>
        <w:t xml:space="preserve">The book pairs 1–60 days past due with “80,000 × 8% = 6,400”.</w:t>
      </w:r>
    </w:p>
    <w:p>
      <w:pPr>
        <w:spacing w:after="18"/>
        <w:ind w:left="300" w:hanging="300"/>
      </w:pPr>
      <w:r>
        <w:rPr>
          <w:b/>
          <w:bCs/>
          <w:color w:val="8186EF"/>
          <w:sz w:val="16"/>
          <w:szCs w:val="16"/>
        </w:rPr>
        <w:t xml:space="preserve">12  </w:t>
      </w:r>
      <w:r>
        <w:rPr>
          <w:sz w:val="16"/>
          <w:szCs w:val="16"/>
        </w:rPr>
        <w:t xml:space="preserve">The book pairs Over 60 days past due with “40,000 × 25% = 10,000”, not with “80,000 × 8% = 6,400”.</w:t>
      </w:r>
    </w:p>
    <w:p>
      <w:pPr>
        <w:spacing w:after="18"/>
        <w:ind w:left="300" w:hanging="300"/>
      </w:pPr>
      <w:r>
        <w:rPr>
          <w:b/>
          <w:bCs/>
          <w:color w:val="8186EF"/>
          <w:sz w:val="16"/>
          <w:szCs w:val="16"/>
        </w:rPr>
        <w:t xml:space="preserve">13  </w:t>
      </w:r>
      <w:r>
        <w:rPr>
          <w:sz w:val="16"/>
          <w:szCs w:val="16"/>
        </w:rPr>
        <w:t xml:space="preserve">The book pairs T1 with “Sale”.</w:t>
      </w:r>
    </w:p>
    <w:p>
      <w:pPr>
        <w:spacing w:after="18"/>
        <w:ind w:left="300" w:hanging="300"/>
      </w:pPr>
      <w:r>
        <w:rPr>
          <w:b/>
          <w:bCs/>
          <w:color w:val="8186EF"/>
          <w:sz w:val="16"/>
          <w:szCs w:val="16"/>
        </w:rPr>
        <w:t xml:space="preserve">14  </w:t>
      </w:r>
      <w:r>
        <w:rPr>
          <w:sz w:val="16"/>
          <w:szCs w:val="16"/>
        </w:rPr>
        <w:t xml:space="preserve">The book’s own table pairs T1 with “Sale”.</w:t>
      </w:r>
    </w:p>
    <w:p>
      <w:pPr>
        <w:spacing w:after="18"/>
        <w:ind w:left="300" w:hanging="300"/>
      </w:pPr>
      <w:r>
        <w:rPr>
          <w:b/>
          <w:bCs/>
          <w:color w:val="8186EF"/>
          <w:sz w:val="16"/>
          <w:szCs w:val="16"/>
        </w:rPr>
        <w:t xml:space="preserve">15  </w:t>
      </w:r>
      <w:r>
        <w:rPr>
          <w:sz w:val="16"/>
          <w:szCs w:val="16"/>
        </w:rPr>
        <w:t xml:space="preserve">The book’s own table pairs T2 with “Sale”.</w:t>
      </w:r>
    </w:p>
    <w:p>
      <w:pPr>
        <w:spacing w:after="18"/>
        <w:ind w:left="300" w:hanging="300"/>
      </w:pPr>
      <w:r>
        <w:rPr>
          <w:b/>
          <w:bCs/>
          <w:color w:val="8186EF"/>
          <w:sz w:val="16"/>
          <w:szCs w:val="16"/>
        </w:rPr>
        <w:t xml:space="preserve">16  </w:t>
      </w:r>
      <w:r>
        <w:rPr>
          <w:sz w:val="16"/>
          <w:szCs w:val="16"/>
        </w:rPr>
        <w:t xml:space="preserve">The book’s own table pairs T3 with “Secured borrowing”.</w:t>
      </w:r>
    </w:p>
    <w:p>
      <w:pPr>
        <w:spacing w:after="18"/>
        <w:ind w:left="300" w:hanging="300"/>
      </w:pPr>
      <w:r>
        <w:rPr>
          <w:b/>
          <w:bCs/>
          <w:color w:val="8186EF"/>
          <w:sz w:val="16"/>
          <w:szCs w:val="16"/>
        </w:rPr>
        <w:t xml:space="preserve">17  </w:t>
      </w:r>
      <w:r>
        <w:rPr>
          <w:sz w:val="16"/>
          <w:szCs w:val="16"/>
        </w:rPr>
        <w:t xml:space="preserve">The book’s own table pairs T4 with “Secured borrowing”.</w:t>
      </w:r>
    </w:p>
    <w:p>
      <w:pPr>
        <w:spacing w:after="18"/>
        <w:ind w:left="300" w:hanging="300"/>
      </w:pPr>
      <w:r>
        <w:rPr>
          <w:b/>
          <w:bCs/>
          <w:color w:val="8186EF"/>
          <w:sz w:val="16"/>
          <w:szCs w:val="16"/>
        </w:rPr>
        <w:t xml:space="preserve">18  </w:t>
      </w:r>
      <w:r>
        <w:rPr>
          <w:sz w:val="16"/>
          <w:szCs w:val="16"/>
        </w:rPr>
        <w:t xml:space="preserve">The book pairs T1 with “Sale”.</w:t>
      </w:r>
    </w:p>
    <w:p>
      <w:pPr>
        <w:spacing w:after="18"/>
        <w:ind w:left="300" w:hanging="300"/>
      </w:pPr>
      <w:r>
        <w:rPr>
          <w:b/>
          <w:bCs/>
          <w:color w:val="8186EF"/>
          <w:sz w:val="16"/>
          <w:szCs w:val="16"/>
        </w:rPr>
        <w:t xml:space="preserve">19  </w:t>
      </w:r>
      <w:r>
        <w:rPr>
          <w:sz w:val="16"/>
          <w:szCs w:val="16"/>
        </w:rPr>
        <w:t xml:space="preserve">The book pairs T2 with “Sale”, not with “Secured borrowing”.</w:t>
      </w:r>
    </w:p>
    <w:p>
      <w:pPr>
        <w:spacing w:after="18"/>
        <w:ind w:left="300" w:hanging="300"/>
      </w:pPr>
      <w:r>
        <w:rPr>
          <w:b/>
          <w:bCs/>
          <w:color w:val="8186EF"/>
          <w:sz w:val="16"/>
          <w:szCs w:val="16"/>
        </w:rPr>
        <w:t xml:space="preserve">22  </w:t>
      </w:r>
      <w:r>
        <w:rPr>
          <w:sz w:val="16"/>
          <w:szCs w:val="16"/>
        </w:rPr>
        <w:t xml:space="preserve">CECL records lifetime expected losses from day one. A is wrong: The probable threshold belonged to the old incurred-loss model. B is wrong: CECL does not wait for evidence of a loss.</w:t>
      </w:r>
    </w:p>
    <w:p/>
    <w:p>
      <w:pPr>
        <w:sectPr>
          <w:headerReference w:type="default" r:id="rIdHdr6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6.2</w:t>
      </w:r>
    </w:p>
    <w:p>
      <w:pPr>
        <w:spacing w:after="8"/>
      </w:pPr>
      <w:r>
        <w:rPr>
          <w:color w:val="23265A"/>
          <w:sz w:val="22"/>
          <w:szCs w:val="22"/>
        </w:rPr>
        <w:t xml:space="preserve">The allowance for credit losses</w:t>
      </w:r>
    </w:p>
    <w:p>
      <w:pPr>
        <w:spacing w:after="130"/>
      </w:pPr>
      <w:r>
        <w:rPr>
          <w:color w:val="6B7280"/>
          <w:sz w:val="20"/>
          <w:szCs w:val="20"/>
        </w:rPr>
        <w:t xml:space="preserve">section 6.2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Age of receivable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Receivables are factored with substantial recourse. The transfer meets the three ASC 860 conditions. Which statement is MOST likely correct?</w:t>
      </w:r>
    </w:p>
    <w:p>
      <w:pPr>
        <w:spacing w:after="18"/>
        <w:ind w:left="560" w:hanging="260"/>
      </w:pPr>
      <w:r>
        <w:rPr>
          <w:b/>
          <w:bCs/>
          <w:color w:val="8186EF"/>
          <w:sz w:val="18"/>
          <w:szCs w:val="18"/>
        </w:rPr>
        <w:t xml:space="preserve">A. </w:t>
      </w:r>
      <w:r>
        <w:rPr>
          <w:sz w:val="18"/>
          <w:szCs w:val="18"/>
        </w:rPr>
        <w:t xml:space="preserve">Both frameworks treat it as a borrowing.</w:t>
      </w:r>
    </w:p>
    <w:p>
      <w:pPr>
        <w:spacing w:after="18"/>
        <w:ind w:left="560" w:hanging="260"/>
      </w:pPr>
      <w:r>
        <w:rPr>
          <w:b/>
          <w:bCs/>
          <w:color w:val="8186EF"/>
          <w:sz w:val="18"/>
          <w:szCs w:val="18"/>
        </w:rPr>
        <w:t xml:space="preserve">B. </w:t>
      </w:r>
      <w:r>
        <w:rPr>
          <w:sz w:val="18"/>
          <w:szCs w:val="18"/>
        </w:rPr>
        <w:t xml:space="preserve">U.S. GAAP treats it as a sale; IFRS 9 may treat it as a borrowing.</w:t>
      </w:r>
    </w:p>
    <w:p>
      <w:pPr>
        <w:spacing w:after="18"/>
        <w:ind w:left="560" w:hanging="260"/>
      </w:pPr>
      <w:r>
        <w:rPr>
          <w:b/>
          <w:bCs/>
          <w:color w:val="8186EF"/>
          <w:sz w:val="18"/>
          <w:szCs w:val="18"/>
        </w:rPr>
        <w:t xml:space="preserve">C. </w:t>
      </w:r>
      <w:r>
        <w:rPr>
          <w:sz w:val="18"/>
          <w:szCs w:val="18"/>
        </w:rPr>
        <w:t xml:space="preserve">Both frameworks treat it as a sale with no liability.</w:t>
      </w:r>
    </w:p>
    <w:p>
      <w:pPr>
        <w:spacing w:after="18"/>
        <w:ind w:left="560" w:hanging="260"/>
      </w:pPr>
      <w:r>
        <w:rPr>
          <w:b/>
          <w:bCs/>
          <w:color w:val="8186EF"/>
          <w:sz w:val="18"/>
          <w:szCs w:val="18"/>
        </w:rPr>
        <w:t xml:space="preserve">D. </w:t>
      </w:r>
      <w:r>
        <w:rPr>
          <w:sz w:val="18"/>
          <w:szCs w:val="18"/>
        </w:rPr>
        <w:t xml:space="preserve">IFRS treats it as a sale; U.S. GAAP treats it as a borrowing.</w:t>
      </w:r>
    </w:p>
    <w:p>
      <w:pPr>
        <w:spacing w:before="40" w:after="16"/>
        <w:ind w:left="300" w:hanging="300"/>
      </w:pPr>
      <w:r>
        <w:rPr>
          <w:b/>
          <w:bCs/>
          <w:color w:val="353A7C"/>
          <w:sz w:val="19"/>
          <w:szCs w:val="19"/>
        </w:rPr>
        <w:t xml:space="preserve">2.  </w:t>
      </w:r>
      <w:r>
        <w:rPr>
          <w:sz w:val="19"/>
          <w:szCs w:val="19"/>
        </w:rPr>
        <w:t xml:space="preserve">Spiral review (Chapter 1). Where is the allowance for credit losses reported?</w:t>
      </w:r>
    </w:p>
    <w:p>
      <w:pPr>
        <w:spacing w:after="18"/>
        <w:ind w:left="560" w:hanging="260"/>
      </w:pPr>
      <w:r>
        <w:rPr>
          <w:b/>
          <w:bCs/>
          <w:color w:val="8186EF"/>
          <w:sz w:val="18"/>
          <w:szCs w:val="18"/>
        </w:rPr>
        <w:t xml:space="preserve">A. </w:t>
      </w:r>
      <w:r>
        <w:rPr>
          <w:sz w:val="18"/>
          <w:szCs w:val="18"/>
        </w:rPr>
        <w:t xml:space="preserve">As a liability</w:t>
      </w:r>
    </w:p>
    <w:p>
      <w:pPr>
        <w:spacing w:after="18"/>
        <w:ind w:left="560" w:hanging="260"/>
      </w:pPr>
      <w:r>
        <w:rPr>
          <w:b/>
          <w:bCs/>
          <w:color w:val="8186EF"/>
          <w:sz w:val="18"/>
          <w:szCs w:val="18"/>
        </w:rPr>
        <w:t xml:space="preserve">B. </w:t>
      </w:r>
      <w:r>
        <w:rPr>
          <w:sz w:val="18"/>
          <w:szCs w:val="18"/>
        </w:rPr>
        <w:t xml:space="preserve">As an expense</w:t>
      </w:r>
    </w:p>
    <w:p>
      <w:pPr>
        <w:spacing w:after="18"/>
        <w:ind w:left="560" w:hanging="260"/>
      </w:pPr>
      <w:r>
        <w:rPr>
          <w:b/>
          <w:bCs/>
          <w:color w:val="8186EF"/>
          <w:sz w:val="18"/>
          <w:szCs w:val="18"/>
        </w:rPr>
        <w:t xml:space="preserve">C. </w:t>
      </w:r>
      <w:r>
        <w:rPr>
          <w:sz w:val="18"/>
          <w:szCs w:val="18"/>
        </w:rPr>
        <w:t xml:space="preserve">As a contra-asset, deducted from accounts receivable</w:t>
      </w:r>
    </w:p>
    <w:p>
      <w:pPr>
        <w:spacing w:after="18"/>
        <w:ind w:left="560" w:hanging="260"/>
      </w:pPr>
      <w:r>
        <w:rPr>
          <w:b/>
          <w:bCs/>
          <w:color w:val="8186EF"/>
          <w:sz w:val="18"/>
          <w:szCs w:val="18"/>
        </w:rPr>
        <w:t xml:space="preserve">D. </w:t>
      </w:r>
      <w:r>
        <w:rPr>
          <w:sz w:val="18"/>
          <w:szCs w:val="18"/>
        </w:rPr>
        <w:t xml:space="preserve">As a reduction of equity</w:t>
      </w:r>
    </w:p>
    <w:p>
      <w:pPr>
        <w:spacing w:before="40" w:after="16"/>
        <w:ind w:left="300" w:hanging="300"/>
      </w:pPr>
      <w:r>
        <w:rPr>
          <w:b/>
          <w:bCs/>
          <w:color w:val="353A7C"/>
          <w:sz w:val="19"/>
          <w:szCs w:val="19"/>
        </w:rPr>
        <w:t xml:space="preserve">3.  </w:t>
      </w:r>
      <w:r>
        <w:rPr>
          <w:sz w:val="19"/>
          <w:szCs w:val="19"/>
        </w:rPr>
        <w:t xml:space="preserve">Which amount does the book give for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400,000</w:t>
            </w:r>
          </w:p>
        </w:tc>
      </w:tr>
    </w:tbl>
    <w:p>
      <w:pPr>
        <w:spacing w:before="40" w:after="16"/>
        <w:ind w:left="300" w:hanging="300"/>
      </w:pPr>
      <w:r>
        <w:rPr>
          <w:b/>
          <w:bCs/>
          <w:color w:val="353A7C"/>
          <w:sz w:val="19"/>
          <w:szCs w:val="19"/>
        </w:rPr>
        <w:t xml:space="preserve">4.  </w:t>
      </w:r>
      <w:r>
        <w:rPr>
          <w:sz w:val="19"/>
          <w:szCs w:val="19"/>
        </w:rPr>
        <w:t xml:space="preserve">Which amount does the book give for 1–30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p>
      <w:pPr>
        <w:spacing w:before="40" w:after="16"/>
        <w:ind w:left="300" w:hanging="300"/>
      </w:pPr>
      <w:r>
        <w:rPr>
          <w:b/>
          <w:bCs/>
          <w:color w:val="353A7C"/>
          <w:sz w:val="19"/>
          <w:szCs w:val="19"/>
        </w:rPr>
        <w:t xml:space="preserve">5.  </w:t>
      </w:r>
      <w:r>
        <w:rPr>
          <w:sz w:val="19"/>
          <w:szCs w:val="19"/>
        </w:rPr>
        <w:t xml:space="preserve">Which amount does the book give for 31–60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p>
      <w:pPr>
        <w:spacing w:before="40" w:after="16"/>
        <w:ind w:left="300" w:hanging="300"/>
      </w:pPr>
      <w:r>
        <w:rPr>
          <w:b/>
          <w:bCs/>
          <w:color w:val="353A7C"/>
          <w:sz w:val="19"/>
          <w:szCs w:val="19"/>
        </w:rPr>
        <w:t xml:space="preserve">6.  </w:t>
      </w:r>
      <w:r>
        <w:rPr>
          <w:sz w:val="19"/>
          <w:szCs w:val="19"/>
        </w:rPr>
        <w:t xml:space="preserve">Which amount does the book give for 61–90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p>
      <w:pPr>
        <w:spacing w:before="40" w:after="16"/>
        <w:ind w:left="300" w:hanging="300"/>
      </w:pPr>
      <w:r>
        <w:rPr>
          <w:b/>
          <w:bCs/>
          <w:color w:val="353A7C"/>
          <w:sz w:val="19"/>
          <w:szCs w:val="19"/>
        </w:rPr>
        <w:t xml:space="preserve">7.  </w:t>
      </w:r>
      <w:r>
        <w:rPr>
          <w:sz w:val="19"/>
          <w:szCs w:val="19"/>
        </w:rPr>
        <w:t xml:space="preserve">Which amount does the book give for Over 90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400,000</w:t>
            </w:r>
          </w:p>
        </w:tc>
      </w:tr>
    </w:tbl>
    <w:p>
      <w:pPr>
        <w:spacing w:before="40" w:after="16"/>
        <w:ind w:left="300" w:hanging="300"/>
      </w:pPr>
      <w:r>
        <w:rPr>
          <w:b/>
          <w:bCs/>
          <w:color w:val="353A7C"/>
          <w:sz w:val="19"/>
          <w:szCs w:val="19"/>
        </w:rPr>
        <w:t xml:space="preserve">8.  </w:t>
      </w:r>
      <w:r>
        <w:rPr>
          <w:sz w:val="19"/>
          <w:szCs w:val="19"/>
        </w:rPr>
        <w:t xml:space="preserve">Which amount does the book give for Total?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allowance for credit losses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book gives the amount of Current as “400,000”.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40138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64"/>
        <w:gridCol w:w="1641"/>
        <w:gridCol w:w="1594"/>
        <w:gridCol w:w="19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book’s own table</w:t>
            </w:r>
          </w:p>
        </w:tc>
      </w:tr>
      <w:tr>
        <w:tc>
          <w:tcPr>
            <w:tcW w:type="pct" w:w="2325"/>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5"/>
            <w:tcMar>
              <w:top w:type="dxa" w:w="50"/>
              <w:left w:type="dxa" w:w="110"/>
              <w:bottom w:type="dxa" w:w="50"/>
              <w:right w:type="dxa" w:w="110"/>
            </w:tcMar>
          </w:tcPr>
          <w:p>
            <w:pPr>
              <w:spacing w:before="26" w:after="26"/>
            </w:pPr>
            <w:r>
              <w:rPr>
                <w:b/>
                <w:bCs/>
                <w:color w:val="353A7C"/>
                <w:sz w:val="15"/>
                <w:szCs w:val="15"/>
              </w:rPr>
              <w:t xml:space="preserve">Amount</w:t>
            </w:r>
          </w:p>
        </w:tc>
        <w:tc>
          <w:tcPr>
            <w:tcW w:type="pct" w:w="83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990"/>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325"/>
            <w:tcMar>
              <w:top w:type="dxa" w:w="50"/>
              <w:left w:type="dxa" w:w="110"/>
              <w:bottom w:type="dxa" w:w="50"/>
              <w:right w:type="dxa" w:w="110"/>
            </w:tcMar>
          </w:tcPr>
          <w:p>
            <w:pPr>
              <w:spacing w:before="26" w:after="26"/>
            </w:pPr>
            <w:r>
              <w:rPr>
                <w:color w:val="232733"/>
                <w:sz w:val="16"/>
                <w:szCs w:val="16"/>
              </w:rPr>
              <w:t xml:space="preserve">Current</w:t>
            </w:r>
          </w:p>
        </w:tc>
        <w:tc>
          <w:tcPr>
            <w:tcW w:type="pct" w:w="855"/>
            <w:tcMar>
              <w:top w:type="dxa" w:w="50"/>
              <w:left w:type="dxa" w:w="110"/>
              <w:bottom w:type="dxa" w:w="50"/>
              <w:right w:type="dxa" w:w="110"/>
            </w:tcMar>
          </w:tcPr>
          <w:p>
            <w:pPr>
              <w:spacing w:before="26" w:after="26"/>
            </w:pPr>
            <w:r>
              <w:rPr>
                <w:color w:val="232733"/>
                <w:sz w:val="16"/>
                <w:szCs w:val="16"/>
              </w:rPr>
              <w:t xml:space="preserve">400,000</w:t>
            </w:r>
          </w:p>
        </w:tc>
        <w:tc>
          <w:tcPr>
            <w:tcW w:type="pct" w:w="830"/>
            <w:tcMar>
              <w:top w:type="dxa" w:w="50"/>
              <w:left w:type="dxa" w:w="110"/>
              <w:bottom w:type="dxa" w:w="50"/>
              <w:right w:type="dxa" w:w="110"/>
            </w:tcMar>
          </w:tcPr>
          <w:p>
            <w:pPr>
              <w:spacing w:before="26" w:after="26"/>
            </w:pPr>
            <w:r>
              <w:rPr>
                <w:color w:val="232733"/>
                <w:sz w:val="16"/>
                <w:szCs w:val="16"/>
              </w:rPr>
              <w:t xml:space="preserve">1%</w:t>
            </w:r>
          </w:p>
        </w:tc>
        <w:tc>
          <w:tcPr>
            <w:tcW w:type="pct" w:w="990"/>
            <w:tcMar>
              <w:top w:type="dxa" w:w="50"/>
              <w:left w:type="dxa" w:w="110"/>
              <w:bottom w:type="dxa" w:w="50"/>
              <w:right w:type="dxa" w:w="110"/>
            </w:tcMar>
          </w:tcPr>
          <w:p>
            <w:pPr>
              <w:spacing w:before="26" w:after="26"/>
            </w:pPr>
            <w:r>
              <w:rPr>
                <w:color w:val="232733"/>
                <w:sz w:val="16"/>
                <w:szCs w:val="16"/>
              </w:rPr>
              <w:t xml:space="preserve">4,000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1–30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150,000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3%</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4,500</w:t>
            </w:r>
          </w:p>
        </w:tc>
      </w:tr>
      <w:tr>
        <w:tc>
          <w:tcPr>
            <w:tcW w:type="pct" w:w="2325"/>
            <w:tcMar>
              <w:top w:type="dxa" w:w="50"/>
              <w:left w:type="dxa" w:w="110"/>
              <w:bottom w:type="dxa" w:w="50"/>
              <w:right w:type="dxa" w:w="110"/>
            </w:tcMar>
          </w:tcPr>
          <w:p>
            <w:pPr>
              <w:spacing w:before="26" w:after="26"/>
            </w:pPr>
            <w:r>
              <w:rPr>
                <w:color w:val="232733"/>
                <w:sz w:val="16"/>
                <w:szCs w:val="16"/>
              </w:rPr>
              <w:t xml:space="preserve">31–60 days past due</w:t>
            </w:r>
          </w:p>
        </w:tc>
        <w:tc>
          <w:tcPr>
            <w:tcW w:type="pct" w:w="855"/>
            <w:tcMar>
              <w:top w:type="dxa" w:w="50"/>
              <w:left w:type="dxa" w:w="110"/>
              <w:bottom w:type="dxa" w:w="50"/>
              <w:right w:type="dxa" w:w="110"/>
            </w:tcMar>
          </w:tcPr>
          <w:p>
            <w:pPr>
              <w:spacing w:before="26" w:after="26"/>
            </w:pPr>
            <w:r>
              <w:rPr>
                <w:color w:val="232733"/>
                <w:sz w:val="16"/>
                <w:szCs w:val="16"/>
              </w:rPr>
              <w:t xml:space="preserve">60,000</w:t>
            </w:r>
          </w:p>
        </w:tc>
        <w:tc>
          <w:tcPr>
            <w:tcW w:type="pct" w:w="830"/>
            <w:tcMar>
              <w:top w:type="dxa" w:w="50"/>
              <w:left w:type="dxa" w:w="110"/>
              <w:bottom w:type="dxa" w:w="50"/>
              <w:right w:type="dxa" w:w="110"/>
            </w:tcMar>
          </w:tcPr>
          <w:p>
            <w:pPr>
              <w:spacing w:before="26" w:after="26"/>
            </w:pPr>
            <w:r>
              <w:rPr>
                <w:color w:val="232733"/>
                <w:sz w:val="16"/>
                <w:szCs w:val="16"/>
              </w:rPr>
              <w:t xml:space="preserve">10%</w:t>
            </w:r>
          </w:p>
        </w:tc>
        <w:tc>
          <w:tcPr>
            <w:tcW w:type="pct" w:w="990"/>
            <w:tcMar>
              <w:top w:type="dxa" w:w="50"/>
              <w:left w:type="dxa" w:w="110"/>
              <w:bottom w:type="dxa" w:w="50"/>
              <w:right w:type="dxa" w:w="110"/>
            </w:tcMar>
          </w:tcPr>
          <w:p>
            <w:pPr>
              <w:spacing w:before="26" w:after="26"/>
            </w:pPr>
            <w:r>
              <w:rPr>
                <w:color w:val="232733"/>
                <w:sz w:val="16"/>
                <w:szCs w:val="16"/>
              </w:rPr>
              <w:t xml:space="preserve">6,000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61–90 days past due</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30,000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25%</w:t>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7,500</w:t>
            </w:r>
          </w:p>
        </w:tc>
      </w:tr>
      <w:tr>
        <w:tc>
          <w:tcPr>
            <w:tcW w:type="pct" w:w="2325"/>
            <w:tcMar>
              <w:top w:type="dxa" w:w="50"/>
              <w:left w:type="dxa" w:w="110"/>
              <w:bottom w:type="dxa" w:w="50"/>
              <w:right w:type="dxa" w:w="110"/>
            </w:tcMar>
          </w:tcPr>
          <w:p>
            <w:pPr>
              <w:spacing w:before="26" w:after="26"/>
            </w:pPr>
            <w:r>
              <w:rPr>
                <w:color w:val="232733"/>
                <w:sz w:val="16"/>
                <w:szCs w:val="16"/>
              </w:rPr>
              <w:t xml:space="preserve">Over 90 days past due</w:t>
            </w:r>
          </w:p>
        </w:tc>
        <w:tc>
          <w:tcPr>
            <w:tcW w:type="pct" w:w="855"/>
            <w:tcMar>
              <w:top w:type="dxa" w:w="50"/>
              <w:left w:type="dxa" w:w="110"/>
              <w:bottom w:type="dxa" w:w="50"/>
              <w:right w:type="dxa" w:w="110"/>
            </w:tcMar>
          </w:tcPr>
          <w:p>
            <w:pPr>
              <w:spacing w:before="26" w:after="26"/>
            </w:pPr>
            <w:r>
              <w:rPr>
                <w:color w:val="232733"/>
                <w:sz w:val="16"/>
                <w:szCs w:val="16"/>
              </w:rPr>
              <w:t xml:space="preserve">20,000</w:t>
            </w:r>
          </w:p>
        </w:tc>
        <w:tc>
          <w:tcPr>
            <w:tcW w:type="pct" w:w="830"/>
            <w:tcMar>
              <w:top w:type="dxa" w:w="50"/>
              <w:left w:type="dxa" w:w="110"/>
              <w:bottom w:type="dxa" w:w="50"/>
              <w:right w:type="dxa" w:w="110"/>
            </w:tcMar>
          </w:tcPr>
          <w:p>
            <w:pPr>
              <w:spacing w:before="26" w:after="26"/>
            </w:pPr>
            <w:r>
              <w:rPr>
                <w:color w:val="232733"/>
                <w:sz w:val="16"/>
                <w:szCs w:val="16"/>
              </w:rPr>
              <w:t xml:space="preserve">60%</w:t>
            </w:r>
          </w:p>
        </w:tc>
        <w:tc>
          <w:tcPr>
            <w:tcW w:type="pct" w:w="990"/>
            <w:tcMar>
              <w:top w:type="dxa" w:w="50"/>
              <w:left w:type="dxa" w:w="110"/>
              <w:bottom w:type="dxa" w:w="50"/>
              <w:right w:type="dxa" w:w="110"/>
            </w:tcMar>
          </w:tcPr>
          <w:p>
            <w:pPr>
              <w:spacing w:before="26" w:after="26"/>
            </w:pPr>
            <w:r>
              <w:rPr>
                <w:color w:val="232733"/>
                <w:sz w:val="16"/>
                <w:szCs w:val="16"/>
              </w:rPr>
              <w:t xml:space="preserve">12,000</w:t>
            </w:r>
          </w:p>
        </w:tc>
      </w:tr>
      <w:tr>
        <w:tc>
          <w:tcPr>
            <w:tcW w:type="pct" w:w="2325"/>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5"/>
            <w:shd w:fill="FBFAF6" w:val="clear"/>
            <w:tcMar>
              <w:top w:type="dxa" w:w="50"/>
              <w:left w:type="dxa" w:w="110"/>
              <w:bottom w:type="dxa" w:w="50"/>
              <w:right w:type="dxa" w:w="110"/>
            </w:tcMar>
          </w:tcPr>
          <w:p>
            <w:pPr>
              <w:spacing w:before="26" w:after="26"/>
            </w:pPr>
            <w:r>
              <w:rPr>
                <w:color w:val="232733"/>
                <w:sz w:val="16"/>
                <w:szCs w:val="16"/>
              </w:rPr>
              <w:t xml:space="preserve">660,000</w:t>
            </w:r>
          </w:p>
        </w:tc>
        <w:tc>
          <w:tcPr>
            <w:tcW w:type="pct" w:w="83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990"/>
            <w:shd w:fill="FBFAF6" w:val="clear"/>
            <w:tcMar>
              <w:top w:type="dxa" w:w="50"/>
              <w:left w:type="dxa" w:w="110"/>
              <w:bottom w:type="dxa" w:w="50"/>
              <w:right w:type="dxa" w:w="110"/>
            </w:tcMar>
          </w:tcPr>
          <w:p>
            <w:pPr>
              <w:spacing w:before="26" w:after="26"/>
            </w:pPr>
            <w:r>
              <w:rPr>
                <w:color w:val="232733"/>
                <w:sz w:val="16"/>
                <w:szCs w:val="16"/>
              </w:rPr>
              <w:t xml:space="preserve">34,000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amount does the book give for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w:t>
            </w:r>
          </w:p>
        </w:tc>
      </w:tr>
    </w:tbl>
    <w:p>
      <w:pPr>
        <w:spacing w:before="40" w:after="16"/>
        <w:ind w:left="300" w:hanging="300"/>
      </w:pPr>
      <w:r>
        <w:rPr>
          <w:b/>
          <w:bCs/>
          <w:color w:val="353A7C"/>
          <w:sz w:val="19"/>
          <w:szCs w:val="19"/>
        </w:rPr>
        <w:t xml:space="preserve">11.  </w:t>
      </w:r>
      <w:r>
        <w:rPr>
          <w:sz w:val="19"/>
          <w:szCs w:val="19"/>
        </w:rPr>
        <w:t xml:space="preserve">Which amount does the book give for 1–30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60,000</w:t>
            </w:r>
          </w:p>
        </w:tc>
      </w:tr>
    </w:tbl>
    <w:p>
      <w:pPr>
        <w:spacing w:before="40" w:after="16"/>
        <w:ind w:left="300" w:hanging="300"/>
      </w:pPr>
      <w:r>
        <w:rPr>
          <w:b/>
          <w:bCs/>
          <w:color w:val="353A7C"/>
          <w:sz w:val="19"/>
          <w:szCs w:val="19"/>
        </w:rPr>
        <w:t xml:space="preserve">12.  </w:t>
      </w:r>
      <w:r>
        <w:rPr>
          <w:sz w:val="19"/>
          <w:szCs w:val="19"/>
        </w:rPr>
        <w:t xml:space="preserve">Which amount does the book give for 31–60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p>
      <w:pPr>
        <w:spacing w:before="40" w:after="16"/>
        <w:ind w:left="300" w:hanging="300"/>
      </w:pPr>
      <w:r>
        <w:rPr>
          <w:b/>
          <w:bCs/>
          <w:color w:val="353A7C"/>
          <w:sz w:val="19"/>
          <w:szCs w:val="19"/>
        </w:rPr>
        <w:t xml:space="preserve">13.  </w:t>
      </w:r>
      <w:r>
        <w:rPr>
          <w:sz w:val="19"/>
          <w:szCs w:val="19"/>
        </w:rPr>
        <w:t xml:space="preserve">Which amount does the book give for 61–90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w:t>
            </w:r>
          </w:p>
        </w:tc>
      </w:tr>
    </w:tbl>
    <w:p>
      <w:pPr>
        <w:spacing w:before="30" w:after="30"/>
        <w:ind w:left="300" w:hanging="300"/>
      </w:pPr>
      <w:r>
        <w:rPr>
          <w:b/>
          <w:bCs/>
          <w:color w:val="353A7C"/>
          <w:sz w:val="19"/>
          <w:szCs w:val="19"/>
        </w:rPr>
        <w:t xml:space="preserve">14.  </w:t>
      </w:r>
      <w:r>
        <w:rPr>
          <w:sz w:val="19"/>
          <w:szCs w:val="19"/>
        </w:rPr>
        <w:t xml:space="preserve">The book gives the required allowance of Current as “4,000”.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15.  </w:t>
      </w:r>
      <w:r>
        <w:rPr>
          <w:sz w:val="19"/>
          <w:szCs w:val="19"/>
        </w:rPr>
        <w:t xml:space="preserve">The book gives the required allowance of 1–30 days past due as “4,000”.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297"/>
        <w:gridCol w:w="1628"/>
        <w:gridCol w:w="1683"/>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Age of receivable</w:t>
            </w:r>
          </w:p>
        </w:tc>
        <w:tc>
          <w:tcPr>
            <w:tcW w:type="pct" w:w="676"/>
            <w:shd w:fill="353A7C" w:val="clear"/>
            <w:tcMar>
              <w:top w:type="dxa" w:w="50"/>
              <w:left w:type="dxa" w:w="110"/>
              <w:bottom w:type="dxa" w:w="50"/>
              <w:right w:type="dxa" w:w="110"/>
            </w:tcMar>
          </w:tcPr>
          <w:p>
            <w:pPr>
              <w:spacing w:before="34" w:after="34"/>
            </w:pPr>
            <w:r>
              <w:rPr>
                <w:b/>
                <w:bCs/>
                <w:color w:val="FFFFFF"/>
                <w:sz w:val="15"/>
                <w:szCs w:val="15"/>
              </w:rPr>
              <w:t xml:space="preserve">Amount</w:t>
            </w:r>
          </w:p>
        </w:tc>
        <w:tc>
          <w:tcPr>
            <w:tcW w:type="pct" w:w="848"/>
            <w:shd w:fill="353A7C" w:val="clear"/>
            <w:tcMar>
              <w:top w:type="dxa" w:w="50"/>
              <w:left w:type="dxa" w:w="110"/>
              <w:bottom w:type="dxa" w:w="50"/>
              <w:right w:type="dxa" w:w="110"/>
            </w:tcMar>
          </w:tcPr>
          <w:p>
            <w:pPr>
              <w:spacing w:before="34" w:after="34"/>
            </w:pPr>
            <w:r>
              <w:rPr>
                <w:b/>
                <w:bCs/>
                <w:color w:val="FFFFFF"/>
                <w:sz w:val="15"/>
                <w:szCs w:val="15"/>
              </w:rPr>
              <w:t xml:space="preserve">Expected loss rate</w:t>
            </w:r>
          </w:p>
        </w:tc>
        <w:tc>
          <w:tcPr>
            <w:tcW w:type="pct" w:w="876"/>
            <w:shd w:fill="353A7C" w:val="clear"/>
            <w:tcMar>
              <w:top w:type="dxa" w:w="50"/>
              <w:left w:type="dxa" w:w="110"/>
              <w:bottom w:type="dxa" w:w="50"/>
              <w:right w:type="dxa" w:w="110"/>
            </w:tcMar>
          </w:tcPr>
          <w:p>
            <w:pPr>
              <w:spacing w:before="34" w:after="34"/>
            </w:pPr>
            <w:r>
              <w:rPr>
                <w:b/>
                <w:bCs/>
                <w:color w:val="FFFFFF"/>
                <w:sz w:val="15"/>
                <w:szCs w:val="15"/>
              </w:rPr>
              <w:t xml:space="preserve">Required allowance</w:t>
            </w:r>
          </w:p>
        </w:tc>
      </w:tr>
      <w:tr>
        <w:tc>
          <w:tcPr>
            <w:tcW w:type="pct" w:w="2600"/>
            <w:tcMar>
              <w:top w:type="dxa" w:w="50"/>
              <w:left w:type="dxa" w:w="110"/>
              <w:bottom w:type="dxa" w:w="50"/>
              <w:right w:type="dxa" w:w="110"/>
            </w:tcMar>
          </w:tcPr>
          <w:p>
            <w:pPr>
              <w:spacing w:before="32" w:after="32"/>
            </w:pPr>
            <w:r>
              <w:rPr>
                <w:sz w:val="16"/>
                <w:szCs w:val="16"/>
              </w:rPr>
              <w:t xml:space="preserve">Current</w:t>
            </w:r>
          </w:p>
        </w:tc>
        <w:tc>
          <w:tcPr>
            <w:tcW w:type="pct" w:w="676"/>
            <w:tcMar>
              <w:top w:type="dxa" w:w="50"/>
              <w:left w:type="dxa" w:w="110"/>
              <w:bottom w:type="dxa" w:w="50"/>
              <w:right w:type="dxa" w:w="110"/>
            </w:tcMar>
          </w:tcPr>
          <w:p>
            <w:pPr>
              <w:spacing w:before="32" w:after="32"/>
            </w:pPr>
            <w:r>
              <w:rPr>
                <w:sz w:val="16"/>
                <w:szCs w:val="16"/>
              </w:rPr>
              <w:t xml:space="preserve">400,000</w:t>
            </w:r>
          </w:p>
        </w:tc>
        <w:tc>
          <w:tcPr>
            <w:tcW w:type="pct" w:w="848"/>
            <w:tcMar>
              <w:top w:type="dxa" w:w="50"/>
              <w:left w:type="dxa" w:w="110"/>
              <w:bottom w:type="dxa" w:w="50"/>
              <w:right w:type="dxa" w:w="110"/>
            </w:tcMar>
          </w:tcPr>
          <w:p>
            <w:pPr>
              <w:spacing w:before="32" w:after="32"/>
            </w:pPr>
            <w:r>
              <w:rPr>
                <w:sz w:val="16"/>
                <w:szCs w:val="16"/>
              </w:rPr>
              <w:t xml:space="preserve">1%</w:t>
            </w:r>
          </w:p>
        </w:tc>
        <w:tc>
          <w:tcPr>
            <w:tcW w:type="pct" w:w="876"/>
            <w:tcMar>
              <w:top w:type="dxa" w:w="50"/>
              <w:left w:type="dxa" w:w="110"/>
              <w:bottom w:type="dxa" w:w="50"/>
              <w:right w:type="dxa" w:w="110"/>
            </w:tcMar>
          </w:tcPr>
          <w:p>
            <w:pPr>
              <w:spacing w:before="32" w:after="32"/>
            </w:pPr>
            <w:r>
              <w:rPr>
                <w:sz w:val="16"/>
                <w:szCs w:val="16"/>
              </w:rPr>
              <w:t xml:space="preserve">4,000</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1–30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31–60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61–90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Over 90 days past due</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Total</w:t>
            </w:r>
          </w:p>
        </w:tc>
        <w:tc>
          <w:tcPr>
            <w:tcW w:type="pct" w:w="676"/>
            <w:shd w:fill="FFFFFF" w:val="clear"/>
            <w:tcMar>
              <w:top w:type="dxa" w:w="50"/>
              <w:left w:type="dxa" w:w="110"/>
              <w:bottom w:type="dxa" w:w="50"/>
              <w:right w:type="dxa" w:w="110"/>
            </w:tcMar>
          </w:tcPr>
          <w:p>
            <w:pPr>
              <w:spacing w:before="54" w:after="54"/>
            </w:pPr>
            <w:r>
              <w:rPr>
                <w:sz w:val="18"/>
                <w:szCs w:val="18"/>
              </w:rPr>
              <w:t xml:space="preserve"/>
            </w:r>
          </w:p>
        </w:tc>
        <w:tc>
          <w:tcPr>
            <w:tcW w:type="pct" w:w="848"/>
            <w:shd w:fill="FFFFFF" w:val="clear"/>
            <w:tcMar>
              <w:top w:type="dxa" w:w="50"/>
              <w:left w:type="dxa" w:w="110"/>
              <w:bottom w:type="dxa" w:w="50"/>
              <w:right w:type="dxa" w:w="110"/>
            </w:tcMar>
          </w:tcPr>
          <w:p>
            <w:pPr>
              <w:spacing w:before="54" w:after="54"/>
            </w:pPr>
            <w:r>
              <w:rPr>
                <w:sz w:val="18"/>
                <w:szCs w:val="18"/>
              </w:rPr>
              <w:t xml:space="preserve"/>
            </w:r>
          </w:p>
        </w:tc>
        <w:tc>
          <w:tcPr>
            <w:tcW w:type="pct" w:w="876"/>
            <w:shd w:fill="FFFFFF" w:val="clear"/>
            <w:tcMar>
              <w:top w:type="dxa" w:w="50"/>
              <w:left w:type="dxa" w:w="110"/>
              <w:bottom w:type="dxa" w:w="50"/>
              <w:right w:type="dxa" w:w="110"/>
            </w:tcMar>
          </w:tcPr>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21.  </w:t>
      </w:r>
      <w:r>
        <w:rPr>
          <w:sz w:val="19"/>
          <w:szCs w:val="19"/>
        </w:rPr>
        <w:t xml:space="preserve">Under ASU 2025-05, a practical expedient lets companies assume current conditions will not change when they forecast losses on current receivables. How should a CMA candidate treat it in 2026?</w:t>
      </w:r>
    </w:p>
    <w:p>
      <w:pPr>
        <w:spacing w:after="18"/>
        <w:ind w:left="560" w:hanging="260"/>
      </w:pPr>
      <w:r>
        <w:rPr>
          <w:b/>
          <w:bCs/>
          <w:color w:val="8186EF"/>
          <w:sz w:val="18"/>
          <w:szCs w:val="18"/>
        </w:rPr>
        <w:t xml:space="preserve">A. </w:t>
      </w:r>
      <w:r>
        <w:rPr>
          <w:sz w:val="18"/>
          <w:szCs w:val="18"/>
        </w:rPr>
        <w:t xml:space="preserve">As the main CECL rule</w:t>
      </w:r>
    </w:p>
    <w:p>
      <w:pPr>
        <w:spacing w:after="18"/>
        <w:ind w:left="560" w:hanging="260"/>
      </w:pPr>
      <w:r>
        <w:rPr>
          <w:b/>
          <w:bCs/>
          <w:color w:val="8186EF"/>
          <w:sz w:val="18"/>
          <w:szCs w:val="18"/>
        </w:rPr>
        <w:t xml:space="preserve">B. </w:t>
      </w:r>
      <w:r>
        <w:rPr>
          <w:sz w:val="18"/>
          <w:szCs w:val="18"/>
        </w:rPr>
        <w:t xml:space="preserve">As a rule that applies only to IFRS companies</w:t>
      </w:r>
    </w:p>
    <w:p>
      <w:pPr>
        <w:spacing w:after="18"/>
        <w:ind w:left="560" w:hanging="260"/>
      </w:pPr>
      <w:r>
        <w:rPr>
          <w:b/>
          <w:bCs/>
          <w:color w:val="8186EF"/>
          <w:sz w:val="18"/>
          <w:szCs w:val="18"/>
        </w:rPr>
        <w:t xml:space="preserve">C. </w:t>
      </w:r>
      <w:r>
        <w:rPr>
          <w:sz w:val="18"/>
          <w:szCs w:val="18"/>
        </w:rPr>
        <w:t xml:space="preserve">As a replacement for the aging method</w:t>
      </w:r>
    </w:p>
    <w:p>
      <w:pPr>
        <w:spacing w:after="18"/>
        <w:ind w:left="560" w:hanging="260"/>
      </w:pPr>
      <w:r>
        <w:rPr>
          <w:b/>
          <w:bCs/>
          <w:color w:val="8186EF"/>
          <w:sz w:val="18"/>
          <w:szCs w:val="18"/>
        </w:rPr>
        <w:t xml:space="preserve">D. </w:t>
      </w:r>
      <w:r>
        <w:rPr>
          <w:sz w:val="18"/>
          <w:szCs w:val="18"/>
        </w:rPr>
        <w:t xml:space="preserve">As a watch item that is not yet tested</w:t>
      </w:r>
    </w:p>
    <w:p>
      <w:pPr>
        <w:spacing w:before="40" w:after="16"/>
        <w:ind w:left="300" w:hanging="300"/>
      </w:pPr>
      <w:r>
        <w:rPr>
          <w:b/>
          <w:bCs/>
          <w:color w:val="353A7C"/>
          <w:sz w:val="19"/>
          <w:szCs w:val="19"/>
        </w:rPr>
        <w:t xml:space="preserve">22.  </w:t>
      </w:r>
      <w:r>
        <w:rPr>
          <w:sz w:val="19"/>
          <w:szCs w:val="19"/>
        </w:rPr>
        <w:t xml:space="preserve">Receivables are transferred with recourse. They are legally isolated, the factor may pledge them, and the seller has no repurchase right or duty. How is the transfer recorded?</w:t>
      </w:r>
    </w:p>
    <w:p>
      <w:pPr>
        <w:spacing w:after="18"/>
        <w:ind w:left="560" w:hanging="260"/>
      </w:pPr>
      <w:r>
        <w:rPr>
          <w:b/>
          <w:bCs/>
          <w:color w:val="8186EF"/>
          <w:sz w:val="18"/>
          <w:szCs w:val="18"/>
        </w:rPr>
        <w:t xml:space="preserve">A. </w:t>
      </w:r>
      <w:r>
        <w:rPr>
          <w:sz w:val="18"/>
          <w:szCs w:val="18"/>
        </w:rPr>
        <w:t xml:space="preserve">As a secured borrowing, because there is recourse</w:t>
      </w:r>
    </w:p>
    <w:p>
      <w:pPr>
        <w:spacing w:after="18"/>
        <w:ind w:left="560" w:hanging="260"/>
      </w:pPr>
      <w:r>
        <w:rPr>
          <w:b/>
          <w:bCs/>
          <w:color w:val="8186EF"/>
          <w:sz w:val="18"/>
          <w:szCs w:val="18"/>
        </w:rPr>
        <w:t xml:space="preserve">B. </w:t>
      </w:r>
      <w:r>
        <w:rPr>
          <w:sz w:val="18"/>
          <w:szCs w:val="18"/>
        </w:rPr>
        <w:t xml:space="preserve">As a sale, with no liability</w:t>
      </w:r>
    </w:p>
    <w:p>
      <w:pPr>
        <w:spacing w:after="18"/>
        <w:ind w:left="560" w:hanging="260"/>
      </w:pPr>
      <w:r>
        <w:rPr>
          <w:b/>
          <w:bCs/>
          <w:color w:val="8186EF"/>
          <w:sz w:val="18"/>
          <w:szCs w:val="18"/>
        </w:rPr>
        <w:t xml:space="preserve">C. </w:t>
      </w:r>
      <w:r>
        <w:rPr>
          <w:sz w:val="18"/>
          <w:szCs w:val="18"/>
        </w:rPr>
        <w:t xml:space="preserve">As a sale, with a recourse liability at fair value</w:t>
      </w:r>
    </w:p>
    <w:p>
      <w:pPr>
        <w:spacing w:after="18"/>
        <w:ind w:left="560" w:hanging="260"/>
      </w:pPr>
      <w:r>
        <w:rPr>
          <w:b/>
          <w:bCs/>
          <w:color w:val="8186EF"/>
          <w:sz w:val="18"/>
          <w:szCs w:val="18"/>
        </w:rPr>
        <w:t xml:space="preserve">D. </w:t>
      </w:r>
      <w:r>
        <w:rPr>
          <w:sz w:val="18"/>
          <w:szCs w:val="18"/>
        </w:rPr>
        <w:t xml:space="preserve">As a pledge of receivables</w:t>
      </w:r>
    </w:p>
    <w:p>
      <w:pPr>
        <w:spacing w:before="40" w:after="16"/>
        <w:ind w:left="300" w:hanging="300"/>
      </w:pPr>
      <w:r>
        <w:rPr>
          <w:b/>
          <w:bCs/>
          <w:color w:val="353A7C"/>
          <w:sz w:val="19"/>
          <w:szCs w:val="19"/>
        </w:rPr>
        <w:t xml:space="preserve">23.  </w:t>
      </w:r>
      <w:r>
        <w:rPr>
          <w:sz w:val="19"/>
          <w:szCs w:val="19"/>
        </w:rPr>
        <w:t xml:space="preserve">Use the Orontes factoring example. If the transfer with recourse qualifies as a sale, what is the loss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w:t>
            </w:r>
          </w:p>
        </w:tc>
      </w:tr>
    </w:tbl>
    <w:p>
      <w:pPr>
        <w:spacing w:before="40" w:after="16"/>
        <w:ind w:left="300" w:hanging="300"/>
      </w:pPr>
      <w:r>
        <w:rPr>
          <w:b/>
          <w:bCs/>
          <w:color w:val="353A7C"/>
          <w:sz w:val="19"/>
          <w:szCs w:val="19"/>
        </w:rPr>
        <w:t xml:space="preserve">24.  </w:t>
      </w:r>
      <w:r>
        <w:rPr>
          <w:sz w:val="19"/>
          <w:szCs w:val="19"/>
        </w:rPr>
        <w:t xml:space="preserve">Compared with a sale of receivables, a secured borrowing:</w:t>
      </w:r>
    </w:p>
    <w:p>
      <w:pPr>
        <w:spacing w:after="18"/>
        <w:ind w:left="560" w:hanging="260"/>
      </w:pPr>
      <w:r>
        <w:rPr>
          <w:b/>
          <w:bCs/>
          <w:color w:val="8186EF"/>
          <w:sz w:val="18"/>
          <w:szCs w:val="18"/>
        </w:rPr>
        <w:t xml:space="preserve">A. </w:t>
      </w:r>
      <w:r>
        <w:rPr>
          <w:sz w:val="18"/>
          <w:szCs w:val="18"/>
        </w:rPr>
        <w:t xml:space="preserve">removes the receivables and adds no liability.</w:t>
      </w:r>
    </w:p>
    <w:p>
      <w:pPr>
        <w:spacing w:after="18"/>
        <w:ind w:left="560" w:hanging="260"/>
      </w:pPr>
      <w:r>
        <w:rPr>
          <w:b/>
          <w:bCs/>
          <w:color w:val="8186EF"/>
          <w:sz w:val="18"/>
          <w:szCs w:val="18"/>
        </w:rPr>
        <w:t xml:space="preserve">B. </w:t>
      </w:r>
      <w:r>
        <w:rPr>
          <w:sz w:val="18"/>
          <w:szCs w:val="18"/>
        </w:rPr>
        <w:t xml:space="preserve">removes the receivables and adds a recourse liability.</w:t>
      </w:r>
    </w:p>
    <w:p>
      <w:pPr>
        <w:spacing w:after="18"/>
        <w:ind w:left="560" w:hanging="260"/>
      </w:pPr>
      <w:r>
        <w:rPr>
          <w:b/>
          <w:bCs/>
          <w:color w:val="8186EF"/>
          <w:sz w:val="18"/>
          <w:szCs w:val="18"/>
        </w:rPr>
        <w:t xml:space="preserve">C. </w:t>
      </w:r>
      <w:r>
        <w:rPr>
          <w:sz w:val="18"/>
          <w:szCs w:val="18"/>
        </w:rPr>
        <w:t xml:space="preserve">keeps the receivables on the balance sheet and adds a liability.</w:t>
      </w:r>
    </w:p>
    <w:p>
      <w:pPr>
        <w:spacing w:after="18"/>
        <w:ind w:left="560" w:hanging="260"/>
      </w:pPr>
      <w:r>
        <w:rPr>
          <w:b/>
          <w:bCs/>
          <w:color w:val="8186EF"/>
          <w:sz w:val="18"/>
          <w:szCs w:val="18"/>
        </w:rPr>
        <w:t xml:space="preserve">D. </w:t>
      </w:r>
      <w:r>
        <w:rPr>
          <w:sz w:val="18"/>
          <w:szCs w:val="18"/>
        </w:rPr>
        <w:t xml:space="preserve">has no effect on the balance sheet.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Under ASU 2025-05, a practical expedient lets companies assume current conditions will not change when they forecast losses on current receivables. How should a CMA candidate treat it in 2026?</w:t>
            </w:r>
          </w:p>
          <w:p>
            <w:pPr>
              <w:spacing w:after="16"/>
              <w:ind w:left="500" w:hanging="200"/>
            </w:pPr>
            <w:r>
              <w:rPr>
                <w:b/>
                <w:bCs/>
                <w:color w:val="8186EF"/>
                <w:sz w:val="18"/>
                <w:szCs w:val="18"/>
              </w:rPr>
              <w:t xml:space="preserve">A. </w:t>
            </w:r>
            <w:r>
              <w:rPr>
                <w:sz w:val="18"/>
                <w:szCs w:val="18"/>
              </w:rPr>
              <w:t xml:space="preserve">As the main CECL rule</w:t>
            </w:r>
          </w:p>
          <w:p>
            <w:pPr>
              <w:spacing w:after="16"/>
              <w:ind w:left="500" w:hanging="200"/>
            </w:pPr>
            <w:r>
              <w:rPr>
                <w:b/>
                <w:bCs/>
                <w:color w:val="8186EF"/>
                <w:sz w:val="18"/>
                <w:szCs w:val="18"/>
              </w:rPr>
              <w:t xml:space="preserve">B. </w:t>
            </w:r>
            <w:r>
              <w:rPr>
                <w:sz w:val="18"/>
                <w:szCs w:val="18"/>
              </w:rPr>
              <w:t xml:space="preserve">As a rule that applies only to IFRS companies</w:t>
            </w:r>
          </w:p>
          <w:p>
            <w:pPr>
              <w:spacing w:after="16"/>
              <w:ind w:left="500" w:hanging="200"/>
            </w:pPr>
            <w:r>
              <w:rPr>
                <w:b/>
                <w:bCs/>
                <w:color w:val="8186EF"/>
                <w:sz w:val="18"/>
                <w:szCs w:val="18"/>
              </w:rPr>
              <w:t xml:space="preserve">C. </w:t>
            </w:r>
            <w:r>
              <w:rPr>
                <w:sz w:val="18"/>
                <w:szCs w:val="18"/>
              </w:rPr>
              <w:t xml:space="preserve">As a replacement for the aging method</w:t>
            </w:r>
          </w:p>
          <w:p>
            <w:pPr>
              <w:spacing w:after="16"/>
              <w:ind w:left="500" w:hanging="200"/>
            </w:pPr>
            <w:r>
              <w:rPr>
                <w:b/>
                <w:bCs/>
                <w:color w:val="8186EF"/>
                <w:sz w:val="18"/>
                <w:szCs w:val="18"/>
              </w:rPr>
              <w:t xml:space="preserve">D. </w:t>
            </w:r>
            <w:r>
              <w:rPr>
                <w:sz w:val="18"/>
                <w:szCs w:val="18"/>
              </w:rPr>
              <w:t xml:space="preserve">As a watch item that is not yet tested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18"/>
        <w:gridCol w:w="1650"/>
        <w:gridCol w:w="1632"/>
        <w:gridCol w:w="200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Age of receivable — the book’s own table</w:t>
            </w:r>
          </w:p>
        </w:tc>
      </w:tr>
      <w:tr>
        <w:tc>
          <w:tcPr>
            <w:tcW w:type="pct" w:w="2249"/>
            <w:tcMar>
              <w:top w:type="dxa" w:w="50"/>
              <w:left w:type="dxa" w:w="110"/>
              <w:bottom w:type="dxa" w:w="50"/>
              <w:right w:type="dxa" w:w="110"/>
            </w:tcMar>
          </w:tcPr>
          <w:p>
            <w:pPr>
              <w:spacing w:before="26" w:after="26"/>
            </w:pPr>
            <w:r>
              <w:rPr>
                <w:b/>
                <w:bCs/>
                <w:color w:val="353A7C"/>
                <w:sz w:val="15"/>
                <w:szCs w:val="15"/>
              </w:rPr>
              <w:t xml:space="preserve">Age of receivable</w:t>
            </w:r>
          </w:p>
        </w:tc>
        <w:tc>
          <w:tcPr>
            <w:tcW w:type="pct" w:w="859"/>
            <w:tcMar>
              <w:top w:type="dxa" w:w="50"/>
              <w:left w:type="dxa" w:w="110"/>
              <w:bottom w:type="dxa" w:w="50"/>
              <w:right w:type="dxa" w:w="110"/>
            </w:tcMar>
          </w:tcPr>
          <w:p>
            <w:pPr>
              <w:spacing w:before="26" w:after="26"/>
            </w:pPr>
            <w:r>
              <w:rPr>
                <w:b/>
                <w:bCs/>
                <w:color w:val="353A7C"/>
                <w:sz w:val="15"/>
                <w:szCs w:val="15"/>
              </w:rPr>
              <w:t xml:space="preserve">Amount</w:t>
            </w:r>
          </w:p>
        </w:tc>
        <w:tc>
          <w:tcPr>
            <w:tcW w:type="pct" w:w="850"/>
            <w:tcMar>
              <w:top w:type="dxa" w:w="50"/>
              <w:left w:type="dxa" w:w="110"/>
              <w:bottom w:type="dxa" w:w="50"/>
              <w:right w:type="dxa" w:w="110"/>
            </w:tcMar>
          </w:tcPr>
          <w:p>
            <w:pPr>
              <w:spacing w:before="26" w:after="26"/>
            </w:pPr>
            <w:r>
              <w:rPr>
                <w:b/>
                <w:bCs/>
                <w:color w:val="353A7C"/>
                <w:sz w:val="15"/>
                <w:szCs w:val="15"/>
              </w:rPr>
              <w:t xml:space="preserve">Expected loss rate</w:t>
            </w:r>
          </w:p>
        </w:tc>
        <w:tc>
          <w:tcPr>
            <w:tcW w:type="pct" w:w="1042"/>
            <w:tcMar>
              <w:top w:type="dxa" w:w="50"/>
              <w:left w:type="dxa" w:w="110"/>
              <w:bottom w:type="dxa" w:w="50"/>
              <w:right w:type="dxa" w:w="110"/>
            </w:tcMar>
          </w:tcPr>
          <w:p>
            <w:pPr>
              <w:spacing w:before="26" w:after="26"/>
            </w:pPr>
            <w:r>
              <w:rPr>
                <w:b/>
                <w:bCs/>
                <w:color w:val="353A7C"/>
                <w:sz w:val="15"/>
                <w:szCs w:val="15"/>
              </w:rPr>
              <w:t xml:space="preserve">Required allowance</w:t>
            </w:r>
          </w:p>
        </w:tc>
      </w:tr>
      <w:tr>
        <w:tc>
          <w:tcPr>
            <w:tcW w:type="pct" w:w="2249"/>
            <w:tcMar>
              <w:top w:type="dxa" w:w="50"/>
              <w:left w:type="dxa" w:w="110"/>
              <w:bottom w:type="dxa" w:w="50"/>
              <w:right w:type="dxa" w:w="110"/>
            </w:tcMar>
          </w:tcPr>
          <w:p>
            <w:pPr>
              <w:spacing w:before="26" w:after="26"/>
            </w:pPr>
            <w:r>
              <w:rPr>
                <w:color w:val="232733"/>
                <w:sz w:val="16"/>
                <w:szCs w:val="16"/>
              </w:rPr>
              <w:t xml:space="preserve">Current</w:t>
            </w:r>
          </w:p>
        </w:tc>
        <w:tc>
          <w:tcPr>
            <w:tcW w:type="pct" w:w="859"/>
            <w:tcMar>
              <w:top w:type="dxa" w:w="50"/>
              <w:left w:type="dxa" w:w="110"/>
              <w:bottom w:type="dxa" w:w="50"/>
              <w:right w:type="dxa" w:w="110"/>
            </w:tcMar>
          </w:tcPr>
          <w:p>
            <w:pPr>
              <w:spacing w:before="26" w:after="26"/>
            </w:pPr>
            <w:r>
              <w:rPr>
                <w:color w:val="232733"/>
                <w:sz w:val="16"/>
                <w:szCs w:val="16"/>
              </w:rPr>
              <w:t xml:space="preserve">180,000</w:t>
            </w:r>
          </w:p>
        </w:tc>
        <w:tc>
          <w:tcPr>
            <w:tcW w:type="pct" w:w="850"/>
            <w:tcMar>
              <w:top w:type="dxa" w:w="50"/>
              <w:left w:type="dxa" w:w="110"/>
              <w:bottom w:type="dxa" w:w="50"/>
              <w:right w:type="dxa" w:w="110"/>
            </w:tcMar>
          </w:tcPr>
          <w:p>
            <w:pPr>
              <w:spacing w:before="26" w:after="26"/>
            </w:pPr>
            <w:r>
              <w:rPr>
                <w:color w:val="232733"/>
                <w:sz w:val="16"/>
                <w:szCs w:val="16"/>
              </w:rPr>
              <w:t xml:space="preserve">2%</w:t>
            </w:r>
          </w:p>
        </w:tc>
        <w:tc>
          <w:tcPr>
            <w:tcW w:type="pct" w:w="1042"/>
            <w:tcMar>
              <w:top w:type="dxa" w:w="50"/>
              <w:left w:type="dxa" w:w="110"/>
              <w:bottom w:type="dxa" w:w="50"/>
              <w:right w:type="dxa" w:w="110"/>
            </w:tcMar>
          </w:tcPr>
          <w:p>
            <w:pPr>
              <w:spacing w:before="26" w:after="26"/>
            </w:pPr>
            <w:r>
              <w:rPr>
                <w:color w:val="232733"/>
                <w:sz w:val="16"/>
                <w:szCs w:val="16"/>
              </w:rPr>
              <w:t xml:space="preserve">3,600</w:t>
            </w:r>
          </w:p>
        </w:tc>
      </w:tr>
      <w:tr>
        <w:tc>
          <w:tcPr>
            <w:tcW w:type="pct" w:w="2249"/>
            <w:shd w:fill="FBFAF6" w:val="clear"/>
            <w:tcMar>
              <w:top w:type="dxa" w:w="50"/>
              <w:left w:type="dxa" w:w="110"/>
              <w:bottom w:type="dxa" w:w="50"/>
              <w:right w:type="dxa" w:w="110"/>
            </w:tcMar>
          </w:tcPr>
          <w:p>
            <w:pPr>
              <w:spacing w:before="26" w:after="26"/>
            </w:pPr>
            <w:r>
              <w:rPr>
                <w:color w:val="232733"/>
                <w:sz w:val="16"/>
                <w:szCs w:val="16"/>
              </w:rPr>
              <w:t xml:space="preserve">1–60 days past due</w:t>
            </w:r>
          </w:p>
        </w:tc>
        <w:tc>
          <w:tcPr>
            <w:tcW w:type="pct" w:w="859"/>
            <w:shd w:fill="FBFAF6" w:val="clear"/>
            <w:tcMar>
              <w:top w:type="dxa" w:w="50"/>
              <w:left w:type="dxa" w:w="110"/>
              <w:bottom w:type="dxa" w:w="50"/>
              <w:right w:type="dxa" w:w="110"/>
            </w:tcMar>
          </w:tcPr>
          <w:p>
            <w:pPr>
              <w:spacing w:before="26" w:after="26"/>
            </w:pPr>
            <w:r>
              <w:rPr>
                <w:color w:val="232733"/>
                <w:sz w:val="16"/>
                <w:szCs w:val="16"/>
              </w:rPr>
              <w:t xml:space="preserve">80,000</w:t>
            </w:r>
          </w:p>
        </w:tc>
        <w:tc>
          <w:tcPr>
            <w:tcW w:type="pct" w:w="850"/>
            <w:shd w:fill="FBFAF6" w:val="clear"/>
            <w:tcMar>
              <w:top w:type="dxa" w:w="50"/>
              <w:left w:type="dxa" w:w="110"/>
              <w:bottom w:type="dxa" w:w="50"/>
              <w:right w:type="dxa" w:w="110"/>
            </w:tcMar>
          </w:tcPr>
          <w:p>
            <w:pPr>
              <w:spacing w:before="26" w:after="26"/>
            </w:pPr>
            <w:r>
              <w:rPr>
                <w:color w:val="232733"/>
                <w:sz w:val="16"/>
                <w:szCs w:val="16"/>
              </w:rPr>
              <w:t xml:space="preserve">8%</w:t>
            </w:r>
          </w:p>
        </w:tc>
        <w:tc>
          <w:tcPr>
            <w:tcW w:type="pct" w:w="1042"/>
            <w:shd w:fill="FBFAF6" w:val="clear"/>
            <w:tcMar>
              <w:top w:type="dxa" w:w="50"/>
              <w:left w:type="dxa" w:w="110"/>
              <w:bottom w:type="dxa" w:w="50"/>
              <w:right w:type="dxa" w:w="110"/>
            </w:tcMar>
          </w:tcPr>
          <w:p>
            <w:pPr>
              <w:spacing w:before="26" w:after="26"/>
            </w:pPr>
            <w:r>
              <w:rPr>
                <w:color w:val="232733"/>
                <w:sz w:val="16"/>
                <w:szCs w:val="16"/>
              </w:rPr>
              <w:t xml:space="preserve">______</w:t>
            </w:r>
          </w:p>
        </w:tc>
      </w:tr>
      <w:tr>
        <w:tc>
          <w:tcPr>
            <w:tcW w:type="pct" w:w="2249"/>
            <w:tcMar>
              <w:top w:type="dxa" w:w="50"/>
              <w:left w:type="dxa" w:w="110"/>
              <w:bottom w:type="dxa" w:w="50"/>
              <w:right w:type="dxa" w:w="110"/>
            </w:tcMar>
          </w:tcPr>
          <w:p>
            <w:pPr>
              <w:spacing w:before="26" w:after="26"/>
            </w:pPr>
            <w:r>
              <w:rPr>
                <w:color w:val="232733"/>
                <w:sz w:val="16"/>
                <w:szCs w:val="16"/>
              </w:rPr>
              <w:t xml:space="preserve">Over 60 days past due</w:t>
            </w:r>
          </w:p>
        </w:tc>
        <w:tc>
          <w:tcPr>
            <w:tcW w:type="pct" w:w="859"/>
            <w:tcMar>
              <w:top w:type="dxa" w:w="50"/>
              <w:left w:type="dxa" w:w="110"/>
              <w:bottom w:type="dxa" w:w="50"/>
              <w:right w:type="dxa" w:w="110"/>
            </w:tcMar>
          </w:tcPr>
          <w:p>
            <w:pPr>
              <w:spacing w:before="26" w:after="26"/>
            </w:pPr>
            <w:r>
              <w:rPr>
                <w:color w:val="232733"/>
                <w:sz w:val="16"/>
                <w:szCs w:val="16"/>
              </w:rPr>
              <w:t xml:space="preserve">40,000</w:t>
            </w:r>
          </w:p>
        </w:tc>
        <w:tc>
          <w:tcPr>
            <w:tcW w:type="pct" w:w="850"/>
            <w:tcMar>
              <w:top w:type="dxa" w:w="50"/>
              <w:left w:type="dxa" w:w="110"/>
              <w:bottom w:type="dxa" w:w="50"/>
              <w:right w:type="dxa" w:w="110"/>
            </w:tcMar>
          </w:tcPr>
          <w:p>
            <w:pPr>
              <w:spacing w:before="26" w:after="26"/>
            </w:pPr>
            <w:r>
              <w:rPr>
                <w:color w:val="232733"/>
                <w:sz w:val="16"/>
                <w:szCs w:val="16"/>
              </w:rPr>
              <w:t xml:space="preserve">25%</w:t>
            </w:r>
          </w:p>
        </w:tc>
        <w:tc>
          <w:tcPr>
            <w:tcW w:type="pct" w:w="1042"/>
            <w:tcMar>
              <w:top w:type="dxa" w:w="50"/>
              <w:left w:type="dxa" w:w="110"/>
              <w:bottom w:type="dxa" w:w="50"/>
              <w:right w:type="dxa" w:w="110"/>
            </w:tcMar>
          </w:tcPr>
          <w:p>
            <w:pPr>
              <w:spacing w:before="26" w:after="26"/>
            </w:pPr>
            <w:r>
              <w:rPr>
                <w:color w:val="232733"/>
                <w:sz w:val="16"/>
                <w:szCs w:val="16"/>
              </w:rPr>
              <w:t xml:space="preserve">______</w:t>
            </w:r>
          </w:p>
        </w:tc>
      </w:tr>
      <w:tr>
        <w:tc>
          <w:tcPr>
            <w:tcW w:type="pct" w:w="2249"/>
            <w:shd w:fill="FBFAF6" w:val="clear"/>
            <w:tcMar>
              <w:top w:type="dxa" w:w="50"/>
              <w:left w:type="dxa" w:w="110"/>
              <w:bottom w:type="dxa" w:w="50"/>
              <w:right w:type="dxa" w:w="110"/>
            </w:tcMar>
          </w:tcPr>
          <w:p>
            <w:pPr>
              <w:spacing w:before="26" w:after="26"/>
            </w:pPr>
            <w:r>
              <w:rPr>
                <w:color w:val="232733"/>
                <w:sz w:val="16"/>
                <w:szCs w:val="16"/>
              </w:rPr>
              <w:t xml:space="preserve">Total</w:t>
            </w:r>
          </w:p>
        </w:tc>
        <w:tc>
          <w:tcPr>
            <w:tcW w:type="pct" w:w="859"/>
            <w:shd w:fill="FBFAF6" w:val="clear"/>
            <w:tcMar>
              <w:top w:type="dxa" w:w="50"/>
              <w:left w:type="dxa" w:w="110"/>
              <w:bottom w:type="dxa" w:w="50"/>
              <w:right w:type="dxa" w:w="110"/>
            </w:tcMar>
          </w:tcPr>
          <w:p>
            <w:pPr>
              <w:spacing w:before="26" w:after="26"/>
            </w:pPr>
            <w:r>
              <w:rPr>
                <w:color w:val="232733"/>
                <w:sz w:val="16"/>
                <w:szCs w:val="16"/>
              </w:rPr>
              <w:t xml:space="preserve">300,000</w:t>
            </w:r>
          </w:p>
        </w:tc>
        <w:tc>
          <w:tcPr>
            <w:tcW w:type="pct" w:w="8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042"/>
            <w:shd w:fill="FBFAF6" w:val="clear"/>
            <w:tcMar>
              <w:top w:type="dxa" w:w="50"/>
              <w:left w:type="dxa" w:w="110"/>
              <w:bottom w:type="dxa" w:w="50"/>
              <w:right w:type="dxa" w:w="110"/>
            </w:tcMar>
          </w:tcPr>
          <w:p>
            <w:pPr>
              <w:spacing w:before="26" w:after="26"/>
            </w:pPr>
            <w:r>
              <w:rPr>
                <w:color w:val="232733"/>
                <w:sz w:val="16"/>
                <w:szCs w:val="16"/>
              </w:rPr>
              <w:t xml:space="preserve">______</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2"/>
        <w:gridCol w:w="487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5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1"/>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59"/>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541"/>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59"/>
            <w:tcMar>
              <w:top w:type="dxa" w:w="50"/>
              <w:left w:type="dxa" w:w="110"/>
              <w:bottom w:type="dxa" w:w="50"/>
              <w:right w:type="dxa" w:w="110"/>
            </w:tcMar>
          </w:tcPr>
          <w:p>
            <w:pPr>
              <w:spacing w:before="26" w:after="26"/>
            </w:pPr>
            <w:r>
              <w:rPr>
                <w:color w:val="232733"/>
                <w:sz w:val="16"/>
                <w:szCs w:val="16"/>
              </w:rPr>
              <w:t xml:space="preserve">recourse</w:t>
            </w:r>
          </w:p>
        </w:tc>
        <w:tc>
          <w:tcPr>
            <w:tcW w:type="pct" w:w="2541"/>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59"/>
            <w:tcMar>
              <w:top w:type="dxa" w:w="50"/>
              <w:left w:type="dxa" w:w="110"/>
              <w:bottom w:type="dxa" w:w="50"/>
              <w:right w:type="dxa" w:w="110"/>
            </w:tcMar>
          </w:tcPr>
          <w:p>
            <w:pPr>
              <w:spacing w:before="26" w:after="26"/>
            </w:pPr>
            <w:r>
              <w:rPr>
                <w:color w:val="232733"/>
                <w:sz w:val="16"/>
                <w:szCs w:val="16"/>
              </w:rPr>
              <w:t xml:space="preserve">recovery</w:t>
            </w:r>
          </w:p>
        </w:tc>
        <w:tc>
          <w:tcPr>
            <w:tcW w:type="pct" w:w="2541"/>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59"/>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541"/>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59"/>
            <w:tcMar>
              <w:top w:type="dxa" w:w="50"/>
              <w:left w:type="dxa" w:w="110"/>
              <w:bottom w:type="dxa" w:w="50"/>
              <w:right w:type="dxa" w:w="110"/>
            </w:tcMar>
          </w:tcPr>
          <w:p>
            <w:pPr>
              <w:spacing w:before="26" w:after="26"/>
            </w:pPr>
            <w:r>
              <w:rPr>
                <w:color w:val="232733"/>
                <w:sz w:val="16"/>
                <w:szCs w:val="16"/>
              </w:rPr>
              <w:t xml:space="preserve">effective control</w:t>
            </w:r>
          </w:p>
        </w:tc>
        <w:tc>
          <w:tcPr>
            <w:tcW w:type="pct" w:w="2541"/>
            <w:tcMar>
              <w:top w:type="dxa" w:w="50"/>
              <w:left w:type="dxa" w:w="110"/>
              <w:bottom w:type="dxa" w:w="50"/>
              <w:right w:type="dxa" w:w="110"/>
            </w:tcMar>
          </w:tcPr>
          <w:p>
            <w:pPr>
              <w:spacing w:before="26" w:after="26"/>
            </w:pPr>
            <w:r>
              <w:rPr>
                <w:color w:val="232733"/>
                <w:sz w:val="16"/>
                <w:szCs w:val="16"/>
              </w:rPr>
              <w:t xml:space="preserve">السيطرة الفعلية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مخصص الخسائر الائتمانية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خصم تعجيل الدفع (خصم نقدي)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مصروف الخسائر الائتمانية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 الرجوع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التزام حق الرجوع</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السيطرة الفعلية</w:t>
            </w:r>
          </w:p>
        </w:tc>
      </w:tr>
    </w:tbl>
    <w:p/>
    <w:p>
      <w:pPr>
        <w:spacing w:before="24" w:after="24"/>
        <w:ind w:left="300" w:hanging="300"/>
      </w:pPr>
      <w:r>
        <w:rPr>
          <w:b/>
          <w:bCs/>
          <w:color w:val="353A7C"/>
          <w:sz w:val="18"/>
          <w:szCs w:val="18"/>
        </w:rPr>
        <w:t xml:space="preserve">27.  </w:t>
      </w:r>
      <w:r>
        <w:rPr>
          <w:sz w:val="18"/>
          <w:szCs w:val="18"/>
        </w:rPr>
        <w:t xml:space="preserve">effective control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recourse liability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29.  </w:t>
      </w:r>
      <w:r>
        <w:rPr>
          <w:sz w:val="18"/>
          <w:szCs w:val="18"/>
        </w:rPr>
        <w:t xml:space="preserve">credit loss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30.  </w:t>
      </w:r>
      <w:r>
        <w:rPr>
          <w:sz w:val="18"/>
          <w:szCs w:val="18"/>
        </w:rPr>
        <w:t xml:space="preserve">cash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31.  </w:t>
      </w:r>
      <w:r>
        <w:rPr>
          <w:sz w:val="18"/>
          <w:szCs w:val="18"/>
        </w:rPr>
        <w:t xml:space="preserve">recourse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32.  </w:t>
      </w:r>
      <w:r>
        <w:rPr>
          <w:sz w:val="18"/>
          <w:szCs w:val="18"/>
        </w:rPr>
        <w:t xml:space="preserve">allowance for credit losses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33.  </w:t>
      </w:r>
      <w:r>
        <w:rPr>
          <w:sz w:val="19"/>
          <w:szCs w:val="19"/>
        </w:rPr>
        <w:t xml:space="preserve">Which amount does the book give for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w:t>
            </w:r>
          </w:p>
        </w:tc>
      </w:tr>
    </w:tbl>
    <w:p>
      <w:pPr>
        <w:spacing w:before="40" w:after="16"/>
        <w:ind w:left="300" w:hanging="300"/>
      </w:pPr>
      <w:r>
        <w:rPr>
          <w:b/>
          <w:bCs/>
          <w:color w:val="353A7C"/>
          <w:sz w:val="19"/>
          <w:szCs w:val="19"/>
        </w:rPr>
        <w:t xml:space="preserve">34.  </w:t>
      </w:r>
      <w:r>
        <w:rPr>
          <w:sz w:val="19"/>
          <w:szCs w:val="19"/>
        </w:rPr>
        <w:t xml:space="preserve">Which amount does the book give for 1–60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40,000</w:t>
            </w:r>
          </w:p>
        </w:tc>
      </w:tr>
    </w:tbl>
    <w:p>
      <w:pPr>
        <w:spacing w:before="40" w:after="16"/>
        <w:ind w:left="300" w:hanging="300"/>
      </w:pPr>
      <w:r>
        <w:rPr>
          <w:b/>
          <w:bCs/>
          <w:color w:val="353A7C"/>
          <w:sz w:val="19"/>
          <w:szCs w:val="19"/>
        </w:rPr>
        <w:t xml:space="preserve">35.  </w:t>
      </w:r>
      <w:r>
        <w:rPr>
          <w:sz w:val="19"/>
          <w:szCs w:val="19"/>
        </w:rPr>
        <w:t xml:space="preserve">Which amount does the book give for Over 60 days past due?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180,000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36.  </w:t>
      </w:r>
      <w:r>
        <w:rPr>
          <w:sz w:val="19"/>
          <w:szCs w:val="19"/>
        </w:rPr>
        <w:t xml:space="preserve">Orontes pledges its receivables as collateral for a bank loan. How are the receivables reported?</w:t>
      </w:r>
    </w:p>
    <w:p>
      <w:pPr>
        <w:spacing w:after="18"/>
        <w:ind w:left="560" w:hanging="260"/>
      </w:pPr>
      <w:r>
        <w:rPr>
          <w:b/>
          <w:bCs/>
          <w:color w:val="8186EF"/>
          <w:sz w:val="18"/>
          <w:szCs w:val="18"/>
        </w:rPr>
        <w:t xml:space="preserve">A. </w:t>
      </w:r>
      <w:r>
        <w:rPr>
          <w:sz w:val="18"/>
          <w:szCs w:val="18"/>
        </w:rPr>
        <w:t xml:space="preserve">They stay on the balance sheet, with disclosure of the pledge.</w:t>
      </w:r>
    </w:p>
    <w:p>
      <w:pPr>
        <w:spacing w:after="18"/>
        <w:ind w:left="560" w:hanging="260"/>
      </w:pPr>
      <w:r>
        <w:rPr>
          <w:b/>
          <w:bCs/>
          <w:color w:val="8186EF"/>
          <w:sz w:val="18"/>
          <w:szCs w:val="18"/>
        </w:rPr>
        <w:t xml:space="preserve">B. </w:t>
      </w:r>
      <w:r>
        <w:rPr>
          <w:sz w:val="18"/>
          <w:szCs w:val="18"/>
        </w:rPr>
        <w:t xml:space="preserve">They are removed from the balance sheet.</w:t>
      </w:r>
    </w:p>
    <w:p>
      <w:pPr>
        <w:spacing w:after="18"/>
        <w:ind w:left="560" w:hanging="260"/>
      </w:pPr>
      <w:r>
        <w:rPr>
          <w:b/>
          <w:bCs/>
          <w:color w:val="8186EF"/>
          <w:sz w:val="18"/>
          <w:szCs w:val="18"/>
        </w:rPr>
        <w:t xml:space="preserve">C. </w:t>
      </w:r>
      <w:r>
        <w:rPr>
          <w:sz w:val="18"/>
          <w:szCs w:val="18"/>
        </w:rPr>
        <w:t xml:space="preserve">They are reclassified as a liability.</w:t>
      </w:r>
    </w:p>
    <w:p>
      <w:pPr>
        <w:spacing w:after="18"/>
        <w:ind w:left="560" w:hanging="260"/>
      </w:pPr>
      <w:r>
        <w:rPr>
          <w:b/>
          <w:bCs/>
          <w:color w:val="8186EF"/>
          <w:sz w:val="18"/>
          <w:szCs w:val="18"/>
        </w:rPr>
        <w:t xml:space="preserve">D. </w:t>
      </w:r>
      <w:r>
        <w:rPr>
          <w:sz w:val="18"/>
          <w:szCs w:val="18"/>
        </w:rPr>
        <w:t xml:space="preserve">They are written down to fair value.</w:t>
      </w:r>
    </w:p>
    <w:p>
      <w:pPr>
        <w:spacing w:before="40" w:after="16"/>
        <w:ind w:left="300" w:hanging="300"/>
      </w:pPr>
      <w:r>
        <w:rPr>
          <w:b/>
          <w:bCs/>
          <w:color w:val="353A7C"/>
          <w:sz w:val="19"/>
          <w:szCs w:val="19"/>
        </w:rPr>
        <w:t xml:space="preserve">37.  </w:t>
      </w:r>
      <w:r>
        <w:rPr>
          <w:sz w:val="19"/>
          <w:szCs w:val="19"/>
        </w:rPr>
        <w:t xml:space="preserve">Under IFRS 9, how are expected credit losses measured on trade receivables without a significant financing component?</w:t>
      </w:r>
    </w:p>
    <w:p>
      <w:pPr>
        <w:spacing w:after="18"/>
        <w:ind w:left="560" w:hanging="260"/>
      </w:pPr>
      <w:r>
        <w:rPr>
          <w:b/>
          <w:bCs/>
          <w:color w:val="8186EF"/>
          <w:sz w:val="18"/>
          <w:szCs w:val="18"/>
        </w:rPr>
        <w:t xml:space="preserve">A. </w:t>
      </w:r>
      <w:r>
        <w:rPr>
          <w:sz w:val="18"/>
          <w:szCs w:val="18"/>
        </w:rPr>
        <w:t xml:space="preserve">At 12-month expected losses</w:t>
      </w:r>
    </w:p>
    <w:p>
      <w:pPr>
        <w:spacing w:after="18"/>
        <w:ind w:left="560" w:hanging="260"/>
      </w:pPr>
      <w:r>
        <w:rPr>
          <w:b/>
          <w:bCs/>
          <w:color w:val="8186EF"/>
          <w:sz w:val="18"/>
          <w:szCs w:val="18"/>
        </w:rPr>
        <w:t xml:space="preserve">B. </w:t>
      </w:r>
      <w:r>
        <w:rPr>
          <w:sz w:val="18"/>
          <w:szCs w:val="18"/>
        </w:rPr>
        <w:t xml:space="preserve">Only when a loss is probable</w:t>
      </w:r>
    </w:p>
    <w:p>
      <w:pPr>
        <w:spacing w:after="18"/>
        <w:ind w:left="560" w:hanging="260"/>
      </w:pPr>
      <w:r>
        <w:rPr>
          <w:b/>
          <w:bCs/>
          <w:color w:val="8186EF"/>
          <w:sz w:val="18"/>
          <w:szCs w:val="18"/>
        </w:rPr>
        <w:t xml:space="preserve">C. </w:t>
      </w:r>
      <w:r>
        <w:rPr>
          <w:sz w:val="18"/>
          <w:szCs w:val="18"/>
        </w:rPr>
        <w:t xml:space="preserve">Only when the receivable is written off</w:t>
      </w:r>
    </w:p>
    <w:p>
      <w:pPr>
        <w:spacing w:after="18"/>
        <w:ind w:left="560" w:hanging="260"/>
      </w:pPr>
      <w:r>
        <w:rPr>
          <w:b/>
          <w:bCs/>
          <w:color w:val="8186EF"/>
          <w:sz w:val="18"/>
          <w:szCs w:val="18"/>
        </w:rPr>
        <w:t xml:space="preserve">D. </w:t>
      </w:r>
      <w:r>
        <w:rPr>
          <w:sz w:val="18"/>
          <w:szCs w:val="18"/>
        </w:rPr>
        <w:t xml:space="preserve">Always at lifetime expected losses</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39.  </w:t>
      </w:r>
      <w:r>
        <w:rPr>
          <w:sz w:val="19"/>
          <w:szCs w:val="19"/>
        </w:rPr>
        <w:t xml:space="preserve">Rebuild the figure from this handout. Label every part and fill in every box.</w:t>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4013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40.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allowance for credit losses  ·  credit loss expense  ·  recourse  ·  cash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6.2 · The allowance for credit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1–30 days past due: 150,000 · 3% · 4,500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31–60 days past due: 60,000 · 10% · 6,000</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61–90 days past due: 30,000 · 25% · 7,500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Over 90 days past due: 20,000 · 60% · 12,000</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Total: 660,000 ·  · 34,000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40  </w:t>
            </w:r>
            <w:r>
              <w:rPr>
                <w:sz w:val="17"/>
                <w:szCs w:val="17"/>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2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3  </w:t>
      </w:r>
      <w:r>
        <w:rPr>
          <w:sz w:val="16"/>
          <w:szCs w:val="16"/>
        </w:rPr>
        <w:t xml:space="preserve">The book’s own table gives 400,000 as the amount of Current.</w:t>
      </w:r>
    </w:p>
    <w:p>
      <w:pPr>
        <w:spacing w:after="18"/>
        <w:ind w:left="300" w:hanging="300"/>
      </w:pPr>
      <w:r>
        <w:rPr>
          <w:b/>
          <w:bCs/>
          <w:color w:val="8186EF"/>
          <w:sz w:val="16"/>
          <w:szCs w:val="16"/>
        </w:rPr>
        <w:t xml:space="preserve">4  </w:t>
      </w:r>
      <w:r>
        <w:rPr>
          <w:sz w:val="16"/>
          <w:szCs w:val="16"/>
        </w:rPr>
        <w:t xml:space="preserve">The book’s own table gives 150,000 as the amount of 1–30 days past due.</w:t>
      </w:r>
    </w:p>
    <w:p>
      <w:pPr>
        <w:spacing w:after="18"/>
        <w:ind w:left="300" w:hanging="300"/>
      </w:pPr>
      <w:r>
        <w:rPr>
          <w:b/>
          <w:bCs/>
          <w:color w:val="8186EF"/>
          <w:sz w:val="16"/>
          <w:szCs w:val="16"/>
        </w:rPr>
        <w:t xml:space="preserve">5  </w:t>
      </w:r>
      <w:r>
        <w:rPr>
          <w:sz w:val="16"/>
          <w:szCs w:val="16"/>
        </w:rPr>
        <w:t xml:space="preserve">The book’s own table gives 60,000 as the amount of 31–60 days past due.</w:t>
      </w:r>
    </w:p>
    <w:p>
      <w:pPr>
        <w:spacing w:after="18"/>
        <w:ind w:left="300" w:hanging="300"/>
      </w:pPr>
      <w:r>
        <w:rPr>
          <w:b/>
          <w:bCs/>
          <w:color w:val="8186EF"/>
          <w:sz w:val="16"/>
          <w:szCs w:val="16"/>
        </w:rPr>
        <w:t xml:space="preserve">6  </w:t>
      </w:r>
      <w:r>
        <w:rPr>
          <w:sz w:val="16"/>
          <w:szCs w:val="16"/>
        </w:rPr>
        <w:t xml:space="preserve">The book’s own table gives 30,000 as the amount of 61–90 days past due.</w:t>
      </w:r>
    </w:p>
    <w:p>
      <w:pPr>
        <w:spacing w:after="18"/>
        <w:ind w:left="300" w:hanging="300"/>
      </w:pPr>
      <w:r>
        <w:rPr>
          <w:b/>
          <w:bCs/>
          <w:color w:val="8186EF"/>
          <w:sz w:val="16"/>
          <w:szCs w:val="16"/>
        </w:rPr>
        <w:t xml:space="preserve">7  </w:t>
      </w:r>
      <w:r>
        <w:rPr>
          <w:sz w:val="16"/>
          <w:szCs w:val="16"/>
        </w:rPr>
        <w:t xml:space="preserve">The book’s own table gives 20,000 as the amount of Over 90 days past due.</w:t>
      </w:r>
    </w:p>
    <w:p>
      <w:pPr>
        <w:spacing w:after="18"/>
        <w:ind w:left="300" w:hanging="300"/>
      </w:pPr>
      <w:r>
        <w:rPr>
          <w:b/>
          <w:bCs/>
          <w:color w:val="8186EF"/>
          <w:sz w:val="16"/>
          <w:szCs w:val="16"/>
        </w:rPr>
        <w:t xml:space="preserve">8  </w:t>
      </w:r>
      <w:r>
        <w:rPr>
          <w:sz w:val="16"/>
          <w:szCs w:val="16"/>
        </w:rPr>
        <w:t xml:space="preserve">The book’s own table gives 660,000 as the amount of Total.</w:t>
      </w:r>
    </w:p>
    <w:p>
      <w:pPr>
        <w:spacing w:after="18"/>
        <w:ind w:left="300" w:hanging="300"/>
      </w:pPr>
      <w:r>
        <w:rPr>
          <w:b/>
          <w:bCs/>
          <w:color w:val="8186EF"/>
          <w:sz w:val="16"/>
          <w:szCs w:val="16"/>
        </w:rPr>
        <w:t xml:space="preserve">9  </w:t>
      </w:r>
      <w:r>
        <w:rPr>
          <w:sz w:val="16"/>
          <w:szCs w:val="16"/>
        </w:rPr>
        <w:t xml:space="preserve">The book pairs Current with “400,000”.</w:t>
      </w:r>
    </w:p>
    <w:p>
      <w:pPr>
        <w:spacing w:after="18"/>
        <w:ind w:left="300" w:hanging="300"/>
      </w:pPr>
      <w:r>
        <w:rPr>
          <w:b/>
          <w:bCs/>
          <w:color w:val="8186EF"/>
          <w:sz w:val="16"/>
          <w:szCs w:val="16"/>
        </w:rPr>
        <w:t xml:space="preserve">10  </w:t>
      </w:r>
      <w:r>
        <w:rPr>
          <w:sz w:val="16"/>
          <w:szCs w:val="16"/>
        </w:rPr>
        <w:t xml:space="preserve">The book’s own table gives 400,000 as the amount of Current.</w:t>
      </w:r>
    </w:p>
    <w:p>
      <w:pPr>
        <w:spacing w:after="18"/>
        <w:ind w:left="300" w:hanging="300"/>
      </w:pPr>
      <w:r>
        <w:rPr>
          <w:b/>
          <w:bCs/>
          <w:color w:val="8186EF"/>
          <w:sz w:val="16"/>
          <w:szCs w:val="16"/>
        </w:rPr>
        <w:t xml:space="preserve">11  </w:t>
      </w:r>
      <w:r>
        <w:rPr>
          <w:sz w:val="16"/>
          <w:szCs w:val="16"/>
        </w:rPr>
        <w:t xml:space="preserve">The book’s own table gives 150,000 as the amount of 1–30 days past due.</w:t>
      </w:r>
    </w:p>
    <w:p>
      <w:pPr>
        <w:spacing w:after="18"/>
        <w:ind w:left="300" w:hanging="300"/>
      </w:pPr>
      <w:r>
        <w:rPr>
          <w:b/>
          <w:bCs/>
          <w:color w:val="8186EF"/>
          <w:sz w:val="16"/>
          <w:szCs w:val="16"/>
        </w:rPr>
        <w:t xml:space="preserve">12  </w:t>
      </w:r>
      <w:r>
        <w:rPr>
          <w:sz w:val="16"/>
          <w:szCs w:val="16"/>
        </w:rPr>
        <w:t xml:space="preserve">The book’s own table gives 60,000 as the amount of 31–60 days past due.</w:t>
      </w:r>
    </w:p>
    <w:p>
      <w:pPr>
        <w:spacing w:after="18"/>
        <w:ind w:left="300" w:hanging="300"/>
      </w:pPr>
      <w:r>
        <w:rPr>
          <w:b/>
          <w:bCs/>
          <w:color w:val="8186EF"/>
          <w:sz w:val="16"/>
          <w:szCs w:val="16"/>
        </w:rPr>
        <w:t xml:space="preserve">13  </w:t>
      </w:r>
      <w:r>
        <w:rPr>
          <w:sz w:val="16"/>
          <w:szCs w:val="16"/>
        </w:rPr>
        <w:t xml:space="preserve">The book’s own table gives 30,000 as the amount of 61–90 days past due.</w:t>
      </w:r>
    </w:p>
    <w:p>
      <w:pPr>
        <w:spacing w:after="18"/>
        <w:ind w:left="300" w:hanging="300"/>
      </w:pPr>
      <w:r>
        <w:rPr>
          <w:b/>
          <w:bCs/>
          <w:color w:val="8186EF"/>
          <w:sz w:val="16"/>
          <w:szCs w:val="16"/>
        </w:rPr>
        <w:t xml:space="preserve">14  </w:t>
      </w:r>
      <w:r>
        <w:rPr>
          <w:sz w:val="16"/>
          <w:szCs w:val="16"/>
        </w:rPr>
        <w:t xml:space="preserve">The book pairs Current with “4,000”.</w:t>
      </w:r>
    </w:p>
    <w:p>
      <w:pPr>
        <w:spacing w:after="18"/>
        <w:ind w:left="300" w:hanging="300"/>
      </w:pPr>
      <w:r>
        <w:rPr>
          <w:b/>
          <w:bCs/>
          <w:color w:val="8186EF"/>
          <w:sz w:val="16"/>
          <w:szCs w:val="16"/>
        </w:rPr>
        <w:t xml:space="preserve">15  </w:t>
      </w:r>
      <w:r>
        <w:rPr>
          <w:sz w:val="16"/>
          <w:szCs w:val="16"/>
        </w:rPr>
        <w:t xml:space="preserve">The book pairs 1–30 days past due with “4,500”, not with “4,000”.</w:t>
      </w:r>
    </w:p>
    <w:p>
      <w:pPr>
        <w:spacing w:after="18"/>
        <w:ind w:left="300" w:hanging="300"/>
      </w:pPr>
      <w:r>
        <w:rPr>
          <w:b/>
          <w:bCs/>
          <w:color w:val="8186EF"/>
          <w:sz w:val="16"/>
          <w:szCs w:val="16"/>
        </w:rPr>
        <w:t xml:space="preserve">21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22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23  </w:t>
      </w:r>
      <w:r>
        <w:rPr>
          <w:sz w:val="16"/>
          <w:szCs w:val="16"/>
        </w:rPr>
        <w:t xml:space="preserve">Carrying amount − (cash + due from factor − recourse liability). A is wrong: This is only the recourse liability. B is wrong: This leaves out the recourse liability.</w:t>
      </w:r>
    </w:p>
    <w:p>
      <w:pPr>
        <w:spacing w:after="18"/>
        <w:ind w:left="300" w:hanging="300"/>
      </w:pPr>
      <w:r>
        <w:rPr>
          <w:b/>
          <w:bCs/>
          <w:color w:val="8186EF"/>
          <w:sz w:val="16"/>
          <w:szCs w:val="16"/>
        </w:rPr>
        <w:t xml:space="preserve">24  </w:t>
      </w:r>
      <w:r>
        <w:rPr>
          <w:sz w:val="16"/>
          <w:szCs w:val="16"/>
        </w:rPr>
        <w:t xml:space="preserve">In a borrowing, the receivables stay (pledged) and the cash received is a liability. A is wrong: That describes a sale without recourse. B is wrong: That describes a sale with recourse.</w:t>
      </w:r>
    </w:p>
    <w:p>
      <w:pPr>
        <w:spacing w:after="18"/>
        <w:ind w:left="300" w:hanging="300"/>
      </w:pPr>
      <w:r>
        <w:rPr>
          <w:b/>
          <w:bCs/>
          <w:color w:val="8186EF"/>
          <w:sz w:val="16"/>
          <w:szCs w:val="16"/>
        </w:rPr>
        <w:t xml:space="preserve">25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
      <w:pPr>
        <w:sectPr>
          <w:headerReference w:type="default" r:id="rIdHdr6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6.3</w:t>
      </w:r>
    </w:p>
    <w:p>
      <w:pPr>
        <w:spacing w:after="8"/>
      </w:pPr>
      <w:r>
        <w:rPr>
          <w:color w:val="23265A"/>
          <w:sz w:val="22"/>
          <w:szCs w:val="22"/>
        </w:rPr>
        <w:t xml:space="preserve">Transferring receivables: sale or secured borrowing?</w:t>
      </w:r>
    </w:p>
    <w:p>
      <w:pPr>
        <w:spacing w:after="130"/>
      </w:pPr>
      <w:r>
        <w:rPr>
          <w:color w:val="6B7280"/>
          <w:sz w:val="20"/>
          <w:szCs w:val="20"/>
        </w:rPr>
        <w:t xml:space="preserve">section 6.3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Transferring receivables: sale or secured borrowing?</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Transfer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item does the book pair with “Current: 250,000 at an expected loss rate of 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Aging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T4</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Allowance account</w:t>
            </w:r>
          </w:p>
        </w:tc>
      </w:tr>
    </w:tbl>
    <w:p>
      <w:pPr>
        <w:spacing w:before="40" w:after="16"/>
        <w:ind w:left="300" w:hanging="300"/>
      </w:pPr>
      <w:r>
        <w:rPr>
          <w:b/>
          <w:bCs/>
          <w:color w:val="353A7C"/>
          <w:sz w:val="19"/>
          <w:szCs w:val="19"/>
        </w:rPr>
        <w:t xml:space="preserve">2.  </w:t>
      </w:r>
      <w:r>
        <w:rPr>
          <w:sz w:val="19"/>
          <w:szCs w:val="19"/>
        </w:rPr>
        <w:t xml:space="preserve">Which item does the book pair with “1–60 days past due: 90,000 at an expected loss rate of 10%”?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Aging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Allowance account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T2 details</w:t>
            </w:r>
          </w:p>
        </w:tc>
      </w:tr>
    </w:tbl>
    <w:p>
      <w:pPr>
        <w:spacing w:before="40" w:after="16"/>
        <w:ind w:left="300" w:hanging="300"/>
      </w:pPr>
      <w:r>
        <w:rPr>
          <w:b/>
          <w:bCs/>
          <w:color w:val="353A7C"/>
          <w:sz w:val="19"/>
          <w:szCs w:val="19"/>
        </w:rPr>
        <w:t xml:space="preserve">3.  </w:t>
      </w:r>
      <w:r>
        <w:rPr>
          <w:sz w:val="19"/>
          <w:szCs w:val="19"/>
        </w:rPr>
        <w:t xml:space="preserve">Which item does the book pair with “Over 60 days past due: 40,000 at an expected loss rate of 40%”?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Aging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T3</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T4</w:t>
            </w:r>
          </w:p>
        </w:tc>
      </w:tr>
    </w:tbl>
    <w:p>
      <w:pPr>
        <w:spacing w:before="40" w:after="16"/>
        <w:ind w:left="300" w:hanging="300"/>
      </w:pPr>
      <w:r>
        <w:rPr>
          <w:b/>
          <w:bCs/>
          <w:color w:val="353A7C"/>
          <w:sz w:val="19"/>
          <w:szCs w:val="19"/>
        </w:rPr>
        <w:t xml:space="preserve">4.  </w:t>
      </w:r>
      <w:r>
        <w:rPr>
          <w:sz w:val="19"/>
          <w:szCs w:val="19"/>
        </w:rPr>
        <w:t xml:space="preserve">Which item does the book pair with “Beginning balance 18,000 (credit). Write-offs during 2025: 24,000. Recoveries: 1,000.”?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T1</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Allowance account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T3</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Aging</w:t>
            </w:r>
          </w:p>
        </w:tc>
      </w:tr>
    </w:tbl>
    <w:p>
      <w:pPr>
        <w:spacing w:before="40" w:after="16"/>
        <w:ind w:left="300" w:hanging="300"/>
      </w:pPr>
      <w:r>
        <w:rPr>
          <w:b/>
          <w:bCs/>
          <w:color w:val="353A7C"/>
          <w:sz w:val="19"/>
          <w:szCs w:val="19"/>
        </w:rPr>
        <w:t xml:space="preserve">5.  </w:t>
      </w:r>
      <w:r>
        <w:rPr>
          <w:sz w:val="19"/>
          <w:szCs w:val="19"/>
        </w:rPr>
        <w:t xml:space="preserve">Which item does the book pair with “Receivables transferred to a bank, but Orontes must repurchase them before they mature.”?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T3</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T2 details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Aging</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Allowance account</w:t>
            </w:r>
          </w:p>
        </w:tc>
      </w:tr>
    </w:tbl>
    <w:p>
      <w:pPr>
        <w:spacing w:before="40" w:after="16"/>
        <w:ind w:left="300" w:hanging="300"/>
      </w:pPr>
      <w:r>
        <w:rPr>
          <w:b/>
          <w:bCs/>
          <w:color w:val="353A7C"/>
          <w:sz w:val="19"/>
          <w:szCs w:val="19"/>
        </w:rPr>
        <w:t xml:space="preserve">6.  </w:t>
      </w:r>
      <w:r>
        <w:rPr>
          <w:sz w:val="19"/>
          <w:szCs w:val="19"/>
        </w:rPr>
        <w:t xml:space="preserve">Which item does the book pair with “Receivables pledged as collateral for a bank loan; Orontes still collects them.”?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Aging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T2 details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T4</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T1</w:t>
            </w:r>
          </w:p>
        </w:tc>
      </w:tr>
    </w:tbl>
    <w:p>
      <w:pPr>
        <w:spacing w:before="40" w:after="16"/>
        <w:ind w:left="300" w:hanging="300"/>
      </w:pPr>
      <w:r>
        <w:rPr>
          <w:b/>
          <w:bCs/>
          <w:color w:val="353A7C"/>
          <w:sz w:val="19"/>
          <w:szCs w:val="19"/>
        </w:rPr>
        <w:t xml:space="preserve">7.  </w:t>
      </w:r>
      <w:r>
        <w:rPr>
          <w:sz w:val="19"/>
          <w:szCs w:val="19"/>
        </w:rPr>
        <w:t xml:space="preserve">Which item does the book pair with “Carrying amount 200,000; factor's fee 2%; holdback 4%; fair value of the recourse obligation 3,000.”?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T1</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T3</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T2 details</w:t>
            </w:r>
          </w:p>
        </w:tc>
      </w:tr>
    </w:tbl>
    <w:p>
      <w:pPr>
        <w:spacing w:before="30" w:after="30"/>
        <w:ind w:left="300" w:hanging="300"/>
      </w:pPr>
      <w:r>
        <w:rPr>
          <w:b/>
          <w:bCs/>
          <w:color w:val="353A7C"/>
          <w:sz w:val="19"/>
          <w:szCs w:val="19"/>
        </w:rPr>
        <w:t xml:space="preserve">8.  </w:t>
      </w:r>
      <w:r>
        <w:rPr>
          <w:sz w:val="19"/>
          <w:szCs w:val="19"/>
        </w:rPr>
        <w:t xml:space="preserve">The book gives the Details (whole USD) of Aging as “Current: 250,000 at an expected loss rate of 2%”.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Details (whole USD) of Aging as “Receivables transferred to a bank, but Orontes must repurchase them before they mature.”.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Details (whole USD) of Aging as “Over 60 days past due: 40,000 at an expected loss rate of 40%”.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Transferring receivables: sale or secured borrowing?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book gives the Details (whole USD) of Aging as “Current: 250,000 at an expected loss rate of 2%”.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36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3690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Details (whole USD)</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Current: 250,000 at an expected loss rate of 2%</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1–60 days past due: 90,000 at an expected loss rate of 10%</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Over 60 days past due: 40,000 at an expected loss rate of 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Beginning balance 18,000 (credit). Write-offs during 2025: 24,000. Recoveries: 1,000.</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T1</w:t>
            </w:r>
          </w:p>
        </w:tc>
        <w:tc>
          <w:tcPr>
            <w:tcW w:type="pct" w:w="2600"/>
            <w:tcMar>
              <w:top w:type="dxa" w:w="50"/>
              <w:left w:type="dxa" w:w="110"/>
              <w:bottom w:type="dxa" w:w="50"/>
              <w:right w:type="dxa" w:w="110"/>
            </w:tcMar>
          </w:tcPr>
          <w:p>
            <w:pPr>
              <w:spacing w:before="26" w:after="26"/>
            </w:pPr>
            <w:r>
              <w:rPr>
                <w:color w:val="232733"/>
                <w:sz w:val="16"/>
                <w:szCs w:val="16"/>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T3</w:t>
            </w:r>
          </w:p>
        </w:tc>
        <w:tc>
          <w:tcPr>
            <w:tcW w:type="pct" w:w="2600"/>
            <w:tcMar>
              <w:top w:type="dxa" w:w="50"/>
              <w:left w:type="dxa" w:w="110"/>
              <w:bottom w:type="dxa" w:w="50"/>
              <w:right w:type="dxa" w:w="110"/>
            </w:tcMar>
          </w:tcPr>
          <w:p>
            <w:pPr>
              <w:spacing w:before="26" w:after="26"/>
            </w:pPr>
            <w:r>
              <w:rPr>
                <w:color w:val="232733"/>
                <w:sz w:val="16"/>
                <w:szCs w:val="16"/>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T2 details</w:t>
            </w:r>
          </w:p>
        </w:tc>
        <w:tc>
          <w:tcPr>
            <w:tcW w:type="pct" w:w="2600"/>
            <w:tcMar>
              <w:top w:type="dxa" w:w="50"/>
              <w:left w:type="dxa" w:w="110"/>
              <w:bottom w:type="dxa" w:w="50"/>
              <w:right w:type="dxa" w:w="110"/>
            </w:tcMar>
          </w:tcPr>
          <w:p>
            <w:pPr>
              <w:spacing w:before="26" w:after="26"/>
            </w:pPr>
            <w:r>
              <w:rPr>
                <w:color w:val="232733"/>
                <w:sz w:val="16"/>
                <w:szCs w:val="16"/>
              </w:rPr>
              <w:t xml:space="preserve">Carrying amount 200,000; factor's fee 2%; holdback 4%; fair value of the recourse obligation 3,000.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item does the book pair with “Current: 250,000 at an expected loss rate of 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Aging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Allowance account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T3</w:t>
            </w:r>
          </w:p>
        </w:tc>
      </w:tr>
    </w:tbl>
    <w:p>
      <w:pPr>
        <w:spacing w:before="40" w:after="16"/>
        <w:ind w:left="300" w:hanging="300"/>
      </w:pPr>
      <w:r>
        <w:rPr>
          <w:b/>
          <w:bCs/>
          <w:color w:val="353A7C"/>
          <w:sz w:val="19"/>
          <w:szCs w:val="19"/>
        </w:rPr>
        <w:t xml:space="preserve">13.  </w:t>
      </w:r>
      <w:r>
        <w:rPr>
          <w:sz w:val="19"/>
          <w:szCs w:val="19"/>
        </w:rPr>
        <w:t xml:space="preserve">Which item does the book pair with “1–60 days past due: 90,000 at an expected loss rate of 10%”?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Aging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T2 details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T4</w:t>
            </w:r>
          </w:p>
        </w:tc>
      </w:tr>
    </w:tbl>
    <w:p>
      <w:pPr>
        <w:spacing w:before="40" w:after="16"/>
        <w:ind w:left="300" w:hanging="300"/>
      </w:pPr>
      <w:r>
        <w:rPr>
          <w:b/>
          <w:bCs/>
          <w:color w:val="353A7C"/>
          <w:sz w:val="19"/>
          <w:szCs w:val="19"/>
        </w:rPr>
        <w:t xml:space="preserve">14.  </w:t>
      </w:r>
      <w:r>
        <w:rPr>
          <w:sz w:val="19"/>
          <w:szCs w:val="19"/>
        </w:rPr>
        <w:t xml:space="preserve">Which item does the book pair with “Over 60 days past due: 40,000 at an expected loss rate of 40%”?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Transfer T2 details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Aging</w:t>
            </w:r>
          </w:p>
        </w:tc>
      </w:tr>
    </w:tbl>
    <w:p>
      <w:pPr>
        <w:spacing w:before="40" w:after="16"/>
        <w:ind w:left="300" w:hanging="300"/>
      </w:pPr>
      <w:r>
        <w:rPr>
          <w:b/>
          <w:bCs/>
          <w:color w:val="353A7C"/>
          <w:sz w:val="19"/>
          <w:szCs w:val="19"/>
        </w:rPr>
        <w:t xml:space="preserve">15.  </w:t>
      </w:r>
      <w:r>
        <w:rPr>
          <w:sz w:val="19"/>
          <w:szCs w:val="19"/>
        </w:rPr>
        <w:t xml:space="preserve">Which item does the book pair with “Beginning balance 18,000 (credit). Write-offs during 2025: 24,000. Recoveries: 1,000.”?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Transfer T2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Transfer T1</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Allowance account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Transfer T3</w:t>
            </w:r>
          </w:p>
        </w:tc>
      </w:tr>
    </w:tbl>
    <w:p>
      <w:pPr>
        <w:spacing w:before="30" w:after="30"/>
        <w:ind w:left="300" w:hanging="300"/>
      </w:pPr>
      <w:r>
        <w:rPr>
          <w:b/>
          <w:bCs/>
          <w:color w:val="353A7C"/>
          <w:sz w:val="19"/>
          <w:szCs w:val="19"/>
        </w:rPr>
        <w:t xml:space="preserve">16.  </w:t>
      </w:r>
      <w:r>
        <w:rPr>
          <w:sz w:val="19"/>
          <w:szCs w:val="19"/>
        </w:rPr>
        <w:t xml:space="preserve">The book gives the Details (whole USD) of Aging as “Current: 250,000 at an expected loss rate of 2%”.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17.  </w:t>
      </w:r>
      <w:r>
        <w:rPr>
          <w:sz w:val="19"/>
          <w:szCs w:val="19"/>
        </w:rPr>
        <w:t xml:space="preserve">The book gives the Details (whole USD) of Aging as “Beginning balance 18,000 (credit). Write-offs during 2025: 24,000. Recoveries: 1,000.”.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Receivables are factored with substantial recourse. The transfer meets the three ASC 860 conditions. Which statement is MOST likely correct?</w:t>
      </w:r>
    </w:p>
    <w:p>
      <w:pPr>
        <w:spacing w:after="18"/>
        <w:ind w:left="560" w:hanging="260"/>
      </w:pPr>
      <w:r>
        <w:rPr>
          <w:b/>
          <w:bCs/>
          <w:color w:val="8186EF"/>
          <w:sz w:val="18"/>
          <w:szCs w:val="18"/>
        </w:rPr>
        <w:t xml:space="preserve">A. </w:t>
      </w:r>
      <w:r>
        <w:rPr>
          <w:sz w:val="18"/>
          <w:szCs w:val="18"/>
        </w:rPr>
        <w:t xml:space="preserve">Both frameworks treat it as a borrowing.</w:t>
      </w:r>
    </w:p>
    <w:p>
      <w:pPr>
        <w:spacing w:after="18"/>
        <w:ind w:left="560" w:hanging="260"/>
      </w:pPr>
      <w:r>
        <w:rPr>
          <w:b/>
          <w:bCs/>
          <w:color w:val="8186EF"/>
          <w:sz w:val="18"/>
          <w:szCs w:val="18"/>
        </w:rPr>
        <w:t xml:space="preserve">B. </w:t>
      </w:r>
      <w:r>
        <w:rPr>
          <w:sz w:val="18"/>
          <w:szCs w:val="18"/>
        </w:rPr>
        <w:t xml:space="preserve">U.S. GAAP treats it as a sale; IFRS 9 may treat it as a borrowing.</w:t>
      </w:r>
    </w:p>
    <w:p>
      <w:pPr>
        <w:spacing w:after="18"/>
        <w:ind w:left="560" w:hanging="260"/>
      </w:pPr>
      <w:r>
        <w:rPr>
          <w:b/>
          <w:bCs/>
          <w:color w:val="8186EF"/>
          <w:sz w:val="18"/>
          <w:szCs w:val="18"/>
        </w:rPr>
        <w:t xml:space="preserve">C. </w:t>
      </w:r>
      <w:r>
        <w:rPr>
          <w:sz w:val="18"/>
          <w:szCs w:val="18"/>
        </w:rPr>
        <w:t xml:space="preserve">Both frameworks treat it as a sale with no liability.</w:t>
      </w:r>
    </w:p>
    <w:p>
      <w:pPr>
        <w:spacing w:after="18"/>
        <w:ind w:left="560" w:hanging="260"/>
      </w:pPr>
      <w:r>
        <w:rPr>
          <w:b/>
          <w:bCs/>
          <w:color w:val="8186EF"/>
          <w:sz w:val="18"/>
          <w:szCs w:val="18"/>
        </w:rPr>
        <w:t xml:space="preserve">D. </w:t>
      </w:r>
      <w:r>
        <w:rPr>
          <w:sz w:val="18"/>
          <w:szCs w:val="18"/>
        </w:rPr>
        <w:t xml:space="preserve">IFRS treats it as a sale; U.S. GAAP treats it as a borrowing.</w:t>
      </w:r>
    </w:p>
    <w:p>
      <w:pPr>
        <w:spacing w:before="40" w:after="16"/>
        <w:ind w:left="300" w:hanging="300"/>
      </w:pPr>
      <w:r>
        <w:rPr>
          <w:b/>
          <w:bCs/>
          <w:color w:val="353A7C"/>
          <w:sz w:val="19"/>
          <w:szCs w:val="19"/>
        </w:rPr>
        <w:t xml:space="preserve">19.  </w:t>
      </w:r>
      <w:r>
        <w:rPr>
          <w:sz w:val="19"/>
          <w:szCs w:val="19"/>
        </w:rPr>
        <w:t xml:space="preserve">Spiral review (Chapter 1). Where is the allowance for credit losses reported?</w:t>
      </w:r>
    </w:p>
    <w:p>
      <w:pPr>
        <w:spacing w:after="18"/>
        <w:ind w:left="560" w:hanging="260"/>
      </w:pPr>
      <w:r>
        <w:rPr>
          <w:b/>
          <w:bCs/>
          <w:color w:val="8186EF"/>
          <w:sz w:val="18"/>
          <w:szCs w:val="18"/>
        </w:rPr>
        <w:t xml:space="preserve">A. </w:t>
      </w:r>
      <w:r>
        <w:rPr>
          <w:sz w:val="18"/>
          <w:szCs w:val="18"/>
        </w:rPr>
        <w:t xml:space="preserve">As a liability</w:t>
      </w:r>
    </w:p>
    <w:p>
      <w:pPr>
        <w:spacing w:after="18"/>
        <w:ind w:left="560" w:hanging="260"/>
      </w:pPr>
      <w:r>
        <w:rPr>
          <w:b/>
          <w:bCs/>
          <w:color w:val="8186EF"/>
          <w:sz w:val="18"/>
          <w:szCs w:val="18"/>
        </w:rPr>
        <w:t xml:space="preserve">B. </w:t>
      </w:r>
      <w:r>
        <w:rPr>
          <w:sz w:val="18"/>
          <w:szCs w:val="18"/>
        </w:rPr>
        <w:t xml:space="preserve">As an expense</w:t>
      </w:r>
    </w:p>
    <w:p>
      <w:pPr>
        <w:spacing w:after="18"/>
        <w:ind w:left="560" w:hanging="260"/>
      </w:pPr>
      <w:r>
        <w:rPr>
          <w:b/>
          <w:bCs/>
          <w:color w:val="8186EF"/>
          <w:sz w:val="18"/>
          <w:szCs w:val="18"/>
        </w:rPr>
        <w:t xml:space="preserve">C. </w:t>
      </w:r>
      <w:r>
        <w:rPr>
          <w:sz w:val="18"/>
          <w:szCs w:val="18"/>
        </w:rPr>
        <w:t xml:space="preserve">As a contra-asset, deducted from accounts receivable</w:t>
      </w:r>
    </w:p>
    <w:p>
      <w:pPr>
        <w:spacing w:after="18"/>
        <w:ind w:left="560" w:hanging="260"/>
      </w:pPr>
      <w:r>
        <w:rPr>
          <w:b/>
          <w:bCs/>
          <w:color w:val="8186EF"/>
          <w:sz w:val="18"/>
          <w:szCs w:val="18"/>
        </w:rPr>
        <w:t xml:space="preserve">D. </w:t>
      </w:r>
      <w:r>
        <w:rPr>
          <w:sz w:val="18"/>
          <w:szCs w:val="18"/>
        </w:rPr>
        <w:t xml:space="preserve">As a reduction of equity</w:t>
      </w:r>
    </w:p>
    <w:p>
      <w:pPr>
        <w:spacing w:before="40" w:after="16"/>
        <w:ind w:left="300" w:hanging="300"/>
      </w:pPr>
      <w:r>
        <w:rPr>
          <w:b/>
          <w:bCs/>
          <w:color w:val="353A7C"/>
          <w:sz w:val="19"/>
          <w:szCs w:val="19"/>
        </w:rPr>
        <w:t xml:space="preserve">20.  </w:t>
      </w:r>
      <w:r>
        <w:rPr>
          <w:sz w:val="19"/>
          <w:szCs w:val="19"/>
        </w:rPr>
        <w:t xml:space="preserve">Spiral review (Chapter 1). Recording credit loss expense in the period of the sale, before any customer defaults, is an example of:</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cash basis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immediate recognition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direct write-off method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matching principle</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Receivables are factored with substantial recourse. The transfer meets the three ASC 860 conditions. Which statement is MOST likely correct?</w:t>
            </w:r>
          </w:p>
          <w:p>
            <w:pPr>
              <w:spacing w:after="16"/>
              <w:ind w:left="500" w:hanging="200"/>
            </w:pPr>
            <w:r>
              <w:rPr>
                <w:b/>
                <w:bCs/>
                <w:color w:val="8186EF"/>
                <w:sz w:val="18"/>
                <w:szCs w:val="18"/>
              </w:rPr>
              <w:t xml:space="preserve">A. </w:t>
            </w:r>
            <w:r>
              <w:rPr>
                <w:sz w:val="18"/>
                <w:szCs w:val="18"/>
              </w:rPr>
              <w:t xml:space="preserve">Both frameworks treat it as a borrowing.</w:t>
            </w:r>
          </w:p>
          <w:p>
            <w:pPr>
              <w:spacing w:after="16"/>
              <w:ind w:left="500" w:hanging="200"/>
            </w:pPr>
            <w:r>
              <w:rPr>
                <w:b/>
                <w:bCs/>
                <w:color w:val="8186EF"/>
                <w:sz w:val="18"/>
                <w:szCs w:val="18"/>
              </w:rPr>
              <w:t xml:space="preserve">B. </w:t>
            </w:r>
            <w:r>
              <w:rPr>
                <w:sz w:val="18"/>
                <w:szCs w:val="18"/>
              </w:rPr>
              <w:t xml:space="preserve">U.S. GAAP treats it as a sale; IFRS 9 may treat it as a borrowing.</w:t>
            </w:r>
          </w:p>
          <w:p>
            <w:pPr>
              <w:spacing w:after="16"/>
              <w:ind w:left="500" w:hanging="200"/>
            </w:pPr>
            <w:r>
              <w:rPr>
                <w:b/>
                <w:bCs/>
                <w:color w:val="8186EF"/>
                <w:sz w:val="18"/>
                <w:szCs w:val="18"/>
              </w:rPr>
              <w:t xml:space="preserve">C. </w:t>
            </w:r>
            <w:r>
              <w:rPr>
                <w:sz w:val="18"/>
                <w:szCs w:val="18"/>
              </w:rPr>
              <w:t xml:space="preserve">Both frameworks treat it as a sale with no liability.</w:t>
            </w:r>
          </w:p>
          <w:p>
            <w:pPr>
              <w:spacing w:after="16"/>
              <w:ind w:left="500" w:hanging="200"/>
            </w:pPr>
            <w:r>
              <w:rPr>
                <w:b/>
                <w:bCs/>
                <w:color w:val="8186EF"/>
                <w:sz w:val="18"/>
                <w:szCs w:val="18"/>
              </w:rPr>
              <w:t xml:space="preserve">D. </w:t>
            </w:r>
            <w:r>
              <w:rPr>
                <w:sz w:val="18"/>
                <w:szCs w:val="18"/>
              </w:rPr>
              <w:t xml:space="preserve">IFRS treats it as a sale; U.S. GAAP treats it as a borrowing.</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Transfer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Transfer</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T1</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T2</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T3</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T4</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0"/>
        <w:gridCol w:w="48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3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63"/>
            <w:tcMar>
              <w:top w:type="dxa" w:w="50"/>
              <w:left w:type="dxa" w:w="110"/>
              <w:bottom w:type="dxa" w:w="50"/>
              <w:right w:type="dxa" w:w="110"/>
            </w:tcMar>
          </w:tcPr>
          <w:p>
            <w:pPr>
              <w:spacing w:before="26" w:after="26"/>
            </w:pPr>
            <w:r>
              <w:rPr>
                <w:color w:val="232733"/>
                <w:sz w:val="16"/>
                <w:szCs w:val="16"/>
              </w:rPr>
              <w:t xml:space="preserve">secured borrowing</w:t>
            </w:r>
          </w:p>
        </w:tc>
        <w:tc>
          <w:tcPr>
            <w:tcW w:type="pct" w:w="2537"/>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notes receivable</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63"/>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37"/>
            <w:tcMar>
              <w:top w:type="dxa" w:w="50"/>
              <w:left w:type="dxa" w:w="110"/>
              <w:bottom w:type="dxa" w:w="50"/>
              <w:right w:type="dxa" w:w="110"/>
            </w:tcMar>
          </w:tcPr>
          <w:p>
            <w:pPr>
              <w:spacing w:before="26" w:after="26"/>
            </w:pPr>
            <w:r>
              <w:rPr>
                <w:color w:val="232733"/>
                <w:sz w:val="16"/>
                <w:szCs w:val="16"/>
              </w:rPr>
              <w:t xml:space="preserve">طريقة الشطب المباشر</w:t>
            </w:r>
          </w:p>
        </w:tc>
      </w:tr>
      <w:tr>
        <w:tc>
          <w:tcPr>
            <w:tcW w:type="pct" w:w="2463"/>
            <w:shd w:fill="FBFAF6" w:val="clear"/>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63"/>
            <w:tcMar>
              <w:top w:type="dxa" w:w="50"/>
              <w:left w:type="dxa" w:w="110"/>
              <w:bottom w:type="dxa" w:w="50"/>
              <w:right w:type="dxa" w:w="110"/>
            </w:tcMar>
          </w:tcPr>
          <w:p>
            <w:pPr>
              <w:spacing w:before="26" w:after="26"/>
            </w:pPr>
            <w:r>
              <w:rPr>
                <w:color w:val="232733"/>
                <w:sz w:val="16"/>
                <w:szCs w:val="16"/>
              </w:rPr>
              <w:t xml:space="preserve">legal isolation</w:t>
            </w:r>
          </w:p>
        </w:tc>
        <w:tc>
          <w:tcPr>
            <w:tcW w:type="pct" w:w="2537"/>
            <w:tcMar>
              <w:top w:type="dxa" w:w="50"/>
              <w:left w:type="dxa" w:w="110"/>
              <w:bottom w:type="dxa" w:w="50"/>
              <w:right w:type="dxa" w:w="110"/>
            </w:tcMar>
          </w:tcPr>
          <w:p>
            <w:pPr>
              <w:spacing w:before="26" w:after="26"/>
            </w:pPr>
            <w:r>
              <w:rPr>
                <w:color w:val="232733"/>
                <w:sz w:val="16"/>
                <w:szCs w:val="16"/>
              </w:rPr>
              <w:t xml:space="preserve">العزل القانوني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المبلغ المحتجز (مستحق من شركة التخصيم)</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طريقة الشطب المباشر</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شطب (إعدام) الدين</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أوراق القبض</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العزل القانوني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اقتراض مضمون</w:t>
            </w:r>
          </w:p>
        </w:tc>
      </w:tr>
    </w:tbl>
    <w:p/>
    <w:p>
      <w:pPr>
        <w:spacing w:before="24" w:after="24"/>
        <w:ind w:left="300" w:hanging="300"/>
      </w:pPr>
      <w:r>
        <w:rPr>
          <w:b/>
          <w:bCs/>
          <w:color w:val="353A7C"/>
          <w:sz w:val="18"/>
          <w:szCs w:val="18"/>
        </w:rPr>
        <w:t xml:space="preserve">23.  </w:t>
      </w:r>
      <w:r>
        <w:rPr>
          <w:sz w:val="18"/>
          <w:szCs w:val="18"/>
        </w:rPr>
        <w:t xml:space="preserve">secured borrowing</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holdback (due from factor)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direct write-off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notes receivable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legal isolation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write-off</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29.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236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3690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expected credit losses (CECL)  ·  write-off  ·  secured borrowing  ·  notes receivable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6.3 · Transferring receivables: sale or secured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 company that needs cash before its customers pay can use its receivables in two ways. It can use them as collateral for a loan (pledging), or it can transfer them to a finance company called a factor. This is factoring. The accounting question is simple: is the transfer a sale, or is it really a loan?</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Aging with “Current: 250,000 at an expected loss rate of 2%”.</w:t>
      </w:r>
    </w:p>
    <w:p>
      <w:pPr>
        <w:spacing w:after="18"/>
        <w:ind w:left="300" w:hanging="300"/>
      </w:pPr>
      <w:r>
        <w:rPr>
          <w:b/>
          <w:bCs/>
          <w:color w:val="8186EF"/>
          <w:sz w:val="16"/>
          <w:szCs w:val="16"/>
        </w:rPr>
        <w:t xml:space="preserve">2  </w:t>
      </w:r>
      <w:r>
        <w:rPr>
          <w:sz w:val="16"/>
          <w:szCs w:val="16"/>
        </w:rPr>
        <w:t xml:space="preserve">The book’s own table pairs Aging with “1–60 days past due: 90,000 at an expected loss rate of 10%”.</w:t>
      </w:r>
    </w:p>
    <w:p>
      <w:pPr>
        <w:spacing w:after="18"/>
        <w:ind w:left="300" w:hanging="300"/>
      </w:pPr>
      <w:r>
        <w:rPr>
          <w:b/>
          <w:bCs/>
          <w:color w:val="8186EF"/>
          <w:sz w:val="16"/>
          <w:szCs w:val="16"/>
        </w:rPr>
        <w:t xml:space="preserve">3  </w:t>
      </w:r>
      <w:r>
        <w:rPr>
          <w:sz w:val="16"/>
          <w:szCs w:val="16"/>
        </w:rPr>
        <w:t xml:space="preserve">The book’s own table pairs Aging with “Over 60 days past due: 40,000 at an expected loss rate of 40%”.</w:t>
      </w:r>
    </w:p>
    <w:p>
      <w:pPr>
        <w:spacing w:after="18"/>
        <w:ind w:left="300" w:hanging="300"/>
      </w:pPr>
      <w:r>
        <w:rPr>
          <w:b/>
          <w:bCs/>
          <w:color w:val="8186EF"/>
          <w:sz w:val="16"/>
          <w:szCs w:val="16"/>
        </w:rPr>
        <w:t xml:space="preserve">4  </w:t>
      </w:r>
      <w:r>
        <w:rPr>
          <w:sz w:val="16"/>
          <w:szCs w:val="16"/>
        </w:rPr>
        <w:t xml:space="preserve">The book’s own table pairs Allowance account with “Beginning balance 18,000 (credit). Write-offs during 2025: 24,000. Recoveries: 1,000.”.</w:t>
      </w:r>
    </w:p>
    <w:p>
      <w:pPr>
        <w:spacing w:after="18"/>
        <w:ind w:left="300" w:hanging="300"/>
      </w:pPr>
      <w:r>
        <w:rPr>
          <w:b/>
          <w:bCs/>
          <w:color w:val="8186EF"/>
          <w:sz w:val="16"/>
          <w:szCs w:val="16"/>
        </w:rPr>
        <w:t xml:space="preserve">5  </w:t>
      </w:r>
      <w:r>
        <w:rPr>
          <w:sz w:val="16"/>
          <w:szCs w:val="16"/>
        </w:rPr>
        <w:t xml:space="preserve">The book’s own table pairs Transfer T3 with “Receivables transferred to a bank, but Orontes must repurchase them before they mature.”.</w:t>
      </w:r>
    </w:p>
    <w:p>
      <w:pPr>
        <w:spacing w:after="18"/>
        <w:ind w:left="300" w:hanging="300"/>
      </w:pPr>
      <w:r>
        <w:rPr>
          <w:b/>
          <w:bCs/>
          <w:color w:val="8186EF"/>
          <w:sz w:val="16"/>
          <w:szCs w:val="16"/>
        </w:rPr>
        <w:t xml:space="preserve">6  </w:t>
      </w:r>
      <w:r>
        <w:rPr>
          <w:sz w:val="16"/>
          <w:szCs w:val="16"/>
        </w:rPr>
        <w:t xml:space="preserve">The book’s own table pairs Transfer T4 with “Receivables pledged as collateral for a bank loan; Orontes still collects them.”.</w:t>
      </w:r>
    </w:p>
    <w:p>
      <w:pPr>
        <w:spacing w:after="18"/>
        <w:ind w:left="300" w:hanging="300"/>
      </w:pPr>
      <w:r>
        <w:rPr>
          <w:b/>
          <w:bCs/>
          <w:color w:val="8186EF"/>
          <w:sz w:val="16"/>
          <w:szCs w:val="16"/>
        </w:rPr>
        <w:t xml:space="preserve">7  </w:t>
      </w:r>
      <w:r>
        <w:rPr>
          <w:sz w:val="16"/>
          <w:szCs w:val="16"/>
        </w:rPr>
        <w:t xml:space="preserve">The book’s own table pairs Transfer T2 details with “Carrying amount 200,000; factor's fee 2%; holdback 4%; fair value of the recourse obligation 3,000.”.</w:t>
      </w:r>
    </w:p>
    <w:p>
      <w:pPr>
        <w:spacing w:after="18"/>
        <w:ind w:left="300" w:hanging="300"/>
      </w:pPr>
      <w:r>
        <w:rPr>
          <w:b/>
          <w:bCs/>
          <w:color w:val="8186EF"/>
          <w:sz w:val="16"/>
          <w:szCs w:val="16"/>
        </w:rPr>
        <w:t xml:space="preserve">8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9  </w:t>
      </w:r>
      <w:r>
        <w:rPr>
          <w:sz w:val="16"/>
          <w:szCs w:val="16"/>
        </w:rPr>
        <w:t xml:space="preserve">The book pairs Aging with “1–60 days past due: 90,000 at an expected loss rate of 10%”, not with “Receivables transferred to a bank, but Orontes must repurchase them before they mature.”.</w:t>
      </w:r>
    </w:p>
    <w:p>
      <w:pPr>
        <w:spacing w:after="18"/>
        <w:ind w:left="300" w:hanging="300"/>
      </w:pPr>
      <w:r>
        <w:rPr>
          <w:b/>
          <w:bCs/>
          <w:color w:val="8186EF"/>
          <w:sz w:val="16"/>
          <w:szCs w:val="16"/>
        </w:rPr>
        <w:t xml:space="preserve">10  </w:t>
      </w:r>
      <w:r>
        <w:rPr>
          <w:sz w:val="16"/>
          <w:szCs w:val="16"/>
        </w:rPr>
        <w:t xml:space="preserve">The book pairs Aging with “Over 60 days past due: 40,000 at an expected loss rate of 40%”.</w:t>
      </w:r>
    </w:p>
    <w:p>
      <w:pPr>
        <w:spacing w:after="18"/>
        <w:ind w:left="300" w:hanging="300"/>
      </w:pPr>
      <w:r>
        <w:rPr>
          <w:b/>
          <w:bCs/>
          <w:color w:val="8186EF"/>
          <w:sz w:val="16"/>
          <w:szCs w:val="16"/>
        </w:rPr>
        <w:t xml:space="preserve">11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12  </w:t>
      </w:r>
      <w:r>
        <w:rPr>
          <w:sz w:val="16"/>
          <w:szCs w:val="16"/>
        </w:rPr>
        <w:t xml:space="preserve">The book’s own table pairs Aging with “Current: 250,000 at an expected loss rate of 2%”.</w:t>
      </w:r>
    </w:p>
    <w:p>
      <w:pPr>
        <w:spacing w:after="18"/>
        <w:ind w:left="300" w:hanging="300"/>
      </w:pPr>
      <w:r>
        <w:rPr>
          <w:b/>
          <w:bCs/>
          <w:color w:val="8186EF"/>
          <w:sz w:val="16"/>
          <w:szCs w:val="16"/>
        </w:rPr>
        <w:t xml:space="preserve">13  </w:t>
      </w:r>
      <w:r>
        <w:rPr>
          <w:sz w:val="16"/>
          <w:szCs w:val="16"/>
        </w:rPr>
        <w:t xml:space="preserve">The book’s own table pairs Aging with “1–60 days past due: 90,000 at an expected loss rate of 10%”.</w:t>
      </w:r>
    </w:p>
    <w:p>
      <w:pPr>
        <w:spacing w:after="18"/>
        <w:ind w:left="300" w:hanging="300"/>
      </w:pPr>
      <w:r>
        <w:rPr>
          <w:b/>
          <w:bCs/>
          <w:color w:val="8186EF"/>
          <w:sz w:val="16"/>
          <w:szCs w:val="16"/>
        </w:rPr>
        <w:t xml:space="preserve">14  </w:t>
      </w:r>
      <w:r>
        <w:rPr>
          <w:sz w:val="16"/>
          <w:szCs w:val="16"/>
        </w:rPr>
        <w:t xml:space="preserve">The book’s own table pairs Aging with “Over 60 days past due: 40,000 at an expected loss rate of 40%”.</w:t>
      </w:r>
    </w:p>
    <w:p>
      <w:pPr>
        <w:spacing w:after="18"/>
        <w:ind w:left="300" w:hanging="300"/>
      </w:pPr>
      <w:r>
        <w:rPr>
          <w:b/>
          <w:bCs/>
          <w:color w:val="8186EF"/>
          <w:sz w:val="16"/>
          <w:szCs w:val="16"/>
        </w:rPr>
        <w:t xml:space="preserve">15  </w:t>
      </w:r>
      <w:r>
        <w:rPr>
          <w:sz w:val="16"/>
          <w:szCs w:val="16"/>
        </w:rPr>
        <w:t xml:space="preserve">The book’s own table pairs Allowance account with “Beginning balance 18,000 (credit). Write-offs during 2025: 24,000. Recoveries: 1,000.”.</w:t>
      </w:r>
    </w:p>
    <w:p>
      <w:pPr>
        <w:spacing w:after="18"/>
        <w:ind w:left="300" w:hanging="300"/>
      </w:pPr>
      <w:r>
        <w:rPr>
          <w:b/>
          <w:bCs/>
          <w:color w:val="8186EF"/>
          <w:sz w:val="16"/>
          <w:szCs w:val="16"/>
        </w:rPr>
        <w:t xml:space="preserve">16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17  </w:t>
      </w:r>
      <w:r>
        <w:rPr>
          <w:sz w:val="16"/>
          <w:szCs w:val="16"/>
        </w:rPr>
        <w:t xml:space="preserve">The book pairs Aging with “1–60 days past due: 90,000 at an expected loss rate of 10%”, not with “Beginning balance 18,000 (credit). Write-offs during 2025: 24,000. Recoveries: 1,000.”.</w:t>
      </w:r>
    </w:p>
    <w:p>
      <w:pPr>
        <w:spacing w:after="18"/>
        <w:ind w:left="300" w:hanging="300"/>
      </w:pPr>
      <w:r>
        <w:rPr>
          <w:b/>
          <w:bCs/>
          <w:color w:val="8186EF"/>
          <w:sz w:val="16"/>
          <w:szCs w:val="16"/>
        </w:rPr>
        <w:t xml:space="preserve">18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19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20  </w:t>
      </w:r>
      <w:r>
        <w:rPr>
          <w:sz w:val="16"/>
          <w:szCs w:val="16"/>
        </w:rPr>
        <w:t xml:space="preserve">The expected loss is matched with the revenue of the same period. A is wrong: No cash moves when the expense is recorded. B is wrong: The direct method waits until a balance is written off.</w:t>
      </w:r>
    </w:p>
    <w:p/>
    <w:p>
      <w:pPr>
        <w:sectPr>
          <w:headerReference w:type="default" r:id="rIdHdr6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6.4</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Orontes has delivered the first of two shipments under one contract. It can bill the customer only after the second shipment. What should Orontes record for the first shipment?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contract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Nothing until it can bill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account receivable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Unearned revenue</w:t>
            </w:r>
          </w:p>
        </w:tc>
      </w:tr>
    </w:tbl>
    <w:p>
      <w:pPr>
        <w:spacing w:before="40" w:after="16"/>
        <w:ind w:left="300" w:hanging="300"/>
      </w:pPr>
      <w:r>
        <w:rPr>
          <w:b/>
          <w:bCs/>
          <w:color w:val="353A7C"/>
          <w:sz w:val="19"/>
          <w:szCs w:val="19"/>
        </w:rPr>
        <w:t xml:space="preserve">2.  </w:t>
      </w:r>
      <w:r>
        <w:rPr>
          <w:sz w:val="19"/>
          <w:szCs w:val="19"/>
        </w:rPr>
        <w:t xml:space="preserve">A trade receivable is due in 60 days. At what amount is it recorded?</w:t>
      </w:r>
    </w:p>
    <w:p>
      <w:pPr>
        <w:spacing w:after="18"/>
        <w:ind w:left="560" w:hanging="260"/>
      </w:pPr>
      <w:r>
        <w:rPr>
          <w:b/>
          <w:bCs/>
          <w:color w:val="8186EF"/>
          <w:sz w:val="18"/>
          <w:szCs w:val="18"/>
        </w:rPr>
        <w:t xml:space="preserve">A. </w:t>
      </w:r>
      <w:r>
        <w:rPr>
          <w:sz w:val="18"/>
          <w:szCs w:val="18"/>
        </w:rPr>
        <w:t xml:space="preserve">Its present value using a market interest rate</w:t>
      </w:r>
    </w:p>
    <w:p>
      <w:pPr>
        <w:spacing w:after="18"/>
        <w:ind w:left="560" w:hanging="260"/>
      </w:pPr>
      <w:r>
        <w:rPr>
          <w:b/>
          <w:bCs/>
          <w:color w:val="8186EF"/>
          <w:sz w:val="18"/>
          <w:szCs w:val="18"/>
        </w:rPr>
        <w:t xml:space="preserve">B. </w:t>
      </w:r>
      <w:r>
        <w:rPr>
          <w:sz w:val="18"/>
          <w:szCs w:val="18"/>
        </w:rPr>
        <w:t xml:space="preserve">The invoice amount, with discounts recorded only when taken</w:t>
      </w:r>
    </w:p>
    <w:p>
      <w:pPr>
        <w:spacing w:after="18"/>
        <w:ind w:left="560" w:hanging="260"/>
      </w:pPr>
      <w:r>
        <w:rPr>
          <w:b/>
          <w:bCs/>
          <w:color w:val="8186EF"/>
          <w:sz w:val="18"/>
          <w:szCs w:val="18"/>
        </w:rPr>
        <w:t xml:space="preserve">C. </w:t>
      </w:r>
      <w:r>
        <w:rPr>
          <w:sz w:val="18"/>
          <w:szCs w:val="18"/>
        </w:rPr>
        <w:t xml:space="preserve">The transaction price, reduced for expected discounts and returns</w:t>
      </w:r>
    </w:p>
    <w:p>
      <w:pPr>
        <w:spacing w:after="18"/>
        <w:ind w:left="560" w:hanging="260"/>
      </w:pPr>
      <w:r>
        <w:rPr>
          <w:b/>
          <w:bCs/>
          <w:color w:val="8186EF"/>
          <w:sz w:val="18"/>
          <w:szCs w:val="18"/>
        </w:rPr>
        <w:t xml:space="preserve">D. </w:t>
      </w:r>
      <w:r>
        <w:rPr>
          <w:sz w:val="18"/>
          <w:szCs w:val="18"/>
        </w:rPr>
        <w:t xml:space="preserve">The invoice amount less expected credit losses, recorded as one net number</w:t>
      </w:r>
    </w:p>
    <w:p>
      <w:pPr>
        <w:spacing w:before="40" w:after="16"/>
        <w:ind w:left="300" w:hanging="300"/>
      </w:pPr>
      <w:r>
        <w:rPr>
          <w:b/>
          <w:bCs/>
          <w:color w:val="353A7C"/>
          <w:sz w:val="19"/>
          <w:szCs w:val="19"/>
        </w:rPr>
        <w:t xml:space="preserve">3.  </w:t>
      </w:r>
      <w:r>
        <w:rPr>
          <w:sz w:val="19"/>
          <w:szCs w:val="19"/>
        </w:rPr>
        <w:t xml:space="preserve">The aging shows that the allowance for credit losses should be 20,000. Before adjustment, the allowance has a debit balance of 3,000. What is the credit loss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23,000</w:t>
            </w:r>
          </w:p>
        </w:tc>
      </w:tr>
    </w:tbl>
    <w:p>
      <w:pPr>
        <w:spacing w:before="40" w:after="16"/>
        <w:ind w:left="300" w:hanging="300"/>
      </w:pPr>
      <w:r>
        <w:rPr>
          <w:b/>
          <w:bCs/>
          <w:color w:val="353A7C"/>
          <w:sz w:val="19"/>
          <w:szCs w:val="19"/>
        </w:rPr>
        <w:t xml:space="preserve">4.  </w:t>
      </w:r>
      <w:r>
        <w:rPr>
          <w:sz w:val="19"/>
          <w:szCs w:val="19"/>
        </w:rPr>
        <w:t xml:space="preserve">Under the allowance method, Orontes writes off a customer's balance of 4,000. What is the effect?</w:t>
      </w:r>
    </w:p>
    <w:p>
      <w:pPr>
        <w:spacing w:after="18"/>
        <w:ind w:left="560" w:hanging="260"/>
      </w:pPr>
      <w:r>
        <w:rPr>
          <w:b/>
          <w:bCs/>
          <w:color w:val="8186EF"/>
          <w:sz w:val="18"/>
          <w:szCs w:val="18"/>
        </w:rPr>
        <w:t xml:space="preserve">A. </w:t>
      </w:r>
      <w:r>
        <w:rPr>
          <w:sz w:val="18"/>
          <w:szCs w:val="18"/>
        </w:rPr>
        <w:t xml:space="preserve">Net income decreases by 4,000</w:t>
      </w:r>
    </w:p>
    <w:p>
      <w:pPr>
        <w:spacing w:after="18"/>
        <w:ind w:left="560" w:hanging="260"/>
      </w:pPr>
      <w:r>
        <w:rPr>
          <w:b/>
          <w:bCs/>
          <w:color w:val="8186EF"/>
          <w:sz w:val="18"/>
          <w:szCs w:val="18"/>
        </w:rPr>
        <w:t xml:space="preserve">B. </w:t>
      </w:r>
      <w:r>
        <w:rPr>
          <w:sz w:val="18"/>
          <w:szCs w:val="18"/>
        </w:rPr>
        <w:t xml:space="preserve">No effect on net income or on net receivables</w:t>
      </w:r>
    </w:p>
    <w:p>
      <w:pPr>
        <w:spacing w:after="18"/>
        <w:ind w:left="560" w:hanging="260"/>
      </w:pPr>
      <w:r>
        <w:rPr>
          <w:b/>
          <w:bCs/>
          <w:color w:val="8186EF"/>
          <w:sz w:val="18"/>
          <w:szCs w:val="18"/>
        </w:rPr>
        <w:t xml:space="preserve">C. </w:t>
      </w:r>
      <w:r>
        <w:rPr>
          <w:sz w:val="18"/>
          <w:szCs w:val="18"/>
        </w:rPr>
        <w:t xml:space="preserve">Net receivables decrease by 4,000</w:t>
      </w:r>
    </w:p>
    <w:p>
      <w:pPr>
        <w:spacing w:after="18"/>
        <w:ind w:left="560" w:hanging="260"/>
      </w:pPr>
      <w:r>
        <w:rPr>
          <w:b/>
          <w:bCs/>
          <w:color w:val="8186EF"/>
          <w:sz w:val="18"/>
          <w:szCs w:val="18"/>
        </w:rPr>
        <w:t xml:space="preserve">D. </w:t>
      </w:r>
      <w:r>
        <w:rPr>
          <w:sz w:val="18"/>
          <w:szCs w:val="18"/>
        </w:rPr>
        <w:t xml:space="preserve">Total assets decrease by 4,000</w:t>
      </w:r>
    </w:p>
    <w:p>
      <w:pPr>
        <w:spacing w:before="40" w:after="16"/>
        <w:ind w:left="300" w:hanging="300"/>
      </w:pPr>
      <w:r>
        <w:rPr>
          <w:b/>
          <w:bCs/>
          <w:color w:val="353A7C"/>
          <w:sz w:val="19"/>
          <w:szCs w:val="19"/>
        </w:rPr>
        <w:t xml:space="preserve">5.  </w:t>
      </w:r>
      <w:r>
        <w:rPr>
          <w:sz w:val="19"/>
          <w:szCs w:val="19"/>
        </w:rPr>
        <w:t xml:space="preserve">Orontes transfers receivables to a bank but must buy them back before they mature. How should Orontes account for the transfer?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sale with recourse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contract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sale without recourse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 a secured borrowing</w:t>
            </w:r>
          </w:p>
        </w:tc>
      </w:tr>
    </w:tbl>
    <w:p>
      <w:pPr>
        <w:spacing w:before="40" w:after="16"/>
        <w:ind w:left="300" w:hanging="300"/>
      </w:pPr>
      <w:r>
        <w:rPr>
          <w:b/>
          <w:bCs/>
          <w:color w:val="353A7C"/>
          <w:sz w:val="19"/>
          <w:szCs w:val="19"/>
        </w:rPr>
        <w:t xml:space="preserve">6.  </w:t>
      </w:r>
      <w:r>
        <w:rPr>
          <w:sz w:val="19"/>
          <w:szCs w:val="19"/>
        </w:rPr>
        <w:t xml:space="preserve">Which part of this chapter is section 6.1?</w:t>
      </w:r>
    </w:p>
    <w:p>
      <w:pPr>
        <w:spacing w:after="18"/>
        <w:ind w:left="560" w:hanging="260"/>
      </w:pPr>
      <w:r>
        <w:rPr>
          <w:b/>
          <w:bCs/>
          <w:color w:val="8186EF"/>
          <w:sz w:val="18"/>
          <w:szCs w:val="18"/>
        </w:rPr>
        <w:t xml:space="preserve">A. </w:t>
      </w:r>
      <w:r>
        <w:rPr>
          <w:sz w:val="18"/>
          <w:szCs w:val="18"/>
        </w:rPr>
        <w:t xml:space="preserve">The allowance for credit losses</w:t>
      </w:r>
    </w:p>
    <w:p>
      <w:pPr>
        <w:spacing w:after="18"/>
        <w:ind w:left="560" w:hanging="260"/>
      </w:pPr>
      <w:r>
        <w:rPr>
          <w:b/>
          <w:bCs/>
          <w:color w:val="8186EF"/>
          <w:sz w:val="18"/>
          <w:szCs w:val="18"/>
        </w:rPr>
        <w:t xml:space="preserve">B. </w:t>
      </w:r>
      <w:r>
        <w:rPr>
          <w:sz w:val="18"/>
          <w:szCs w:val="18"/>
        </w:rPr>
        <w:t xml:space="preserve">Recognizing and measuring receivables</w:t>
      </w:r>
    </w:p>
    <w:p>
      <w:pPr>
        <w:spacing w:after="18"/>
        <w:ind w:left="560" w:hanging="260"/>
      </w:pPr>
      <w:r>
        <w:rPr>
          <w:b/>
          <w:bCs/>
          <w:color w:val="8186EF"/>
          <w:sz w:val="18"/>
          <w:szCs w:val="18"/>
        </w:rPr>
        <w:t xml:space="preserve">C. </w:t>
      </w:r>
      <w:r>
        <w:rPr>
          <w:sz w:val="18"/>
          <w:szCs w:val="18"/>
        </w:rPr>
        <w:t xml:space="preserve">Transferring receivables: sale or secured borrowing?</w:t>
      </w:r>
    </w:p>
    <w:p>
      <w:pPr>
        <w:spacing w:before="40" w:after="16"/>
        <w:ind w:left="300" w:hanging="300"/>
      </w:pPr>
      <w:r>
        <w:rPr>
          <w:b/>
          <w:bCs/>
          <w:color w:val="353A7C"/>
          <w:sz w:val="19"/>
          <w:szCs w:val="19"/>
        </w:rPr>
        <w:t xml:space="preserve">7.  </w:t>
      </w:r>
      <w:r>
        <w:rPr>
          <w:sz w:val="19"/>
          <w:szCs w:val="19"/>
        </w:rPr>
        <w:t xml:space="preserve">Which part of this chapter is section 6.2?</w:t>
      </w:r>
    </w:p>
    <w:p>
      <w:pPr>
        <w:spacing w:after="18"/>
        <w:ind w:left="560" w:hanging="260"/>
      </w:pPr>
      <w:r>
        <w:rPr>
          <w:b/>
          <w:bCs/>
          <w:color w:val="8186EF"/>
          <w:sz w:val="18"/>
          <w:szCs w:val="18"/>
        </w:rPr>
        <w:t xml:space="preserve">A. </w:t>
      </w:r>
      <w:r>
        <w:rPr>
          <w:sz w:val="18"/>
          <w:szCs w:val="18"/>
        </w:rPr>
        <w:t xml:space="preserve">Transferring receivables: sale or secured borrowing?</w:t>
      </w:r>
    </w:p>
    <w:p>
      <w:pPr>
        <w:spacing w:after="18"/>
        <w:ind w:left="560" w:hanging="260"/>
      </w:pPr>
      <w:r>
        <w:rPr>
          <w:b/>
          <w:bCs/>
          <w:color w:val="8186EF"/>
          <w:sz w:val="18"/>
          <w:szCs w:val="18"/>
        </w:rPr>
        <w:t xml:space="preserve">B. </w:t>
      </w:r>
      <w:r>
        <w:rPr>
          <w:sz w:val="18"/>
          <w:szCs w:val="18"/>
        </w:rPr>
        <w:t xml:space="preserve">Recognizing and measuring receivables</w:t>
      </w:r>
    </w:p>
    <w:p>
      <w:pPr>
        <w:spacing w:after="18"/>
        <w:ind w:left="560" w:hanging="260"/>
      </w:pPr>
      <w:r>
        <w:rPr>
          <w:b/>
          <w:bCs/>
          <w:color w:val="8186EF"/>
          <w:sz w:val="18"/>
          <w:szCs w:val="18"/>
        </w:rPr>
        <w:t xml:space="preserve">C. </w:t>
      </w:r>
      <w:r>
        <w:rPr>
          <w:sz w:val="18"/>
          <w:szCs w:val="18"/>
        </w:rPr>
        <w:t xml:space="preserve">The allowance for credit losses</w:t>
      </w:r>
    </w:p>
    <w:p>
      <w:pPr>
        <w:spacing w:before="40" w:after="16"/>
        <w:ind w:left="300" w:hanging="300"/>
      </w:pPr>
      <w:r>
        <w:rPr>
          <w:b/>
          <w:bCs/>
          <w:color w:val="353A7C"/>
          <w:sz w:val="19"/>
          <w:szCs w:val="19"/>
        </w:rPr>
        <w:t xml:space="preserve">8.  </w:t>
      </w:r>
      <w:r>
        <w:rPr>
          <w:sz w:val="19"/>
          <w:szCs w:val="19"/>
        </w:rPr>
        <w:t xml:space="preserve">Which part of this chapter is section 6.3?</w:t>
      </w:r>
    </w:p>
    <w:p>
      <w:pPr>
        <w:spacing w:after="18"/>
        <w:ind w:left="560" w:hanging="260"/>
      </w:pPr>
      <w:r>
        <w:rPr>
          <w:b/>
          <w:bCs/>
          <w:color w:val="8186EF"/>
          <w:sz w:val="18"/>
          <w:szCs w:val="18"/>
        </w:rPr>
        <w:t xml:space="preserve">A. </w:t>
      </w:r>
      <w:r>
        <w:rPr>
          <w:sz w:val="18"/>
          <w:szCs w:val="18"/>
        </w:rPr>
        <w:t xml:space="preserve">Recognizing and measuring receivables</w:t>
      </w:r>
    </w:p>
    <w:p>
      <w:pPr>
        <w:spacing w:after="18"/>
        <w:ind w:left="560" w:hanging="260"/>
      </w:pPr>
      <w:r>
        <w:rPr>
          <w:b/>
          <w:bCs/>
          <w:color w:val="8186EF"/>
          <w:sz w:val="18"/>
          <w:szCs w:val="18"/>
        </w:rPr>
        <w:t xml:space="preserve">B. </w:t>
      </w:r>
      <w:r>
        <w:rPr>
          <w:sz w:val="18"/>
          <w:szCs w:val="18"/>
        </w:rPr>
        <w:t xml:space="preserve">Transferring receivables: sale or secured borrowing?</w:t>
      </w:r>
    </w:p>
    <w:p>
      <w:pPr>
        <w:spacing w:after="18"/>
        <w:ind w:left="560" w:hanging="260"/>
      </w:pPr>
      <w:r>
        <w:rPr>
          <w:b/>
          <w:bCs/>
          <w:color w:val="8186EF"/>
          <w:sz w:val="18"/>
          <w:szCs w:val="18"/>
        </w:rPr>
        <w:t xml:space="preserve">C. </w:t>
      </w:r>
      <w:r>
        <w:rPr>
          <w:sz w:val="18"/>
          <w:szCs w:val="18"/>
        </w:rPr>
        <w:t xml:space="preserve">The allowance for credit losses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“section 6.1” — which part of the chapter is this?</w:t>
      </w:r>
    </w:p>
    <w:p>
      <w:pPr>
        <w:spacing w:after="18"/>
        <w:ind w:left="560" w:hanging="260"/>
      </w:pPr>
      <w:r>
        <w:rPr>
          <w:b/>
          <w:bCs/>
          <w:color w:val="8186EF"/>
          <w:sz w:val="18"/>
          <w:szCs w:val="18"/>
        </w:rPr>
        <w:t xml:space="preserve">A. </w:t>
      </w:r>
      <w:r>
        <w:rPr>
          <w:sz w:val="18"/>
          <w:szCs w:val="18"/>
        </w:rPr>
        <w:t xml:space="preserve">Transferring receivables: sale or secured borrowing?</w:t>
      </w:r>
    </w:p>
    <w:p>
      <w:pPr>
        <w:spacing w:after="18"/>
        <w:ind w:left="560" w:hanging="260"/>
      </w:pPr>
      <w:r>
        <w:rPr>
          <w:b/>
          <w:bCs/>
          <w:color w:val="8186EF"/>
          <w:sz w:val="18"/>
          <w:szCs w:val="18"/>
        </w:rPr>
        <w:t xml:space="preserve">B. </w:t>
      </w:r>
      <w:r>
        <w:rPr>
          <w:sz w:val="18"/>
          <w:szCs w:val="18"/>
        </w:rPr>
        <w:t xml:space="preserve">The allowance for credit losses</w:t>
      </w:r>
    </w:p>
    <w:p>
      <w:pPr>
        <w:spacing w:after="18"/>
        <w:ind w:left="560" w:hanging="260"/>
      </w:pPr>
      <w:r>
        <w:rPr>
          <w:b/>
          <w:bCs/>
          <w:color w:val="8186EF"/>
          <w:sz w:val="18"/>
          <w:szCs w:val="18"/>
        </w:rPr>
        <w:t xml:space="preserve">C. </w:t>
      </w:r>
      <w:r>
        <w:rPr>
          <w:sz w:val="18"/>
          <w:szCs w:val="18"/>
        </w:rPr>
        <w:t xml:space="preserve">Recognizing and measuring receivables</w:t>
      </w:r>
    </w:p>
    <w:p>
      <w:pPr>
        <w:spacing w:before="40" w:after="16"/>
        <w:ind w:left="300" w:hanging="300"/>
      </w:pPr>
      <w:r>
        <w:rPr>
          <w:b/>
          <w:bCs/>
          <w:color w:val="353A7C"/>
          <w:sz w:val="19"/>
          <w:szCs w:val="19"/>
        </w:rPr>
        <w:t xml:space="preserve">11.  </w:t>
      </w:r>
      <w:r>
        <w:rPr>
          <w:sz w:val="19"/>
          <w:szCs w:val="19"/>
        </w:rPr>
        <w:t xml:space="preserve">“section 6.2” — which part of the chapter is this?</w:t>
      </w:r>
    </w:p>
    <w:p>
      <w:pPr>
        <w:spacing w:after="18"/>
        <w:ind w:left="560" w:hanging="260"/>
      </w:pPr>
      <w:r>
        <w:rPr>
          <w:b/>
          <w:bCs/>
          <w:color w:val="8186EF"/>
          <w:sz w:val="18"/>
          <w:szCs w:val="18"/>
        </w:rPr>
        <w:t xml:space="preserve">A. </w:t>
      </w:r>
      <w:r>
        <w:rPr>
          <w:sz w:val="18"/>
          <w:szCs w:val="18"/>
        </w:rPr>
        <w:t xml:space="preserve">Recognizing and measuring receivables</w:t>
      </w:r>
    </w:p>
    <w:p>
      <w:pPr>
        <w:spacing w:after="18"/>
        <w:ind w:left="560" w:hanging="260"/>
      </w:pPr>
      <w:r>
        <w:rPr>
          <w:b/>
          <w:bCs/>
          <w:color w:val="8186EF"/>
          <w:sz w:val="18"/>
          <w:szCs w:val="18"/>
        </w:rPr>
        <w:t xml:space="preserve">B. </w:t>
      </w:r>
      <w:r>
        <w:rPr>
          <w:sz w:val="18"/>
          <w:szCs w:val="18"/>
        </w:rPr>
        <w:t xml:space="preserve">The allowance for credit losses</w:t>
      </w:r>
    </w:p>
    <w:p>
      <w:pPr>
        <w:spacing w:after="18"/>
        <w:ind w:left="560" w:hanging="260"/>
      </w:pPr>
      <w:r>
        <w:rPr>
          <w:b/>
          <w:bCs/>
          <w:color w:val="8186EF"/>
          <w:sz w:val="18"/>
          <w:szCs w:val="18"/>
        </w:rPr>
        <w:t xml:space="preserve">C. </w:t>
      </w:r>
      <w:r>
        <w:rPr>
          <w:sz w:val="18"/>
          <w:szCs w:val="18"/>
        </w:rPr>
        <w:t xml:space="preserve">Transferring receivables: sale or secured borrowing?</w:t>
      </w:r>
    </w:p>
    <w:p>
      <w:pPr>
        <w:spacing w:before="40" w:after="16"/>
        <w:ind w:left="300" w:hanging="300"/>
      </w:pPr>
      <w:r>
        <w:rPr>
          <w:b/>
          <w:bCs/>
          <w:color w:val="353A7C"/>
          <w:sz w:val="19"/>
          <w:szCs w:val="19"/>
        </w:rPr>
        <w:t xml:space="preserve">12.  </w:t>
      </w:r>
      <w:r>
        <w:rPr>
          <w:sz w:val="19"/>
          <w:szCs w:val="19"/>
        </w:rPr>
        <w:t xml:space="preserve">“section 6.3” — which part of the chapter is this?</w:t>
      </w:r>
    </w:p>
    <w:p>
      <w:pPr>
        <w:spacing w:after="18"/>
        <w:ind w:left="560" w:hanging="260"/>
      </w:pPr>
      <w:r>
        <w:rPr>
          <w:b/>
          <w:bCs/>
          <w:color w:val="8186EF"/>
          <w:sz w:val="18"/>
          <w:szCs w:val="18"/>
        </w:rPr>
        <w:t xml:space="preserve">A. </w:t>
      </w:r>
      <w:r>
        <w:rPr>
          <w:sz w:val="18"/>
          <w:szCs w:val="18"/>
        </w:rPr>
        <w:t xml:space="preserve">Recognizing and measuring receivables</w:t>
      </w:r>
    </w:p>
    <w:p>
      <w:pPr>
        <w:spacing w:after="18"/>
        <w:ind w:left="560" w:hanging="260"/>
      </w:pPr>
      <w:r>
        <w:rPr>
          <w:b/>
          <w:bCs/>
          <w:color w:val="8186EF"/>
          <w:sz w:val="18"/>
          <w:szCs w:val="18"/>
        </w:rPr>
        <w:t xml:space="preserve">B. </w:t>
      </w:r>
      <w:r>
        <w:rPr>
          <w:sz w:val="18"/>
          <w:szCs w:val="18"/>
        </w:rPr>
        <w:t xml:space="preserve">Transferring receivables: sale or secured borrowing?</w:t>
      </w:r>
    </w:p>
    <w:p>
      <w:pPr>
        <w:spacing w:after="18"/>
        <w:ind w:left="560" w:hanging="260"/>
      </w:pPr>
      <w:r>
        <w:rPr>
          <w:b/>
          <w:bCs/>
          <w:color w:val="8186EF"/>
          <w:sz w:val="18"/>
          <w:szCs w:val="18"/>
        </w:rPr>
        <w:t xml:space="preserve">C. </w:t>
      </w:r>
      <w:r>
        <w:rPr>
          <w:sz w:val="18"/>
          <w:szCs w:val="18"/>
        </w:rPr>
        <w:t xml:space="preserve">The allowance for credit losses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6.1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6.3</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6.2</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13.  </w:t>
      </w:r>
      <w:r>
        <w:rPr>
          <w:sz w:val="18"/>
          <w:szCs w:val="18"/>
        </w:rPr>
        <w:t xml:space="preserve">Recognizing and measuring receivables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The 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Transferring receivables: sale or secured borrowing?</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Orontes transfers receivables to a bank but must buy them back before they mature. How should Orontes account for the transfer?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sale with recourse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contract 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 a sale without recourse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 a secured borrowing</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Orontes has delivered the first of two shipments under one contract. It can bill the customer only after the second shipment. What should Orontes record for the first shipment?</w:t>
            </w:r>
          </w:p>
          <w:p>
            <w:pPr>
              <w:spacing w:after="16"/>
              <w:ind w:left="500" w:hanging="200"/>
            </w:pPr>
            <w:r>
              <w:rPr>
                <w:b/>
                <w:bCs/>
                <w:color w:val="8186EF"/>
                <w:sz w:val="18"/>
                <w:szCs w:val="18"/>
              </w:rPr>
              <w:t xml:space="preserve">A. </w:t>
            </w:r>
            <w:r>
              <w:rPr>
                <w:sz w:val="18"/>
                <w:szCs w:val="18"/>
              </w:rPr>
              <w:t xml:space="preserve">A contract asset</w:t>
            </w:r>
          </w:p>
          <w:p>
            <w:pPr>
              <w:spacing w:after="16"/>
              <w:ind w:left="500" w:hanging="200"/>
            </w:pPr>
            <w:r>
              <w:rPr>
                <w:b/>
                <w:bCs/>
                <w:color w:val="8186EF"/>
                <w:sz w:val="18"/>
                <w:szCs w:val="18"/>
              </w:rPr>
              <w:t xml:space="preserve">B. </w:t>
            </w:r>
            <w:r>
              <w:rPr>
                <w:sz w:val="18"/>
                <w:szCs w:val="18"/>
              </w:rPr>
              <w:t xml:space="preserve">An account receivable</w:t>
            </w:r>
          </w:p>
          <w:p>
            <w:pPr>
              <w:spacing w:after="16"/>
              <w:ind w:left="500" w:hanging="200"/>
            </w:pPr>
            <w:r>
              <w:rPr>
                <w:b/>
                <w:bCs/>
                <w:color w:val="8186EF"/>
                <w:sz w:val="18"/>
                <w:szCs w:val="18"/>
              </w:rPr>
              <w:t xml:space="preserve">C. </w:t>
            </w:r>
            <w:r>
              <w:rPr>
                <w:sz w:val="18"/>
                <w:szCs w:val="18"/>
              </w:rPr>
              <w:t xml:space="preserve">Nothing until it can bill</w:t>
            </w:r>
          </w:p>
          <w:p>
            <w:pPr>
              <w:spacing w:after="16"/>
              <w:ind w:left="500" w:hanging="200"/>
            </w:pPr>
            <w:r>
              <w:rPr>
                <w:b/>
                <w:bCs/>
                <w:color w:val="8186EF"/>
                <w:sz w:val="18"/>
                <w:szCs w:val="18"/>
              </w:rPr>
              <w:t xml:space="preserve">D. </w:t>
            </w:r>
            <w:r>
              <w:rPr>
                <w:sz w:val="18"/>
                <w:szCs w:val="18"/>
              </w:rPr>
              <w:t xml:space="preserve">Unearned revenue</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C6-1</w:t>
            </w:r>
          </w:p>
        </w:tc>
        <w:tc>
          <w:tcPr>
            <w:tcW w:type="pct" w:w="4262"/>
            <w:tcMar>
              <w:top w:type="dxa" w:w="50"/>
              <w:left w:type="dxa" w:w="110"/>
              <w:bottom w:type="dxa" w:w="50"/>
              <w:right w:type="dxa" w:w="110"/>
            </w:tcMar>
          </w:tcPr>
          <w:p>
            <w:pPr>
              <w:spacing w:before="26" w:after="26"/>
            </w:pPr>
            <w:r>
              <w:rPr>
                <w:color w:val="232733"/>
                <w:sz w:val="16"/>
                <w:szCs w:val="16"/>
              </w:rPr>
              <w:t xml:space="preserve">Enter the required allowance for credit losses at December 31, 2025.</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C6-2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credit loss expense for 2025.</w:t>
            </w:r>
          </w:p>
        </w:tc>
      </w:tr>
      <w:tr>
        <w:tc>
          <w:tcPr>
            <w:tcW w:type="pct" w:w="738"/>
            <w:tcMar>
              <w:top w:type="dxa" w:w="50"/>
              <w:left w:type="dxa" w:w="110"/>
              <w:bottom w:type="dxa" w:w="50"/>
              <w:right w:type="dxa" w:w="110"/>
            </w:tcMar>
          </w:tcPr>
          <w:p>
            <w:pPr>
              <w:spacing w:before="26" w:after="26"/>
            </w:pPr>
            <w:r>
              <w:rPr>
                <w:color w:val="232733"/>
                <w:sz w:val="16"/>
                <w:szCs w:val="16"/>
              </w:rPr>
              <w:t xml:space="preserve">C6-3</w:t>
            </w:r>
          </w:p>
        </w:tc>
        <w:tc>
          <w:tcPr>
            <w:tcW w:type="pct" w:w="4262"/>
            <w:tcMar>
              <w:top w:type="dxa" w:w="50"/>
              <w:left w:type="dxa" w:w="110"/>
              <w:bottom w:type="dxa" w:w="50"/>
              <w:right w:type="dxa" w:w="110"/>
            </w:tcMar>
          </w:tcPr>
          <w:p>
            <w:pPr>
              <w:spacing w:before="26" w:after="26"/>
            </w:pPr>
            <w:r>
              <w:rPr>
                <w:color w:val="232733"/>
                <w:sz w:val="16"/>
                <w:szCs w:val="16"/>
              </w:rPr>
              <w:t xml:space="preserve">Enter net accounts receivable at December 31, 2025.</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C6-4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Classify each transfer. (On the exam screen you would drag each transfer into a box.)</w:t>
            </w:r>
          </w:p>
        </w:tc>
      </w:tr>
      <w:tr>
        <w:tc>
          <w:tcPr>
            <w:tcW w:type="pct" w:w="738"/>
            <w:tcMar>
              <w:top w:type="dxa" w:w="50"/>
              <w:left w:type="dxa" w:w="110"/>
              <w:bottom w:type="dxa" w:w="50"/>
              <w:right w:type="dxa" w:w="110"/>
            </w:tcMar>
          </w:tcPr>
          <w:p>
            <w:pPr>
              <w:spacing w:before="26" w:after="26"/>
            </w:pPr>
            <w:r>
              <w:rPr>
                <w:color w:val="232733"/>
                <w:sz w:val="16"/>
                <w:szCs w:val="16"/>
              </w:rPr>
              <w:t xml:space="preserve">C6-5</w:t>
            </w:r>
          </w:p>
        </w:tc>
        <w:tc>
          <w:tcPr>
            <w:tcW w:type="pct" w:w="4262"/>
            <w:tcMar>
              <w:top w:type="dxa" w:w="50"/>
              <w:left w:type="dxa" w:w="110"/>
              <w:bottom w:type="dxa" w:w="50"/>
              <w:right w:type="dxa" w:w="110"/>
            </w:tcMar>
          </w:tcPr>
          <w:p>
            <w:pPr>
              <w:spacing w:before="26" w:after="26"/>
            </w:pPr>
            <w:r>
              <w:rPr>
                <w:color w:val="232733"/>
                <w:sz w:val="16"/>
                <w:szCs w:val="16"/>
              </w:rPr>
              <w:t xml:space="preserve">Enter the loss on transfer T2.</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C6-6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In January 2026 Orontes writes off a customer balance of $4,500. The effect on net accounts receivable is: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of these does item C6-1 ask for?</w:t>
      </w:r>
    </w:p>
    <w:p>
      <w:pPr>
        <w:spacing w:after="18"/>
        <w:ind w:left="560" w:hanging="260"/>
      </w:pPr>
      <w:r>
        <w:rPr>
          <w:b/>
          <w:bCs/>
          <w:color w:val="8186EF"/>
          <w:sz w:val="18"/>
          <w:szCs w:val="18"/>
        </w:rPr>
        <w:t xml:space="preserve">A. </w:t>
      </w:r>
      <w:r>
        <w:rPr>
          <w:sz w:val="18"/>
          <w:szCs w:val="18"/>
        </w:rPr>
        <w:t xml:space="preserve">Enter the credit loss expense for 2025.</w:t>
      </w:r>
    </w:p>
    <w:p>
      <w:pPr>
        <w:spacing w:after="18"/>
        <w:ind w:left="560" w:hanging="260"/>
      </w:pPr>
      <w:r>
        <w:rPr>
          <w:b/>
          <w:bCs/>
          <w:color w:val="8186EF"/>
          <w:sz w:val="18"/>
          <w:szCs w:val="18"/>
        </w:rPr>
        <w:t xml:space="preserve">B. </w:t>
      </w:r>
      <w:r>
        <w:rPr>
          <w:sz w:val="18"/>
          <w:szCs w:val="18"/>
        </w:rPr>
        <w:t xml:space="preserve">Enter net accounts receivable at December 31, 2025.</w:t>
      </w:r>
    </w:p>
    <w:p>
      <w:pPr>
        <w:spacing w:after="18"/>
        <w:ind w:left="560" w:hanging="260"/>
      </w:pPr>
      <w:r>
        <w:rPr>
          <w:b/>
          <w:bCs/>
          <w:color w:val="8186EF"/>
          <w:sz w:val="18"/>
          <w:szCs w:val="18"/>
        </w:rPr>
        <w:t xml:space="preserve">C. </w:t>
      </w:r>
      <w:r>
        <w:rPr>
          <w:sz w:val="18"/>
          <w:szCs w:val="18"/>
        </w:rPr>
        <w:t xml:space="preserve">Classify each transfer. (On the exam screen you would drag each transf</w:t>
      </w:r>
    </w:p>
    <w:p>
      <w:pPr>
        <w:spacing w:after="18"/>
        <w:ind w:left="560" w:hanging="260"/>
      </w:pPr>
      <w:r>
        <w:rPr>
          <w:b/>
          <w:bCs/>
          <w:color w:val="8186EF"/>
          <w:sz w:val="18"/>
          <w:szCs w:val="18"/>
        </w:rPr>
        <w:t xml:space="preserve">D. </w:t>
      </w:r>
      <w:r>
        <w:rPr>
          <w:sz w:val="18"/>
          <w:szCs w:val="18"/>
        </w:rPr>
        <w:t xml:space="preserve">Enter the required allowance for credit losses at December 31, 2025.</w:t>
      </w:r>
    </w:p>
    <w:p>
      <w:pPr>
        <w:spacing w:before="40" w:after="16"/>
        <w:ind w:left="300" w:hanging="300"/>
      </w:pPr>
      <w:r>
        <w:rPr>
          <w:b/>
          <w:bCs/>
          <w:color w:val="353A7C"/>
          <w:sz w:val="19"/>
          <w:szCs w:val="19"/>
        </w:rPr>
        <w:t xml:space="preserve">20.  </w:t>
      </w:r>
      <w:r>
        <w:rPr>
          <w:sz w:val="19"/>
          <w:szCs w:val="19"/>
        </w:rPr>
        <w:t xml:space="preserve">Which of these does item C6-2 ask for?</w:t>
      </w:r>
    </w:p>
    <w:p>
      <w:pPr>
        <w:spacing w:after="18"/>
        <w:ind w:left="560" w:hanging="260"/>
      </w:pPr>
      <w:r>
        <w:rPr>
          <w:b/>
          <w:bCs/>
          <w:color w:val="8186EF"/>
          <w:sz w:val="18"/>
          <w:szCs w:val="18"/>
        </w:rPr>
        <w:t xml:space="preserve">A. </w:t>
      </w:r>
      <w:r>
        <w:rPr>
          <w:sz w:val="18"/>
          <w:szCs w:val="18"/>
        </w:rPr>
        <w:t xml:space="preserve">Enter net accounts receivable at December 31, 2025.</w:t>
      </w:r>
    </w:p>
    <w:p>
      <w:pPr>
        <w:spacing w:after="18"/>
        <w:ind w:left="560" w:hanging="260"/>
      </w:pPr>
      <w:r>
        <w:rPr>
          <w:b/>
          <w:bCs/>
          <w:color w:val="8186EF"/>
          <w:sz w:val="18"/>
          <w:szCs w:val="18"/>
        </w:rPr>
        <w:t xml:space="preserve">B. </w:t>
      </w:r>
      <w:r>
        <w:rPr>
          <w:sz w:val="18"/>
          <w:szCs w:val="18"/>
        </w:rPr>
        <w:t xml:space="preserve">Enter the credit loss expense for 2025.</w:t>
      </w:r>
    </w:p>
    <w:p>
      <w:pPr>
        <w:spacing w:after="18"/>
        <w:ind w:left="560" w:hanging="260"/>
      </w:pPr>
      <w:r>
        <w:rPr>
          <w:b/>
          <w:bCs/>
          <w:color w:val="8186EF"/>
          <w:sz w:val="18"/>
          <w:szCs w:val="18"/>
        </w:rPr>
        <w:t xml:space="preserve">C. </w:t>
      </w:r>
      <w:r>
        <w:rPr>
          <w:sz w:val="18"/>
          <w:szCs w:val="18"/>
        </w:rPr>
        <w:t xml:space="preserve">Classify each transfer. (On the exam screen you would drag each transf</w:t>
      </w:r>
    </w:p>
    <w:p>
      <w:pPr>
        <w:spacing w:after="18"/>
        <w:ind w:left="560" w:hanging="260"/>
      </w:pPr>
      <w:r>
        <w:rPr>
          <w:b/>
          <w:bCs/>
          <w:color w:val="8186EF"/>
          <w:sz w:val="18"/>
          <w:szCs w:val="18"/>
        </w:rPr>
        <w:t xml:space="preserve">D. </w:t>
      </w:r>
      <w:r>
        <w:rPr>
          <w:sz w:val="18"/>
          <w:szCs w:val="18"/>
        </w:rPr>
        <w:t xml:space="preserve">Enter the required allowance for credit losses at December 31, 2025.</w:t>
      </w:r>
    </w:p>
    <w:p>
      <w:pPr>
        <w:spacing w:before="40" w:after="16"/>
        <w:ind w:left="300" w:hanging="300"/>
      </w:pPr>
      <w:r>
        <w:rPr>
          <w:b/>
          <w:bCs/>
          <w:color w:val="353A7C"/>
          <w:sz w:val="19"/>
          <w:szCs w:val="19"/>
        </w:rPr>
        <w:t xml:space="preserve">21.  </w:t>
      </w:r>
      <w:r>
        <w:rPr>
          <w:sz w:val="19"/>
          <w:szCs w:val="19"/>
        </w:rPr>
        <w:t xml:space="preserve">Which of these does item C6-3 ask for?</w:t>
      </w:r>
    </w:p>
    <w:p>
      <w:pPr>
        <w:spacing w:after="18"/>
        <w:ind w:left="560" w:hanging="260"/>
      </w:pPr>
      <w:r>
        <w:rPr>
          <w:b/>
          <w:bCs/>
          <w:color w:val="8186EF"/>
          <w:sz w:val="18"/>
          <w:szCs w:val="18"/>
        </w:rPr>
        <w:t xml:space="preserve">A. </w:t>
      </w:r>
      <w:r>
        <w:rPr>
          <w:sz w:val="18"/>
          <w:szCs w:val="18"/>
        </w:rPr>
        <w:t xml:space="preserve">Classify each transfer. (On the exam screen you would drag each transf</w:t>
      </w:r>
    </w:p>
    <w:p>
      <w:pPr>
        <w:spacing w:after="18"/>
        <w:ind w:left="560" w:hanging="260"/>
      </w:pPr>
      <w:r>
        <w:rPr>
          <w:b/>
          <w:bCs/>
          <w:color w:val="8186EF"/>
          <w:sz w:val="18"/>
          <w:szCs w:val="18"/>
        </w:rPr>
        <w:t xml:space="preserve">B. </w:t>
      </w:r>
      <w:r>
        <w:rPr>
          <w:sz w:val="18"/>
          <w:szCs w:val="18"/>
        </w:rPr>
        <w:t xml:space="preserve">Enter the required allowance for credit losses at December 31, 2025.</w:t>
      </w:r>
    </w:p>
    <w:p>
      <w:pPr>
        <w:spacing w:after="18"/>
        <w:ind w:left="560" w:hanging="260"/>
      </w:pPr>
      <w:r>
        <w:rPr>
          <w:b/>
          <w:bCs/>
          <w:color w:val="8186EF"/>
          <w:sz w:val="18"/>
          <w:szCs w:val="18"/>
        </w:rPr>
        <w:t xml:space="preserve">C. </w:t>
      </w:r>
      <w:r>
        <w:rPr>
          <w:sz w:val="18"/>
          <w:szCs w:val="18"/>
        </w:rPr>
        <w:t xml:space="preserve">Enter net accounts receivable at December 31, 2025.</w:t>
      </w:r>
    </w:p>
    <w:p>
      <w:pPr>
        <w:spacing w:after="18"/>
        <w:ind w:left="560" w:hanging="260"/>
      </w:pPr>
      <w:r>
        <w:rPr>
          <w:b/>
          <w:bCs/>
          <w:color w:val="8186EF"/>
          <w:sz w:val="18"/>
          <w:szCs w:val="18"/>
        </w:rPr>
        <w:t xml:space="preserve">D. </w:t>
      </w:r>
      <w:r>
        <w:rPr>
          <w:sz w:val="18"/>
          <w:szCs w:val="18"/>
        </w:rPr>
        <w:t xml:space="preserve">Enter the credit loss expense for 2025.</w:t>
      </w:r>
    </w:p>
    <w:p>
      <w:pPr>
        <w:spacing w:before="40" w:after="16"/>
        <w:ind w:left="300" w:hanging="300"/>
      </w:pPr>
      <w:r>
        <w:rPr>
          <w:b/>
          <w:bCs/>
          <w:color w:val="353A7C"/>
          <w:sz w:val="19"/>
          <w:szCs w:val="19"/>
        </w:rPr>
        <w:t xml:space="preserve">22.  </w:t>
      </w:r>
      <w:r>
        <w:rPr>
          <w:sz w:val="19"/>
          <w:szCs w:val="19"/>
        </w:rPr>
        <w:t xml:space="preserve">Which of these does item C6-4 ask for?</w:t>
      </w:r>
    </w:p>
    <w:p>
      <w:pPr>
        <w:spacing w:after="18"/>
        <w:ind w:left="560" w:hanging="260"/>
      </w:pPr>
      <w:r>
        <w:rPr>
          <w:b/>
          <w:bCs/>
          <w:color w:val="8186EF"/>
          <w:sz w:val="18"/>
          <w:szCs w:val="18"/>
        </w:rPr>
        <w:t xml:space="preserve">A. </w:t>
      </w:r>
      <w:r>
        <w:rPr>
          <w:sz w:val="18"/>
          <w:szCs w:val="18"/>
        </w:rPr>
        <w:t xml:space="preserve">Enter the credit loss expense for 2025.</w:t>
      </w:r>
    </w:p>
    <w:p>
      <w:pPr>
        <w:spacing w:after="18"/>
        <w:ind w:left="560" w:hanging="260"/>
      </w:pPr>
      <w:r>
        <w:rPr>
          <w:b/>
          <w:bCs/>
          <w:color w:val="8186EF"/>
          <w:sz w:val="18"/>
          <w:szCs w:val="18"/>
        </w:rPr>
        <w:t xml:space="preserve">B. </w:t>
      </w:r>
      <w:r>
        <w:rPr>
          <w:sz w:val="18"/>
          <w:szCs w:val="18"/>
        </w:rPr>
        <w:t xml:space="preserve">Enter the required allowance for credit losses at December 31, 2025.</w:t>
      </w:r>
    </w:p>
    <w:p>
      <w:pPr>
        <w:spacing w:after="18"/>
        <w:ind w:left="560" w:hanging="260"/>
      </w:pPr>
      <w:r>
        <w:rPr>
          <w:b/>
          <w:bCs/>
          <w:color w:val="8186EF"/>
          <w:sz w:val="18"/>
          <w:szCs w:val="18"/>
        </w:rPr>
        <w:t xml:space="preserve">C. </w:t>
      </w:r>
      <w:r>
        <w:rPr>
          <w:sz w:val="18"/>
          <w:szCs w:val="18"/>
        </w:rPr>
        <w:t xml:space="preserve">Enter net accounts receivable at December 31, 2025.</w:t>
      </w:r>
    </w:p>
    <w:p>
      <w:pPr>
        <w:spacing w:after="18"/>
        <w:ind w:left="560" w:hanging="260"/>
      </w:pPr>
      <w:r>
        <w:rPr>
          <w:b/>
          <w:bCs/>
          <w:color w:val="8186EF"/>
          <w:sz w:val="18"/>
          <w:szCs w:val="18"/>
        </w:rPr>
        <w:t xml:space="preserve">D. </w:t>
      </w:r>
      <w:r>
        <w:rPr>
          <w:sz w:val="18"/>
          <w:szCs w:val="18"/>
        </w:rPr>
        <w:t xml:space="preserve">Classify each transfer. (On the exam screen you would drag each transf</w:t>
      </w:r>
    </w:p>
    <w:p>
      <w:pPr>
        <w:spacing w:before="40" w:after="16"/>
        <w:ind w:left="300" w:hanging="300"/>
      </w:pPr>
      <w:r>
        <w:rPr>
          <w:b/>
          <w:bCs/>
          <w:color w:val="353A7C"/>
          <w:sz w:val="19"/>
          <w:szCs w:val="19"/>
        </w:rPr>
        <w:t xml:space="preserve">23.  </w:t>
      </w:r>
      <w:r>
        <w:rPr>
          <w:sz w:val="19"/>
          <w:szCs w:val="19"/>
        </w:rPr>
        <w:t xml:space="preserve">Which of these does item C6-5 ask for?</w:t>
      </w:r>
    </w:p>
    <w:p>
      <w:pPr>
        <w:spacing w:after="18"/>
        <w:ind w:left="560" w:hanging="260"/>
      </w:pPr>
      <w:r>
        <w:rPr>
          <w:b/>
          <w:bCs/>
          <w:color w:val="8186EF"/>
          <w:sz w:val="18"/>
          <w:szCs w:val="18"/>
        </w:rPr>
        <w:t xml:space="preserve">A. </w:t>
      </w:r>
      <w:r>
        <w:rPr>
          <w:sz w:val="18"/>
          <w:szCs w:val="18"/>
        </w:rPr>
        <w:t xml:space="preserve">Enter net accounts receivable at December 31, 2025.</w:t>
      </w:r>
    </w:p>
    <w:p>
      <w:pPr>
        <w:spacing w:after="18"/>
        <w:ind w:left="560" w:hanging="260"/>
      </w:pPr>
      <w:r>
        <w:rPr>
          <w:b/>
          <w:bCs/>
          <w:color w:val="8186EF"/>
          <w:sz w:val="18"/>
          <w:szCs w:val="18"/>
        </w:rPr>
        <w:t xml:space="preserve">B. </w:t>
      </w:r>
      <w:r>
        <w:rPr>
          <w:sz w:val="18"/>
          <w:szCs w:val="18"/>
        </w:rPr>
        <w:t xml:space="preserve">Enter the required allowance for credit losses at December 31, 2025.</w:t>
      </w:r>
    </w:p>
    <w:p>
      <w:pPr>
        <w:spacing w:after="18"/>
        <w:ind w:left="560" w:hanging="260"/>
      </w:pPr>
      <w:r>
        <w:rPr>
          <w:b/>
          <w:bCs/>
          <w:color w:val="8186EF"/>
          <w:sz w:val="18"/>
          <w:szCs w:val="18"/>
        </w:rPr>
        <w:t xml:space="preserve">C. </w:t>
      </w:r>
      <w:r>
        <w:rPr>
          <w:sz w:val="18"/>
          <w:szCs w:val="18"/>
        </w:rPr>
        <w:t xml:space="preserve">Enter the loss on transfer T2.</w:t>
      </w:r>
    </w:p>
    <w:p>
      <w:pPr>
        <w:spacing w:after="18"/>
        <w:ind w:left="560" w:hanging="260"/>
      </w:pPr>
      <w:r>
        <w:rPr>
          <w:b/>
          <w:bCs/>
          <w:color w:val="8186EF"/>
          <w:sz w:val="18"/>
          <w:szCs w:val="18"/>
        </w:rPr>
        <w:t xml:space="preserve">D. </w:t>
      </w:r>
      <w:r>
        <w:rPr>
          <w:sz w:val="18"/>
          <w:szCs w:val="18"/>
        </w:rPr>
        <w:t xml:space="preserve">Enter the credit loss expense for 2025.</w:t>
      </w:r>
    </w:p>
    <w:p>
      <w:pPr>
        <w:spacing w:before="40" w:after="16"/>
        <w:ind w:left="300" w:hanging="300"/>
      </w:pPr>
      <w:r>
        <w:rPr>
          <w:b/>
          <w:bCs/>
          <w:color w:val="353A7C"/>
          <w:sz w:val="19"/>
          <w:szCs w:val="19"/>
        </w:rPr>
        <w:t xml:space="preserve">24.  </w:t>
      </w:r>
      <w:r>
        <w:rPr>
          <w:sz w:val="19"/>
          <w:szCs w:val="19"/>
        </w:rPr>
        <w:t xml:space="preserve">Which of these does item C6-6 ask for?</w:t>
      </w:r>
    </w:p>
    <w:p>
      <w:pPr>
        <w:spacing w:after="18"/>
        <w:ind w:left="560" w:hanging="260"/>
      </w:pPr>
      <w:r>
        <w:rPr>
          <w:b/>
          <w:bCs/>
          <w:color w:val="8186EF"/>
          <w:sz w:val="18"/>
          <w:szCs w:val="18"/>
        </w:rPr>
        <w:t xml:space="preserve">A. </w:t>
      </w:r>
      <w:r>
        <w:rPr>
          <w:sz w:val="18"/>
          <w:szCs w:val="18"/>
        </w:rPr>
        <w:t xml:space="preserve">In January 2026 Orontes writes off a customer balance of $4,500. The e</w:t>
      </w:r>
    </w:p>
    <w:p>
      <w:pPr>
        <w:spacing w:after="18"/>
        <w:ind w:left="560" w:hanging="260"/>
      </w:pPr>
      <w:r>
        <w:rPr>
          <w:b/>
          <w:bCs/>
          <w:color w:val="8186EF"/>
          <w:sz w:val="18"/>
          <w:szCs w:val="18"/>
        </w:rPr>
        <w:t xml:space="preserve">B. </w:t>
      </w:r>
      <w:r>
        <w:rPr>
          <w:sz w:val="18"/>
          <w:szCs w:val="18"/>
        </w:rPr>
        <w:t xml:space="preserve">Enter net accounts receivable at December 31, 2025.</w:t>
      </w:r>
    </w:p>
    <w:p>
      <w:pPr>
        <w:spacing w:after="18"/>
        <w:ind w:left="560" w:hanging="260"/>
      </w:pPr>
      <w:r>
        <w:rPr>
          <w:b/>
          <w:bCs/>
          <w:color w:val="8186EF"/>
          <w:sz w:val="18"/>
          <w:szCs w:val="18"/>
        </w:rPr>
        <w:t xml:space="preserve">C. </w:t>
      </w:r>
      <w:r>
        <w:rPr>
          <w:sz w:val="18"/>
          <w:szCs w:val="18"/>
        </w:rPr>
        <w:t xml:space="preserve">Enter the required allowance for credit losses at December 31, 2025.</w:t>
      </w:r>
    </w:p>
    <w:p>
      <w:pPr>
        <w:spacing w:after="18"/>
        <w:ind w:left="560" w:hanging="260"/>
      </w:pPr>
      <w:r>
        <w:rPr>
          <w:b/>
          <w:bCs/>
          <w:color w:val="8186EF"/>
          <w:sz w:val="18"/>
          <w:szCs w:val="18"/>
        </w:rPr>
        <w:t xml:space="preserve">D. </w:t>
      </w:r>
      <w:r>
        <w:rPr>
          <w:sz w:val="18"/>
          <w:szCs w:val="18"/>
        </w:rPr>
        <w:t xml:space="preserve">Enter the credit loss expense for 2025.</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Orontes has delivered the first of two shipments under one contract. It can bill the customer only after the second shipment. What should Orontes record for the first shipment?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contract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Nothing until it can bill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An account receivable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Unearned revenue</w:t>
            </w:r>
          </w:p>
        </w:tc>
      </w:tr>
    </w:tbl>
    <w:p>
      <w:pPr>
        <w:pageBreakBefore w:val="true"/>
        <w:spacing w:after="0"/>
      </w:pPr>
      <w:r>
        <w:rPr>
          <w:sz w:val="2"/>
        </w:rPr>
        <w:t xml:space="preserve"> </w:t>
      </w:r>
    </w:p>
    <w:p>
      <w:pPr>
        <w:spacing w:before="40" w:after="16"/>
        <w:ind w:left="300" w:hanging="300"/>
      </w:pPr>
      <w:r>
        <w:rPr>
          <w:b/>
          <w:bCs/>
          <w:color w:val="353A7C"/>
          <w:sz w:val="19"/>
          <w:szCs w:val="19"/>
        </w:rPr>
        <w:t xml:space="preserve">26.  </w:t>
      </w:r>
      <w:r>
        <w:rPr>
          <w:sz w:val="19"/>
          <w:szCs w:val="19"/>
        </w:rPr>
        <w:t xml:space="preserve">A trade receivable is due in 60 days. At what amount is it recorded?</w:t>
      </w:r>
    </w:p>
    <w:p>
      <w:pPr>
        <w:spacing w:after="18"/>
        <w:ind w:left="560" w:hanging="260"/>
      </w:pPr>
      <w:r>
        <w:rPr>
          <w:b/>
          <w:bCs/>
          <w:color w:val="8186EF"/>
          <w:sz w:val="18"/>
          <w:szCs w:val="18"/>
        </w:rPr>
        <w:t xml:space="preserve">A. </w:t>
      </w:r>
      <w:r>
        <w:rPr>
          <w:sz w:val="18"/>
          <w:szCs w:val="18"/>
        </w:rPr>
        <w:t xml:space="preserve">Its present value using a market interest rate</w:t>
      </w:r>
    </w:p>
    <w:p>
      <w:pPr>
        <w:spacing w:after="18"/>
        <w:ind w:left="560" w:hanging="260"/>
      </w:pPr>
      <w:r>
        <w:rPr>
          <w:b/>
          <w:bCs/>
          <w:color w:val="8186EF"/>
          <w:sz w:val="18"/>
          <w:szCs w:val="18"/>
        </w:rPr>
        <w:t xml:space="preserve">B. </w:t>
      </w:r>
      <w:r>
        <w:rPr>
          <w:sz w:val="18"/>
          <w:szCs w:val="18"/>
        </w:rPr>
        <w:t xml:space="preserve">The invoice amount, with discounts recorded only when taken</w:t>
      </w:r>
    </w:p>
    <w:p>
      <w:pPr>
        <w:spacing w:after="18"/>
        <w:ind w:left="560" w:hanging="260"/>
      </w:pPr>
      <w:r>
        <w:rPr>
          <w:b/>
          <w:bCs/>
          <w:color w:val="8186EF"/>
          <w:sz w:val="18"/>
          <w:szCs w:val="18"/>
        </w:rPr>
        <w:t xml:space="preserve">C. </w:t>
      </w:r>
      <w:r>
        <w:rPr>
          <w:sz w:val="18"/>
          <w:szCs w:val="18"/>
        </w:rPr>
        <w:t xml:space="preserve">The transaction price, reduced for expected discounts and returns</w:t>
      </w:r>
    </w:p>
    <w:p>
      <w:pPr>
        <w:spacing w:after="18"/>
        <w:ind w:left="560" w:hanging="260"/>
      </w:pPr>
      <w:r>
        <w:rPr>
          <w:b/>
          <w:bCs/>
          <w:color w:val="8186EF"/>
          <w:sz w:val="18"/>
          <w:szCs w:val="18"/>
        </w:rPr>
        <w:t xml:space="preserve">D. </w:t>
      </w:r>
      <w:r>
        <w:rPr>
          <w:sz w:val="18"/>
          <w:szCs w:val="18"/>
        </w:rPr>
        <w:t xml:space="preserve">The invoice amount less expected credit losses, recorded as one net number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accounts receivable  ·  allowance for credit losses  ·  current expected credit losses (CECL)  ·  aging schedule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6.4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6.1: Recognizing and measuring receivables. 6.2: The allowance for credit losses. 6.3: Transferring receivables: sale or secured borrowing?.</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2  </w:t>
      </w:r>
      <w:r>
        <w:rPr>
          <w:sz w:val="16"/>
          <w:szCs w:val="16"/>
        </w:rPr>
        <w:t xml:space="preserve">Receivables are recorded at the transaction price; expected discounts and returns are variable consideration. Short-term receivables are not discounted. A is wrong: Receivables due within one year are not discounted. B is wrong: That is the older gross method; expected discounts are variable consideration today.</w:t>
      </w:r>
    </w:p>
    <w:p>
      <w:pPr>
        <w:spacing w:after="18"/>
        <w:ind w:left="300" w:hanging="300"/>
      </w:pPr>
      <w:r>
        <w:rPr>
          <w:b/>
          <w:bCs/>
          <w:color w:val="8186EF"/>
          <w:sz w:val="16"/>
          <w:szCs w:val="16"/>
        </w:rPr>
        <w:t xml:space="preserve">3  </w:t>
      </w:r>
      <w:r>
        <w:rPr>
          <w:sz w:val="16"/>
          <w:szCs w:val="16"/>
        </w:rPr>
        <w:t xml:space="preserve">The allowance must move from a 3,000 debit to a 20,000 credit, so the expense is 23,000. A is wrong: This is only the existing debit balance. B is wrong: This subtracts a debit balance instead of adding it.</w:t>
      </w:r>
    </w:p>
    <w:p>
      <w:pPr>
        <w:spacing w:after="18"/>
        <w:ind w:left="300" w:hanging="300"/>
      </w:pPr>
      <w:r>
        <w:rPr>
          <w:b/>
          <w:bCs/>
          <w:color w:val="8186EF"/>
          <w:sz w:val="16"/>
          <w:szCs w:val="16"/>
        </w:rPr>
        <w:t xml:space="preserve">4  </w:t>
      </w:r>
      <w:r>
        <w:rPr>
          <w:sz w:val="16"/>
          <w:szCs w:val="16"/>
        </w:rPr>
        <w:t xml:space="preserve">Both accounts receivable and the allowance decrease by 4,000, so the net amount is unchanged. The expense was recorded earlier. A is wrong: The expense was recorded when the allowance was set up. C is wrong: Receivables and the allowance fall by the same amount.</w:t>
      </w:r>
    </w:p>
    <w:p>
      <w:pPr>
        <w:spacing w:after="18"/>
        <w:ind w:left="300" w:hanging="300"/>
      </w:pPr>
      <w:r>
        <w:rPr>
          <w:b/>
          <w:bCs/>
          <w:color w:val="8186EF"/>
          <w:sz w:val="16"/>
          <w:szCs w:val="16"/>
        </w:rPr>
        <w:t xml:space="preserve">5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6  </w:t>
      </w:r>
      <w:r>
        <w:rPr>
          <w:sz w:val="16"/>
          <w:szCs w:val="16"/>
        </w:rPr>
        <w:t xml:space="preserve">The book numbers “Recognizing and measuring receivables” as section 6.1.</w:t>
      </w:r>
    </w:p>
    <w:p>
      <w:pPr>
        <w:spacing w:after="18"/>
        <w:ind w:left="300" w:hanging="300"/>
      </w:pPr>
      <w:r>
        <w:rPr>
          <w:b/>
          <w:bCs/>
          <w:color w:val="8186EF"/>
          <w:sz w:val="16"/>
          <w:szCs w:val="16"/>
        </w:rPr>
        <w:t xml:space="preserve">7  </w:t>
      </w:r>
      <w:r>
        <w:rPr>
          <w:sz w:val="16"/>
          <w:szCs w:val="16"/>
        </w:rPr>
        <w:t xml:space="preserve">The book numbers “The allowance for credit losses” as section 6.2.</w:t>
      </w:r>
    </w:p>
    <w:p>
      <w:pPr>
        <w:spacing w:after="18"/>
        <w:ind w:left="300" w:hanging="300"/>
      </w:pPr>
      <w:r>
        <w:rPr>
          <w:b/>
          <w:bCs/>
          <w:color w:val="8186EF"/>
          <w:sz w:val="16"/>
          <w:szCs w:val="16"/>
        </w:rPr>
        <w:t xml:space="preserve">8  </w:t>
      </w:r>
      <w:r>
        <w:rPr>
          <w:sz w:val="16"/>
          <w:szCs w:val="16"/>
        </w:rPr>
        <w:t xml:space="preserve">The book numbers “Transferring receivables: sale or secured borrowing?” as section 6.3.</w:t>
      </w:r>
    </w:p>
    <w:p>
      <w:pPr>
        <w:spacing w:after="18"/>
        <w:ind w:left="300" w:hanging="300"/>
      </w:pPr>
      <w:r>
        <w:rPr>
          <w:b/>
          <w:bCs/>
          <w:color w:val="8186EF"/>
          <w:sz w:val="16"/>
          <w:szCs w:val="16"/>
        </w:rPr>
        <w:t xml:space="preserve">9  </w:t>
      </w:r>
      <w:r>
        <w:rPr>
          <w:sz w:val="16"/>
          <w:szCs w:val="16"/>
        </w:rPr>
        <w:t xml:space="preserve">The map shows the order the decisions have to be taken in.</w:t>
      </w:r>
    </w:p>
    <w:p>
      <w:pPr>
        <w:spacing w:after="18"/>
        <w:ind w:left="300" w:hanging="300"/>
      </w:pPr>
      <w:r>
        <w:rPr>
          <w:b/>
          <w:bCs/>
          <w:color w:val="8186EF"/>
          <w:sz w:val="16"/>
          <w:szCs w:val="16"/>
        </w:rPr>
        <w:t xml:space="preserve">10  </w:t>
      </w:r>
      <w:r>
        <w:rPr>
          <w:sz w:val="16"/>
          <w:szCs w:val="16"/>
        </w:rPr>
        <w:t xml:space="preserve">The book numbers it 6.1.</w:t>
      </w:r>
    </w:p>
    <w:p>
      <w:pPr>
        <w:spacing w:after="18"/>
        <w:ind w:left="300" w:hanging="300"/>
      </w:pPr>
      <w:r>
        <w:rPr>
          <w:b/>
          <w:bCs/>
          <w:color w:val="8186EF"/>
          <w:sz w:val="16"/>
          <w:szCs w:val="16"/>
        </w:rPr>
        <w:t xml:space="preserve">11  </w:t>
      </w:r>
      <w:r>
        <w:rPr>
          <w:sz w:val="16"/>
          <w:szCs w:val="16"/>
        </w:rPr>
        <w:t xml:space="preserve">The book numbers it 6.2.</w:t>
      </w:r>
    </w:p>
    <w:p>
      <w:pPr>
        <w:spacing w:after="18"/>
        <w:ind w:left="300" w:hanging="300"/>
      </w:pPr>
      <w:r>
        <w:rPr>
          <w:b/>
          <w:bCs/>
          <w:color w:val="8186EF"/>
          <w:sz w:val="16"/>
          <w:szCs w:val="16"/>
        </w:rPr>
        <w:t xml:space="preserve">12  </w:t>
      </w:r>
      <w:r>
        <w:rPr>
          <w:sz w:val="16"/>
          <w:szCs w:val="16"/>
        </w:rPr>
        <w:t xml:space="preserve">The book numbers it 6.3.</w:t>
      </w:r>
    </w:p>
    <w:p>
      <w:pPr>
        <w:spacing w:after="18"/>
        <w:ind w:left="300" w:hanging="300"/>
      </w:pPr>
      <w:r>
        <w:rPr>
          <w:b/>
          <w:bCs/>
          <w:color w:val="8186EF"/>
          <w:sz w:val="16"/>
          <w:szCs w:val="16"/>
        </w:rPr>
        <w:t xml:space="preserve">16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17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C6-1 in those words.</w:t>
      </w:r>
    </w:p>
    <w:p>
      <w:pPr>
        <w:spacing w:after="18"/>
        <w:ind w:left="300" w:hanging="300"/>
      </w:pPr>
      <w:r>
        <w:rPr>
          <w:b/>
          <w:bCs/>
          <w:color w:val="8186EF"/>
          <w:sz w:val="16"/>
          <w:szCs w:val="16"/>
        </w:rPr>
        <w:t xml:space="preserve">20  </w:t>
      </w:r>
      <w:r>
        <w:rPr>
          <w:sz w:val="16"/>
          <w:szCs w:val="16"/>
        </w:rPr>
        <w:t xml:space="preserve">The book states item C6-2 in those words.</w:t>
      </w:r>
    </w:p>
    <w:p>
      <w:pPr>
        <w:spacing w:after="18"/>
        <w:ind w:left="300" w:hanging="300"/>
      </w:pPr>
      <w:r>
        <w:rPr>
          <w:b/>
          <w:bCs/>
          <w:color w:val="8186EF"/>
          <w:sz w:val="16"/>
          <w:szCs w:val="16"/>
        </w:rPr>
        <w:t xml:space="preserve">21  </w:t>
      </w:r>
      <w:r>
        <w:rPr>
          <w:sz w:val="16"/>
          <w:szCs w:val="16"/>
        </w:rPr>
        <w:t xml:space="preserve">The book states item C6-3 in those words.</w:t>
      </w:r>
    </w:p>
    <w:p>
      <w:pPr>
        <w:spacing w:after="18"/>
        <w:ind w:left="300" w:hanging="300"/>
      </w:pPr>
      <w:r>
        <w:rPr>
          <w:b/>
          <w:bCs/>
          <w:color w:val="8186EF"/>
          <w:sz w:val="16"/>
          <w:szCs w:val="16"/>
        </w:rPr>
        <w:t xml:space="preserve">22  </w:t>
      </w:r>
      <w:r>
        <w:rPr>
          <w:sz w:val="16"/>
          <w:szCs w:val="16"/>
        </w:rPr>
        <w:t xml:space="preserve">The book states item C6-4 in those words.</w:t>
      </w:r>
    </w:p>
    <w:p>
      <w:pPr>
        <w:spacing w:after="18"/>
        <w:ind w:left="300" w:hanging="300"/>
      </w:pPr>
      <w:r>
        <w:rPr>
          <w:b/>
          <w:bCs/>
          <w:color w:val="8186EF"/>
          <w:sz w:val="16"/>
          <w:szCs w:val="16"/>
        </w:rPr>
        <w:t xml:space="preserve">23  </w:t>
      </w:r>
      <w:r>
        <w:rPr>
          <w:sz w:val="16"/>
          <w:szCs w:val="16"/>
        </w:rPr>
        <w:t xml:space="preserve">The book states item C6-5 in those words.</w:t>
      </w:r>
    </w:p>
    <w:p/>
    <w:p>
      <w:pPr>
        <w:sectPr>
          <w:headerReference w:type="default" r:id="rIdHdr7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7.1</w:t>
      </w:r>
    </w:p>
    <w:p>
      <w:pPr>
        <w:spacing w:after="8"/>
      </w:pPr>
      <w:r>
        <w:rPr>
          <w:color w:val="23265A"/>
          <w:sz w:val="22"/>
          <w:szCs w:val="22"/>
        </w:rPr>
        <w:t xml:space="preserve">Which goods belong in inventory?</w:t>
      </w:r>
    </w:p>
    <w:p>
      <w:pPr>
        <w:spacing w:after="130"/>
      </w:pPr>
      <w:r>
        <w:rPr>
          <w:color w:val="6B7280"/>
          <w:sz w:val="20"/>
          <w:szCs w:val="20"/>
        </w:rPr>
        <w:t xml:space="preserve">section 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Which goods belong in inventory?</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Specific identification is MOST appropriate for:</w:t>
      </w:r>
    </w:p>
    <w:p>
      <w:pPr>
        <w:spacing w:after="18"/>
        <w:ind w:left="560" w:hanging="260"/>
      </w:pPr>
      <w:r>
        <w:rPr>
          <w:b/>
          <w:bCs/>
          <w:color w:val="8186EF"/>
          <w:sz w:val="18"/>
          <w:szCs w:val="18"/>
        </w:rPr>
        <w:t xml:space="preserve">A. </w:t>
      </w:r>
      <w:r>
        <w:rPr>
          <w:sz w:val="18"/>
          <w:szCs w:val="18"/>
        </w:rPr>
        <w:t xml:space="preserve">unique, high-value items such as cars.</w:t>
      </w:r>
    </w:p>
    <w:p>
      <w:pPr>
        <w:spacing w:after="18"/>
        <w:ind w:left="560" w:hanging="260"/>
      </w:pPr>
      <w:r>
        <w:rPr>
          <w:b/>
          <w:bCs/>
          <w:color w:val="8186EF"/>
          <w:sz w:val="18"/>
          <w:szCs w:val="18"/>
        </w:rPr>
        <w:t xml:space="preserve">B. </w:t>
      </w:r>
      <w:r>
        <w:rPr>
          <w:sz w:val="18"/>
          <w:szCs w:val="18"/>
        </w:rPr>
        <w:t xml:space="preserve">large volumes of identical glass bottles.</w:t>
      </w:r>
    </w:p>
    <w:p>
      <w:pPr>
        <w:spacing w:after="18"/>
        <w:ind w:left="560" w:hanging="260"/>
      </w:pPr>
      <w:r>
        <w:rPr>
          <w:b/>
          <w:bCs/>
          <w:color w:val="8186EF"/>
          <w:sz w:val="18"/>
          <w:szCs w:val="18"/>
        </w:rPr>
        <w:t xml:space="preserve">C. </w:t>
      </w:r>
      <w:r>
        <w:rPr>
          <w:sz w:val="18"/>
          <w:szCs w:val="18"/>
        </w:rPr>
        <w:t xml:space="preserve">any items when prices are rising.</w:t>
      </w:r>
    </w:p>
    <w:p>
      <w:pPr>
        <w:spacing w:after="18"/>
        <w:ind w:left="560" w:hanging="260"/>
      </w:pPr>
      <w:r>
        <w:rPr>
          <w:b/>
          <w:bCs/>
          <w:color w:val="8186EF"/>
          <w:sz w:val="18"/>
          <w:szCs w:val="18"/>
        </w:rPr>
        <w:t xml:space="preserve">D. </w:t>
      </w:r>
      <w:r>
        <w:rPr>
          <w:sz w:val="18"/>
          <w:szCs w:val="18"/>
        </w:rPr>
        <w:t xml:space="preserve">perishable food products.</w:t>
      </w:r>
    </w:p>
    <w:p>
      <w:pPr>
        <w:spacing w:before="40" w:after="16"/>
        <w:ind w:left="300" w:hanging="300"/>
      </w:pPr>
      <w:r>
        <w:rPr>
          <w:b/>
          <w:bCs/>
          <w:color w:val="353A7C"/>
          <w:sz w:val="19"/>
          <w:szCs w:val="19"/>
        </w:rPr>
        <w:t xml:space="preserve">2.  </w:t>
      </w:r>
      <w:r>
        <w:rPr>
          <w:sz w:val="19"/>
          <w:szCs w:val="19"/>
        </w:rPr>
        <w:t xml:space="preserve">Prices are falling. Which method gives the highest gross profit?</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All methods give the same gross profit.</w:t>
      </w:r>
    </w:p>
    <w:p>
      <w:pPr>
        <w:spacing w:before="40" w:after="16"/>
        <w:ind w:left="300" w:hanging="300"/>
      </w:pPr>
      <w:r>
        <w:rPr>
          <w:b/>
          <w:bCs/>
          <w:color w:val="353A7C"/>
          <w:sz w:val="19"/>
          <w:szCs w:val="19"/>
        </w:rPr>
        <w:t xml:space="preserve">3.  </w:t>
      </w:r>
      <w:r>
        <w:rPr>
          <w:sz w:val="19"/>
          <w:szCs w:val="19"/>
        </w:rPr>
        <w:t xml:space="preserve">Which memo item does the book pair with “Subtract from the 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M3 (held for a Beirut producer)</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M1 (FOB shipping point, bought)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M2 (FOB destination, sold)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M4 (at a Doha consignee)</w:t>
            </w:r>
          </w:p>
        </w:tc>
      </w:tr>
    </w:tbl>
    <w:p>
      <w:pPr>
        <w:spacing w:before="30" w:after="30"/>
        <w:ind w:left="300" w:hanging="300"/>
      </w:pPr>
      <w:r>
        <w:rPr>
          <w:b/>
          <w:bCs/>
          <w:color w:val="353A7C"/>
          <w:sz w:val="19"/>
          <w:szCs w:val="19"/>
        </w:rPr>
        <w:t xml:space="preserve">4.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5.  </w:t>
      </w:r>
      <w:r>
        <w:rPr>
          <w:sz w:val="19"/>
          <w:szCs w:val="19"/>
        </w:rPr>
        <w:t xml:space="preserve">The book gives the category of M2 (FOB destination, sold) as “Subtract from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6.  </w:t>
      </w:r>
      <w:r>
        <w:rPr>
          <w:sz w:val="19"/>
          <w:szCs w:val="19"/>
        </w:rPr>
        <w:t xml:space="preserve">The book gives the category of M3 (held for a Beirut producer) as “Subtract from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16"/>
        <w:ind w:left="300" w:hanging="300"/>
      </w:pPr>
      <w:r>
        <w:rPr>
          <w:b/>
          <w:bCs/>
          <w:color w:val="353A7C"/>
          <w:sz w:val="19"/>
          <w:szCs w:val="19"/>
        </w:rPr>
        <w:t xml:space="preserve">7.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costs belong in inventory?</w:t>
      </w:r>
    </w:p>
    <w:p>
      <w:pPr>
        <w:spacing w:before="40" w:after="16"/>
        <w:ind w:left="300" w:hanging="300"/>
      </w:pPr>
      <w:r>
        <w:rPr>
          <w:b/>
          <w:bCs/>
          <w:color w:val="353A7C"/>
          <w:sz w:val="19"/>
          <w:szCs w:val="19"/>
        </w:rPr>
        <w:t xml:space="preserve">8.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9.  </w:t>
      </w:r>
      <w:r>
        <w:rPr>
          <w:sz w:val="19"/>
          <w:szCs w:val="19"/>
        </w:rPr>
        <w:t xml:space="preserve">Which part of this chapter is section 7.3?</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Cost flow assumptions</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Which goods belong in inventory?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goods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3423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Memo 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400"/>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400"/>
            <w:tcMar>
              <w:top w:type="dxa" w:w="50"/>
              <w:left w:type="dxa" w:w="110"/>
              <w:bottom w:type="dxa" w:w="50"/>
              <w:right w:type="dxa" w:w="110"/>
            </w:tcMar>
          </w:tcPr>
          <w:p>
            <w:pPr>
              <w:spacing w:before="26" w:after="26"/>
            </w:pPr>
            <w:r>
              <w:rPr>
                <w:color w:val="232733"/>
                <w:sz w:val="16"/>
                <w:szCs w:val="16"/>
              </w:rPr>
              <w:t xml:space="preserve">Subtract from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memo item does the book pair with “Subtract from the 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M4 (at a Doha consignee)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M2 (FOB destination,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M1 (FOB shipping point, bought)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M3 (held for a Beirut producer)</w:t>
            </w:r>
          </w:p>
        </w:tc>
      </w:tr>
    </w:tbl>
    <w:p>
      <w:pPr>
        <w:spacing w:before="30" w:after="30"/>
        <w:ind w:left="300" w:hanging="300"/>
      </w:pPr>
      <w:r>
        <w:rPr>
          <w:b/>
          <w:bCs/>
          <w:color w:val="353A7C"/>
          <w:sz w:val="19"/>
          <w:szCs w:val="19"/>
        </w:rPr>
        <w:t xml:space="preserve">12.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13.  </w:t>
      </w:r>
      <w:r>
        <w:rPr>
          <w:sz w:val="19"/>
          <w:szCs w:val="19"/>
        </w:rPr>
        <w:t xml:space="preserve">The book gives the category of M2 (FOB destination, sold) as “Subtract from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M1 (FOB shipping point, bought)   ·   M2 (FOB destination, sold)   ·   M3 (held for a Beirut producer)   ·   M4 (at a Doha consignee)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Add to the count</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Subtract from the count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A seller ships goods on December 30, FOB destination. The goods arrive on January 2. At December 31, the goods should be:</w:t>
      </w:r>
    </w:p>
    <w:p>
      <w:pPr>
        <w:spacing w:after="18"/>
        <w:ind w:left="560" w:hanging="260"/>
      </w:pPr>
      <w:r>
        <w:rPr>
          <w:b/>
          <w:bCs/>
          <w:color w:val="8186EF"/>
          <w:sz w:val="18"/>
          <w:szCs w:val="18"/>
        </w:rPr>
        <w:t xml:space="preserve">A. </w:t>
      </w:r>
      <w:r>
        <w:rPr>
          <w:sz w:val="18"/>
          <w:szCs w:val="18"/>
        </w:rPr>
        <w:t xml:space="preserve">included in the buyer's inventory.</w:t>
      </w:r>
    </w:p>
    <w:p>
      <w:pPr>
        <w:spacing w:after="18"/>
        <w:ind w:left="560" w:hanging="260"/>
      </w:pPr>
      <w:r>
        <w:rPr>
          <w:b/>
          <w:bCs/>
          <w:color w:val="8186EF"/>
          <w:sz w:val="18"/>
          <w:szCs w:val="18"/>
        </w:rPr>
        <w:t xml:space="preserve">B. </w:t>
      </w:r>
      <w:r>
        <w:rPr>
          <w:sz w:val="18"/>
          <w:szCs w:val="18"/>
        </w:rPr>
        <w:t xml:space="preserve">included in the seller's inventory, with no sale recorded yet.</w:t>
      </w:r>
    </w:p>
    <w:p>
      <w:pPr>
        <w:spacing w:after="18"/>
        <w:ind w:left="560" w:hanging="260"/>
      </w:pPr>
      <w:r>
        <w:rPr>
          <w:b/>
          <w:bCs/>
          <w:color w:val="8186EF"/>
          <w:sz w:val="18"/>
          <w:szCs w:val="18"/>
        </w:rPr>
        <w:t xml:space="preserve">C. </w:t>
      </w:r>
      <w:r>
        <w:rPr>
          <w:sz w:val="18"/>
          <w:szCs w:val="18"/>
        </w:rPr>
        <w:t xml:space="preserve">removed from the seller's inventory, with a sale recorded.</w:t>
      </w:r>
    </w:p>
    <w:p>
      <w:pPr>
        <w:spacing w:after="18"/>
        <w:ind w:left="560" w:hanging="260"/>
      </w:pPr>
      <w:r>
        <w:rPr>
          <w:b/>
          <w:bCs/>
          <w:color w:val="8186EF"/>
          <w:sz w:val="18"/>
          <w:szCs w:val="18"/>
        </w:rPr>
        <w:t xml:space="preserve">D. </w:t>
      </w:r>
      <w:r>
        <w:rPr>
          <w:sz w:val="18"/>
          <w:szCs w:val="18"/>
        </w:rPr>
        <w:t xml:space="preserve">excluded from both companies' inventories.</w:t>
      </w:r>
    </w:p>
    <w:p>
      <w:pPr>
        <w:spacing w:before="40" w:after="16"/>
        <w:ind w:left="300" w:hanging="300"/>
      </w:pPr>
      <w:r>
        <w:rPr>
          <w:b/>
          <w:bCs/>
          <w:color w:val="353A7C"/>
          <w:sz w:val="19"/>
          <w:szCs w:val="19"/>
        </w:rPr>
        <w:t xml:space="preserve">17.  </w:t>
      </w:r>
      <w:r>
        <w:rPr>
          <w:sz w:val="19"/>
          <w:szCs w:val="19"/>
        </w:rPr>
        <w:t xml:space="preserve">A strike cut production far below normal capacity. How should the fixed production overhead that was not allocated to units be treated?</w:t>
      </w:r>
    </w:p>
    <w:p>
      <w:pPr>
        <w:spacing w:after="18"/>
        <w:ind w:left="560" w:hanging="260"/>
      </w:pPr>
      <w:r>
        <w:rPr>
          <w:b/>
          <w:bCs/>
          <w:color w:val="8186EF"/>
          <w:sz w:val="18"/>
          <w:szCs w:val="18"/>
        </w:rPr>
        <w:t xml:space="preserve">A. </w:t>
      </w:r>
      <w:r>
        <w:rPr>
          <w:sz w:val="18"/>
          <w:szCs w:val="18"/>
        </w:rPr>
        <w:t xml:space="preserve">As an expense of the period</w:t>
      </w:r>
    </w:p>
    <w:p>
      <w:pPr>
        <w:spacing w:after="18"/>
        <w:ind w:left="560" w:hanging="260"/>
      </w:pPr>
      <w:r>
        <w:rPr>
          <w:b/>
          <w:bCs/>
          <w:color w:val="8186EF"/>
          <w:sz w:val="18"/>
          <w:szCs w:val="18"/>
        </w:rPr>
        <w:t xml:space="preserve">B. </w:t>
      </w:r>
      <w:r>
        <w:rPr>
          <w:sz w:val="18"/>
          <w:szCs w:val="18"/>
        </w:rPr>
        <w:t xml:space="preserve">Added to the cost of the units produced</w:t>
      </w:r>
    </w:p>
    <w:p>
      <w:pPr>
        <w:spacing w:after="18"/>
        <w:ind w:left="560" w:hanging="260"/>
      </w:pPr>
      <w:r>
        <w:rPr>
          <w:b/>
          <w:bCs/>
          <w:color w:val="8186EF"/>
          <w:sz w:val="18"/>
          <w:szCs w:val="18"/>
        </w:rPr>
        <w:t xml:space="preserve">C. </w:t>
      </w:r>
      <w:r>
        <w:rPr>
          <w:sz w:val="18"/>
          <w:szCs w:val="18"/>
        </w:rPr>
        <w:t xml:space="preserve">Deferred as an asset to next year</w:t>
      </w:r>
    </w:p>
    <w:p>
      <w:pPr>
        <w:spacing w:after="18"/>
        <w:ind w:left="560" w:hanging="260"/>
      </w:pPr>
      <w:r>
        <w:rPr>
          <w:b/>
          <w:bCs/>
          <w:color w:val="8186EF"/>
          <w:sz w:val="18"/>
          <w:szCs w:val="18"/>
        </w:rPr>
        <w:t xml:space="preserve">D. </w:t>
      </w:r>
      <w:r>
        <w:rPr>
          <w:sz w:val="18"/>
          <w:szCs w:val="18"/>
        </w:rPr>
        <w:t xml:space="preserve">Charged directly to retained earnings</w:t>
      </w:r>
    </w:p>
    <w:p>
      <w:pPr>
        <w:spacing w:before="40" w:after="16"/>
        <w:ind w:left="300" w:hanging="300"/>
      </w:pPr>
      <w:r>
        <w:rPr>
          <w:b/>
          <w:bCs/>
          <w:color w:val="353A7C"/>
          <w:sz w:val="19"/>
          <w:szCs w:val="19"/>
        </w:rPr>
        <w:t xml:space="preserve">18.  </w:t>
      </w:r>
      <w:r>
        <w:rPr>
          <w:sz w:val="19"/>
          <w:szCs w:val="19"/>
        </w:rPr>
        <w:t xml:space="preserve">Which item is a period cost for Orontes?</w:t>
      </w:r>
    </w:p>
    <w:p>
      <w:pPr>
        <w:spacing w:after="18"/>
        <w:ind w:left="560" w:hanging="260"/>
      </w:pPr>
      <w:r>
        <w:rPr>
          <w:b/>
          <w:bCs/>
          <w:color w:val="8186EF"/>
          <w:sz w:val="18"/>
          <w:szCs w:val="18"/>
        </w:rPr>
        <w:t xml:space="preserve">A. </w:t>
      </w:r>
      <w:r>
        <w:rPr>
          <w:sz w:val="18"/>
          <w:szCs w:val="18"/>
        </w:rPr>
        <w:t xml:space="preserve">Import duties on sesame seeds</w:t>
      </w:r>
    </w:p>
    <w:p>
      <w:pPr>
        <w:spacing w:after="18"/>
        <w:ind w:left="560" w:hanging="260"/>
      </w:pPr>
      <w:r>
        <w:rPr>
          <w:b/>
          <w:bCs/>
          <w:color w:val="8186EF"/>
          <w:sz w:val="18"/>
          <w:szCs w:val="18"/>
        </w:rPr>
        <w:t xml:space="preserve">B. </w:t>
      </w:r>
      <w:r>
        <w:rPr>
          <w:sz w:val="18"/>
          <w:szCs w:val="18"/>
        </w:rPr>
        <w:t xml:space="preserve">Freight-in on glass bottles</w:t>
      </w:r>
    </w:p>
    <w:p>
      <w:pPr>
        <w:spacing w:after="18"/>
        <w:ind w:left="560" w:hanging="260"/>
      </w:pPr>
      <w:r>
        <w:rPr>
          <w:b/>
          <w:bCs/>
          <w:color w:val="8186EF"/>
          <w:sz w:val="18"/>
          <w:szCs w:val="18"/>
        </w:rPr>
        <w:t xml:space="preserve">C. </w:t>
      </w:r>
      <w:r>
        <w:rPr>
          <w:sz w:val="18"/>
          <w:szCs w:val="18"/>
        </w:rPr>
        <w:t xml:space="preserve">Wages of bottling-line workers</w:t>
      </w:r>
    </w:p>
    <w:p>
      <w:pPr>
        <w:spacing w:after="18"/>
        <w:ind w:left="560" w:hanging="260"/>
      </w:pPr>
      <w:r>
        <w:rPr>
          <w:b/>
          <w:bCs/>
          <w:color w:val="8186EF"/>
          <w:sz w:val="18"/>
          <w:szCs w:val="18"/>
        </w:rPr>
        <w:t xml:space="preserve">D. </w:t>
      </w:r>
      <w:r>
        <w:rPr>
          <w:sz w:val="18"/>
          <w:szCs w:val="18"/>
        </w:rPr>
        <w:t xml:space="preserve">Advertising for a new tahini brand</w:t>
      </w:r>
    </w:p>
    <w:p>
      <w:pPr>
        <w:spacing w:before="40" w:after="16"/>
        <w:ind w:left="300" w:hanging="300"/>
      </w:pPr>
      <w:r>
        <w:rPr>
          <w:b/>
          <w:bCs/>
          <w:color w:val="353A7C"/>
          <w:sz w:val="19"/>
          <w:szCs w:val="19"/>
        </w:rPr>
        <w:t xml:space="preserve">19.  </w:t>
      </w:r>
      <w:r>
        <w:rPr>
          <w:sz w:val="19"/>
          <w:szCs w:val="19"/>
        </w:rPr>
        <w:t xml:space="preserve">Which statement about periodic and perpetual systems is TRUE?</w:t>
      </w:r>
    </w:p>
    <w:p>
      <w:pPr>
        <w:spacing w:after="18"/>
        <w:ind w:left="560" w:hanging="260"/>
      </w:pPr>
      <w:r>
        <w:rPr>
          <w:b/>
          <w:bCs/>
          <w:color w:val="8186EF"/>
          <w:sz w:val="18"/>
          <w:szCs w:val="18"/>
        </w:rPr>
        <w:t xml:space="preserve">A. </w:t>
      </w:r>
      <w:r>
        <w:rPr>
          <w:sz w:val="18"/>
          <w:szCs w:val="18"/>
        </w:rPr>
        <w:t xml:space="preserve">LIFO gives the same cost of goods sold under both systems.</w:t>
      </w:r>
    </w:p>
    <w:p>
      <w:pPr>
        <w:spacing w:after="18"/>
        <w:ind w:left="560" w:hanging="260"/>
      </w:pPr>
      <w:r>
        <w:rPr>
          <w:b/>
          <w:bCs/>
          <w:color w:val="8186EF"/>
          <w:sz w:val="18"/>
          <w:szCs w:val="18"/>
        </w:rPr>
        <w:t xml:space="preserve">B. </w:t>
      </w:r>
      <w:r>
        <w:rPr>
          <w:sz w:val="18"/>
          <w:szCs w:val="18"/>
        </w:rPr>
        <w:t xml:space="preserve">The moving average always equals the periodic weighted average.</w:t>
      </w:r>
    </w:p>
    <w:p>
      <w:pPr>
        <w:spacing w:after="18"/>
        <w:ind w:left="560" w:hanging="260"/>
      </w:pPr>
      <w:r>
        <w:rPr>
          <w:b/>
          <w:bCs/>
          <w:color w:val="8186EF"/>
          <w:sz w:val="18"/>
          <w:szCs w:val="18"/>
        </w:rPr>
        <w:t xml:space="preserve">C. </w:t>
      </w:r>
      <w:r>
        <w:rPr>
          <w:sz w:val="18"/>
          <w:szCs w:val="18"/>
        </w:rPr>
        <w:t xml:space="preserve">FIFO gives the same cost of goods sold under both systems.</w:t>
      </w:r>
    </w:p>
    <w:p>
      <w:pPr>
        <w:spacing w:after="18"/>
        <w:ind w:left="560" w:hanging="260"/>
      </w:pPr>
      <w:r>
        <w:rPr>
          <w:b/>
          <w:bCs/>
          <w:color w:val="8186EF"/>
          <w:sz w:val="18"/>
          <w:szCs w:val="18"/>
        </w:rPr>
        <w:t xml:space="preserve">D. </w:t>
      </w:r>
      <w:r>
        <w:rPr>
          <w:sz w:val="18"/>
          <w:szCs w:val="18"/>
        </w:rPr>
        <w:t xml:space="preserve">A perpetual system requires specific identification.</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A seller ships goods on December 30, FOB destination. The goods arrive on January 2. At December 31, the goods should be:</w:t>
            </w:r>
          </w:p>
          <w:p>
            <w:pPr>
              <w:spacing w:after="16"/>
              <w:ind w:left="500" w:hanging="200"/>
            </w:pPr>
            <w:r>
              <w:rPr>
                <w:b/>
                <w:bCs/>
                <w:color w:val="8186EF"/>
                <w:sz w:val="18"/>
                <w:szCs w:val="18"/>
              </w:rPr>
              <w:t xml:space="preserve">A. </w:t>
            </w:r>
            <w:r>
              <w:rPr>
                <w:sz w:val="18"/>
                <w:szCs w:val="18"/>
              </w:rPr>
              <w:t xml:space="preserve">included in the buyer's inventory.</w:t>
            </w:r>
          </w:p>
          <w:p>
            <w:pPr>
              <w:spacing w:after="16"/>
              <w:ind w:left="500" w:hanging="200"/>
            </w:pPr>
            <w:r>
              <w:rPr>
                <w:b/>
                <w:bCs/>
                <w:color w:val="8186EF"/>
                <w:sz w:val="18"/>
                <w:szCs w:val="18"/>
              </w:rPr>
              <w:t xml:space="preserve">B. </w:t>
            </w:r>
            <w:r>
              <w:rPr>
                <w:sz w:val="18"/>
                <w:szCs w:val="18"/>
              </w:rPr>
              <w:t xml:space="preserve">included in the seller's inventory, with no sale recorded yet.</w:t>
            </w:r>
          </w:p>
          <w:p>
            <w:pPr>
              <w:spacing w:after="16"/>
              <w:ind w:left="500" w:hanging="200"/>
            </w:pPr>
            <w:r>
              <w:rPr>
                <w:b/>
                <w:bCs/>
                <w:color w:val="8186EF"/>
                <w:sz w:val="18"/>
                <w:szCs w:val="18"/>
              </w:rPr>
              <w:t xml:space="preserve">C. </w:t>
            </w:r>
            <w:r>
              <w:rPr>
                <w:sz w:val="18"/>
                <w:szCs w:val="18"/>
              </w:rPr>
              <w:t xml:space="preserve">removed from the seller's inventory, with a sale recorded.</w:t>
            </w:r>
          </w:p>
          <w:p>
            <w:pPr>
              <w:spacing w:after="16"/>
              <w:ind w:left="500" w:hanging="200"/>
            </w:pPr>
            <w:r>
              <w:rPr>
                <w:b/>
                <w:bCs/>
                <w:color w:val="8186EF"/>
                <w:sz w:val="18"/>
                <w:szCs w:val="18"/>
              </w:rPr>
              <w:t xml:space="preserve">D. </w:t>
            </w:r>
            <w:r>
              <w:rPr>
                <w:sz w:val="18"/>
                <w:szCs w:val="18"/>
              </w:rPr>
              <w:t xml:space="preserve">excluded from both companies' inventories.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المتوسط المرجح للتكلفة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بضاعة في الطريق</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المُرسَل إليه (الوكيل بالعمولة)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المخزون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الطاقة العادية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التحديد العيني (التمييز المحدد)</w:t>
            </w:r>
          </w:p>
        </w:tc>
      </w:tr>
    </w:tbl>
    <w:p/>
    <w:p>
      <w:pPr>
        <w:spacing w:before="24" w:after="24"/>
        <w:ind w:left="300" w:hanging="300"/>
      </w:pPr>
      <w:r>
        <w:rPr>
          <w:b/>
          <w:bCs/>
          <w:color w:val="353A7C"/>
          <w:sz w:val="18"/>
          <w:szCs w:val="18"/>
        </w:rPr>
        <w:t xml:space="preserve">22.  </w:t>
      </w:r>
      <w:r>
        <w:rPr>
          <w:sz w:val="18"/>
          <w:szCs w:val="18"/>
        </w:rPr>
        <w:t xml:space="preserve">specific identification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goods in transit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weighted-average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normal capacity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consignee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In the Orontes olive-oil example, what is FIFO cost of goods sold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288,000</w:t>
            </w:r>
          </w:p>
        </w:tc>
      </w:tr>
    </w:tbl>
    <w:p>
      <w:pPr>
        <w:spacing w:before="40" w:after="16"/>
        <w:ind w:left="300" w:hanging="300"/>
      </w:pPr>
      <w:r>
        <w:rPr>
          <w:b/>
          <w:bCs/>
          <w:color w:val="353A7C"/>
          <w:sz w:val="19"/>
          <w:szCs w:val="19"/>
        </w:rPr>
        <w:t xml:space="preserve">29.  </w:t>
      </w:r>
      <w:r>
        <w:rPr>
          <w:sz w:val="19"/>
          <w:szCs w:val="19"/>
        </w:rPr>
        <w:t xml:space="preserve">Beginning inventory was 100 units at $10. The company bought 200 units at $12 and then 100 units at $15. It sold 250 units. Using periodic LIFO, what is ending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1,838</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3,300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33423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inventory  ·  weighted-average cost  ·  goods in transit  ·  consignee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Add to the count: M1 (FOB shipping point, bought), M2 (FOB destination, sold), M4 (at a Doha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Subtract from the count: M3 (held for a Beirut producer)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2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3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4  </w:t>
      </w:r>
      <w:r>
        <w:rPr>
          <w:sz w:val="16"/>
          <w:szCs w:val="16"/>
        </w:rPr>
        <w:t xml:space="preserve">The book pairs M1 (FOB shipping point, bought) with “Add to the count”.</w:t>
      </w:r>
    </w:p>
    <w:p>
      <w:pPr>
        <w:spacing w:after="18"/>
        <w:ind w:left="300" w:hanging="300"/>
      </w:pPr>
      <w:r>
        <w:rPr>
          <w:b/>
          <w:bCs/>
          <w:color w:val="8186EF"/>
          <w:sz w:val="16"/>
          <w:szCs w:val="16"/>
        </w:rPr>
        <w:t xml:space="preserve">5  </w:t>
      </w:r>
      <w:r>
        <w:rPr>
          <w:sz w:val="16"/>
          <w:szCs w:val="16"/>
        </w:rPr>
        <w:t xml:space="preserve">The book pairs M2 (FOB destination, sold) with “Add to the count”, not with “Subtract from the count”.</w:t>
      </w:r>
    </w:p>
    <w:p>
      <w:pPr>
        <w:spacing w:after="18"/>
        <w:ind w:left="300" w:hanging="300"/>
      </w:pPr>
      <w:r>
        <w:rPr>
          <w:b/>
          <w:bCs/>
          <w:color w:val="8186EF"/>
          <w:sz w:val="16"/>
          <w:szCs w:val="16"/>
        </w:rPr>
        <w:t xml:space="preserve">6  </w:t>
      </w:r>
      <w:r>
        <w:rPr>
          <w:sz w:val="16"/>
          <w:szCs w:val="16"/>
        </w:rPr>
        <w:t xml:space="preserve">The book pairs M3 (held for a Beirut producer) with “Subtract from the count”.</w:t>
      </w:r>
    </w:p>
    <w:p>
      <w:pPr>
        <w:spacing w:after="18"/>
        <w:ind w:left="300" w:hanging="300"/>
      </w:pPr>
      <w:r>
        <w:rPr>
          <w:b/>
          <w:bCs/>
          <w:color w:val="8186EF"/>
          <w:sz w:val="16"/>
          <w:szCs w:val="16"/>
        </w:rPr>
        <w:t xml:space="preserve">7  </w:t>
      </w:r>
      <w:r>
        <w:rPr>
          <w:sz w:val="16"/>
          <w:szCs w:val="16"/>
        </w:rPr>
        <w:t xml:space="preserve">The book numbers “Which goods belong in inventory?” as section 7.1.</w:t>
      </w:r>
    </w:p>
    <w:p>
      <w:pPr>
        <w:spacing w:after="18"/>
        <w:ind w:left="300" w:hanging="300"/>
      </w:pPr>
      <w:r>
        <w:rPr>
          <w:b/>
          <w:bCs/>
          <w:color w:val="8186EF"/>
          <w:sz w:val="16"/>
          <w:szCs w:val="16"/>
        </w:rPr>
        <w:t xml:space="preserve">8  </w:t>
      </w:r>
      <w:r>
        <w:rPr>
          <w:sz w:val="16"/>
          <w:szCs w:val="16"/>
        </w:rPr>
        <w:t xml:space="preserve">The book numbers “Which costs belong in inventory?” as section 7.2.</w:t>
      </w:r>
    </w:p>
    <w:p>
      <w:pPr>
        <w:spacing w:after="18"/>
        <w:ind w:left="300" w:hanging="300"/>
      </w:pPr>
      <w:r>
        <w:rPr>
          <w:b/>
          <w:bCs/>
          <w:color w:val="8186EF"/>
          <w:sz w:val="16"/>
          <w:szCs w:val="16"/>
        </w:rPr>
        <w:t xml:space="preserve">9  </w:t>
      </w:r>
      <w:r>
        <w:rPr>
          <w:sz w:val="16"/>
          <w:szCs w:val="16"/>
        </w:rPr>
        <w:t xml:space="preserve">The book numbers “Cost flow assumptions” as section 7.3.</w:t>
      </w:r>
    </w:p>
    <w:p>
      <w:pPr>
        <w:spacing w:after="18"/>
        <w:ind w:left="300" w:hanging="300"/>
      </w:pPr>
      <w:r>
        <w:rPr>
          <w:b/>
          <w:bCs/>
          <w:color w:val="8186EF"/>
          <w:sz w:val="16"/>
          <w:szCs w:val="16"/>
        </w:rPr>
        <w:t xml:space="preserve">10  </w:t>
      </w:r>
      <w:r>
        <w:rPr>
          <w:sz w:val="16"/>
          <w:szCs w:val="16"/>
        </w:rPr>
        <w:t xml:space="preserve">The book pairs M1 (FOB shipping point, bought) with “Add to the count”.</w:t>
      </w:r>
    </w:p>
    <w:p>
      <w:pPr>
        <w:spacing w:after="18"/>
        <w:ind w:left="300" w:hanging="300"/>
      </w:pPr>
      <w:r>
        <w:rPr>
          <w:b/>
          <w:bCs/>
          <w:color w:val="8186EF"/>
          <w:sz w:val="16"/>
          <w:szCs w:val="16"/>
        </w:rPr>
        <w:t xml:space="preserve">11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12  </w:t>
      </w:r>
      <w:r>
        <w:rPr>
          <w:sz w:val="16"/>
          <w:szCs w:val="16"/>
        </w:rPr>
        <w:t xml:space="preserve">The book pairs M1 (FOB shipping point, bought) with “Add to the count”.</w:t>
      </w:r>
    </w:p>
    <w:p>
      <w:pPr>
        <w:spacing w:after="18"/>
        <w:ind w:left="300" w:hanging="300"/>
      </w:pPr>
      <w:r>
        <w:rPr>
          <w:b/>
          <w:bCs/>
          <w:color w:val="8186EF"/>
          <w:sz w:val="16"/>
          <w:szCs w:val="16"/>
        </w:rPr>
        <w:t xml:space="preserve">13  </w:t>
      </w:r>
      <w:r>
        <w:rPr>
          <w:sz w:val="16"/>
          <w:szCs w:val="16"/>
        </w:rPr>
        <w:t xml:space="preserve">The book pairs M2 (FOB destination, sold) with “Add to the count”, not with “Subtract from the count”.</w:t>
      </w:r>
    </w:p>
    <w:p>
      <w:pPr>
        <w:spacing w:after="18"/>
        <w:ind w:left="300" w:hanging="300"/>
      </w:pPr>
      <w:r>
        <w:rPr>
          <w:b/>
          <w:bCs/>
          <w:color w:val="8186EF"/>
          <w:sz w:val="16"/>
          <w:szCs w:val="16"/>
        </w:rPr>
        <w:t xml:space="preserve">16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17  </w:t>
      </w:r>
      <w:r>
        <w:rPr>
          <w:sz w:val="16"/>
          <w:szCs w:val="16"/>
        </w:rPr>
        <w:t xml:space="preserve">Fixed overhead is allocated on normal capacity; the unallocated part is a period expense. B is wrong: This would give each unit an abnormally high cost. C is wrong: No future benefit exists, so it is not an asset.</w:t>
      </w:r>
    </w:p>
    <w:p>
      <w:pPr>
        <w:spacing w:after="18"/>
        <w:ind w:left="300" w:hanging="300"/>
      </w:pPr>
      <w:r>
        <w:rPr>
          <w:b/>
          <w:bCs/>
          <w:color w:val="8186EF"/>
          <w:sz w:val="16"/>
          <w:szCs w:val="16"/>
        </w:rPr>
        <w:t xml:space="preserve">18  </w:t>
      </w:r>
      <w:r>
        <w:rPr>
          <w:sz w:val="16"/>
          <w:szCs w:val="16"/>
        </w:rPr>
        <w:t xml:space="preserve">Advertising is a selling cost, expensed when incurred. A is wrong: Duties bring materials to their location, so they are inventory cost. B is wrong: Freight-in is inventory cost.</w:t>
      </w:r>
    </w:p>
    <w:p>
      <w:pPr>
        <w:spacing w:after="18"/>
        <w:ind w:left="300" w:hanging="300"/>
      </w:pPr>
      <w:r>
        <w:rPr>
          <w:b/>
          <w:bCs/>
          <w:color w:val="8186EF"/>
          <w:sz w:val="16"/>
          <w:szCs w:val="16"/>
        </w:rPr>
        <w:t xml:space="preserve">19  </w:t>
      </w:r>
      <w:r>
        <w:rPr>
          <w:sz w:val="16"/>
          <w:szCs w:val="16"/>
        </w:rPr>
        <w:t xml:space="preserve">FIFO always sells the oldest units first, whatever the timing of sales. A is wrong: Perpetual LIFO can only use costs that exist on each sale date. B is wrong: The moving average changes after each purchase, so results usually differ.</w:t>
      </w:r>
    </w:p>
    <w:p>
      <w:pPr>
        <w:spacing w:after="18"/>
        <w:ind w:left="300" w:hanging="300"/>
      </w:pPr>
      <w:r>
        <w:rPr>
          <w:b/>
          <w:bCs/>
          <w:color w:val="8186EF"/>
          <w:sz w:val="16"/>
          <w:szCs w:val="16"/>
        </w:rPr>
        <w:t xml:space="preserve">20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21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Goods available minus FIFO ending inventory (the newest costs). A is wrong: This is FIFO ending inventory, not cost of goods sold. C is wrong: This is the weighted-average result.</w:t>
      </w:r>
    </w:p>
    <w:p/>
    <w:p>
      <w:pPr>
        <w:sectPr>
          <w:headerReference w:type="default" r:id="rIdHdr7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w:t>
      </w:r>
    </w:p>
    <w:p>
      <w:pPr>
        <w:spacing w:after="8"/>
      </w:pPr>
      <w:r>
        <w:rPr>
          <w:color w:val="23265A"/>
          <w:sz w:val="22"/>
          <w:szCs w:val="22"/>
        </w:rPr>
        <w:t xml:space="preserve">Which costs belong in inventory?</w:t>
      </w:r>
    </w:p>
    <w:p>
      <w:pPr>
        <w:spacing w:after="130"/>
      </w:pPr>
      <w:r>
        <w:rPr>
          <w:color w:val="6B7280"/>
          <w:sz w:val="20"/>
          <w:szCs w:val="20"/>
        </w:rPr>
        <w:t xml:space="preserve">section 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Which costs belong in inventory?</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2.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p>
      <w:pPr>
        <w:spacing w:before="40" w:after="16"/>
        <w:ind w:left="300" w:hanging="300"/>
      </w:pPr>
      <w:r>
        <w:rPr>
          <w:b/>
          <w:bCs/>
          <w:color w:val="353A7C"/>
          <w:sz w:val="19"/>
          <w:szCs w:val="19"/>
        </w:rPr>
        <w:t xml:space="preserve">3.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900</w:t>
            </w:r>
          </w:p>
        </w:tc>
      </w:tr>
    </w:tbl>
    <w:p>
      <w:pPr>
        <w:spacing w:before="40" w:after="16"/>
        <w:ind w:left="300" w:hanging="300"/>
      </w:pPr>
      <w:r>
        <w:rPr>
          <w:b/>
          <w:bCs/>
          <w:color w:val="353A7C"/>
          <w:sz w:val="19"/>
          <w:szCs w:val="19"/>
        </w:rPr>
        <w:t xml:space="preserve">4.  </w:t>
      </w:r>
      <w:r>
        <w:rPr>
          <w:sz w:val="19"/>
          <w:szCs w:val="19"/>
        </w:rPr>
        <w:t xml:space="preserve">Which amount does the book give for Purchase discount taken?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900</w:t>
            </w:r>
          </w:p>
        </w:tc>
      </w:tr>
    </w:tbl>
    <w:p>
      <w:pPr>
        <w:spacing w:before="40" w:after="16"/>
        <w:ind w:left="300" w:hanging="300"/>
      </w:pPr>
      <w:r>
        <w:rPr>
          <w:b/>
          <w:bCs/>
          <w:color w:val="353A7C"/>
          <w:sz w:val="19"/>
          <w:szCs w:val="19"/>
        </w:rPr>
        <w:t xml:space="preserve">5.  </w:t>
      </w:r>
      <w:r>
        <w:rPr>
          <w:sz w:val="19"/>
          <w:szCs w:val="19"/>
        </w:rPr>
        <w:t xml:space="preserve">Which amount does the book give for Freight-in from the port to Amman?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250</w:t>
            </w:r>
          </w:p>
        </w:tc>
      </w:tr>
    </w:tbl>
    <w:p>
      <w:pPr>
        <w:spacing w:before="40" w:after="16"/>
        <w:ind w:left="300" w:hanging="300"/>
      </w:pPr>
      <w:r>
        <w:rPr>
          <w:b/>
          <w:bCs/>
          <w:color w:val="353A7C"/>
          <w:sz w:val="19"/>
          <w:szCs w:val="19"/>
        </w:rPr>
        <w:t xml:space="preserve">6.  </w:t>
      </w:r>
      <w:r>
        <w:rPr>
          <w:sz w:val="19"/>
          <w:szCs w:val="19"/>
        </w:rPr>
        <w:t xml:space="preserve">Which amount does the book give for Import duty (not refundable)?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p>
      <w:pPr>
        <w:spacing w:before="40" w:after="16"/>
        <w:ind w:left="300" w:hanging="300"/>
      </w:pPr>
      <w:r>
        <w:rPr>
          <w:b/>
          <w:bCs/>
          <w:color w:val="353A7C"/>
          <w:sz w:val="19"/>
          <w:szCs w:val="19"/>
        </w:rPr>
        <w:t xml:space="preserve">7.  </w:t>
      </w:r>
      <w:r>
        <w:rPr>
          <w:sz w:val="19"/>
          <w:szCs w:val="19"/>
        </w:rPr>
        <w:t xml:space="preserve">Which amount does the book give for Insurance while the bottles are in transit?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40" w:after="16"/>
        <w:ind w:left="300" w:hanging="300"/>
      </w:pPr>
      <w:r>
        <w:rPr>
          <w:b/>
          <w:bCs/>
          <w:color w:val="353A7C"/>
          <w:sz w:val="19"/>
          <w:szCs w:val="19"/>
        </w:rPr>
        <w:t xml:space="preserve">8.  </w:t>
      </w:r>
      <w:r>
        <w:rPr>
          <w:sz w:val="19"/>
          <w:szCs w:val="19"/>
        </w:rPr>
        <w:t xml:space="preserve">Which amount does the book give for Freight-out when filled bottles go to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700</w:t>
            </w:r>
          </w:p>
        </w:tc>
      </w:tr>
    </w:tbl>
    <w:p>
      <w:pPr>
        <w:spacing w:before="40" w:after="16"/>
        <w:ind w:left="300" w:hanging="300"/>
      </w:pPr>
      <w:r>
        <w:rPr>
          <w:b/>
          <w:bCs/>
          <w:color w:val="353A7C"/>
          <w:sz w:val="19"/>
          <w:szCs w:val="19"/>
        </w:rPr>
        <w:t xml:space="preserve">9.  </w:t>
      </w:r>
      <w:r>
        <w:rPr>
          <w:sz w:val="19"/>
          <w:szCs w:val="19"/>
        </w:rPr>
        <w:t xml:space="preserve">Which amount does the book give for Storage of finished olive oil?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costs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amount of Invoice price as “20,000”.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40892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374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Amount</w:t>
            </w:r>
          </w:p>
        </w:tc>
        <w:tc>
          <w:tcPr>
            <w:tcW w:type="pct" w:w="1950"/>
            <w:tcMar>
              <w:top w:type="dxa" w:w="50"/>
              <w:left w:type="dxa" w:w="110"/>
              <w:bottom w:type="dxa" w:w="50"/>
              <w:right w:type="dxa" w:w="110"/>
            </w:tcMar>
          </w:tcPr>
          <w:p>
            <w:pPr>
              <w:spacing w:before="26" w:after="26"/>
            </w:pPr>
            <w:r>
              <w:rPr>
                <w:b/>
                <w:bCs/>
                <w:color w:val="353A7C"/>
                <w:sz w:val="15"/>
                <w:szCs w:val="15"/>
              </w:rPr>
              <w:t xml:space="preserve">Inventory cost?</w:t>
            </w:r>
          </w:p>
        </w:tc>
      </w:tr>
      <w:tr>
        <w:tc>
          <w:tcPr>
            <w:tcW w:type="pct" w:w="2600"/>
            <w:tcMar>
              <w:top w:type="dxa" w:w="50"/>
              <w:left w:type="dxa" w:w="110"/>
              <w:bottom w:type="dxa" w:w="50"/>
              <w:right w:type="dxa" w:w="110"/>
            </w:tcMar>
          </w:tcPr>
          <w:p>
            <w:pPr>
              <w:spacing w:before="26" w:after="26"/>
            </w:pPr>
            <w:r>
              <w:rPr>
                <w:color w:val="232733"/>
                <w:sz w:val="16"/>
                <w:szCs w:val="16"/>
              </w:rPr>
              <w:t xml:space="preserve">Invoice price</w:t>
            </w:r>
          </w:p>
        </w:tc>
        <w:tc>
          <w:tcPr>
            <w:tcW w:type="pct" w:w="450"/>
            <w:tcMar>
              <w:top w:type="dxa" w:w="50"/>
              <w:left w:type="dxa" w:w="110"/>
              <w:bottom w:type="dxa" w:w="50"/>
              <w:right w:type="dxa" w:w="110"/>
            </w:tcMar>
          </w:tcPr>
          <w:p>
            <w:pPr>
              <w:spacing w:before="26" w:after="26"/>
            </w:pPr>
            <w:r>
              <w:rPr>
                <w:color w:val="232733"/>
                <w:sz w:val="16"/>
                <w:szCs w:val="16"/>
              </w:rPr>
              <w:t xml:space="preserve">20,000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 taken</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(400)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 (reduces cost)</w:t>
            </w:r>
          </w:p>
        </w:tc>
      </w:tr>
      <w:tr>
        <w:tc>
          <w:tcPr>
            <w:tcW w:type="pct" w:w="2600"/>
            <w:tcMar>
              <w:top w:type="dxa" w:w="50"/>
              <w:left w:type="dxa" w:w="110"/>
              <w:bottom w:type="dxa" w:w="50"/>
              <w:right w:type="dxa" w:w="110"/>
            </w:tcMar>
          </w:tcPr>
          <w:p>
            <w:pPr>
              <w:spacing w:before="26" w:after="26"/>
            </w:pPr>
            <w:r>
              <w:rPr>
                <w:color w:val="232733"/>
                <w:sz w:val="16"/>
                <w:szCs w:val="16"/>
              </w:rPr>
              <w:t xml:space="preserve">Freight-in from the port to Amman</w:t>
            </w:r>
          </w:p>
        </w:tc>
        <w:tc>
          <w:tcPr>
            <w:tcW w:type="pct" w:w="450"/>
            <w:tcMar>
              <w:top w:type="dxa" w:w="50"/>
              <w:left w:type="dxa" w:w="110"/>
              <w:bottom w:type="dxa" w:w="50"/>
              <w:right w:type="dxa" w:w="110"/>
            </w:tcMar>
          </w:tcPr>
          <w:p>
            <w:pPr>
              <w:spacing w:before="26" w:after="26"/>
            </w:pPr>
            <w:r>
              <w:rPr>
                <w:color w:val="232733"/>
                <w:sz w:val="16"/>
                <w:szCs w:val="16"/>
              </w:rPr>
              <w:t xml:space="preserve">1,200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Import duty (not refundable)</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w:t>
            </w:r>
          </w:p>
        </w:tc>
      </w:tr>
      <w:tr>
        <w:tc>
          <w:tcPr>
            <w:tcW w:type="pct" w:w="2600"/>
            <w:tcMar>
              <w:top w:type="dxa" w:w="50"/>
              <w:left w:type="dxa" w:w="110"/>
              <w:bottom w:type="dxa" w:w="50"/>
              <w:right w:type="dxa" w:w="110"/>
            </w:tcMar>
          </w:tcPr>
          <w:p>
            <w:pPr>
              <w:spacing w:before="26" w:after="26"/>
            </w:pPr>
            <w:r>
              <w:rPr>
                <w:color w:val="232733"/>
                <w:sz w:val="16"/>
                <w:szCs w:val="16"/>
              </w:rPr>
              <w:t xml:space="preserve">Insurance while the bottles are in transit</w:t>
            </w:r>
          </w:p>
        </w:tc>
        <w:tc>
          <w:tcPr>
            <w:tcW w:type="pct" w:w="450"/>
            <w:tcMar>
              <w:top w:type="dxa" w:w="50"/>
              <w:left w:type="dxa" w:w="110"/>
              <w:bottom w:type="dxa" w:w="50"/>
              <w:right w:type="dxa" w:w="110"/>
            </w:tcMar>
          </w:tcPr>
          <w:p>
            <w:pPr>
              <w:spacing w:before="26" w:after="26"/>
            </w:pPr>
            <w:r>
              <w:rPr>
                <w:color w:val="232733"/>
                <w:sz w:val="16"/>
                <w:szCs w:val="16"/>
              </w:rPr>
              <w:t xml:space="preserve">300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 when filled bottles go to customers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700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No: selling expense</w:t>
            </w:r>
          </w:p>
        </w:tc>
      </w:tr>
      <w:tr>
        <w:tc>
          <w:tcPr>
            <w:tcW w:type="pct" w:w="2600"/>
            <w:tcMar>
              <w:top w:type="dxa" w:w="50"/>
              <w:left w:type="dxa" w:w="110"/>
              <w:bottom w:type="dxa" w:w="50"/>
              <w:right w:type="dxa" w:w="110"/>
            </w:tcMar>
          </w:tcPr>
          <w:p>
            <w:pPr>
              <w:spacing w:before="26" w:after="26"/>
            </w:pPr>
            <w:r>
              <w:rPr>
                <w:color w:val="232733"/>
                <w:sz w:val="16"/>
                <w:szCs w:val="16"/>
              </w:rPr>
              <w:t xml:space="preserve">Storage of finished olive oil</w:t>
            </w:r>
          </w:p>
        </w:tc>
        <w:tc>
          <w:tcPr>
            <w:tcW w:type="pct" w:w="450"/>
            <w:tcMar>
              <w:top w:type="dxa" w:w="50"/>
              <w:left w:type="dxa" w:w="110"/>
              <w:bottom w:type="dxa" w:w="50"/>
              <w:right w:type="dxa" w:w="110"/>
            </w:tcMar>
          </w:tcPr>
          <w:p>
            <w:pPr>
              <w:spacing w:before="26" w:after="26"/>
            </w:pPr>
            <w:r>
              <w:rPr>
                <w:color w:val="232733"/>
                <w:sz w:val="16"/>
                <w:szCs w:val="16"/>
              </w:rPr>
              <w:t xml:space="preserve">250</w:t>
            </w:r>
          </w:p>
        </w:tc>
        <w:tc>
          <w:tcPr>
            <w:tcW w:type="pct" w:w="1950"/>
            <w:tcMar>
              <w:top w:type="dxa" w:w="50"/>
              <w:left w:type="dxa" w:w="110"/>
              <w:bottom w:type="dxa" w:w="50"/>
              <w:right w:type="dxa" w:w="110"/>
            </w:tcMar>
          </w:tcPr>
          <w:p>
            <w:pPr>
              <w:spacing w:before="26" w:after="26"/>
            </w:pPr>
            <w:r>
              <w:rPr>
                <w:color w:val="232733"/>
                <w:sz w:val="16"/>
                <w:szCs w:val="16"/>
              </w:rPr>
              <w:t xml:space="preserve">No: period cost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the bottles in inventory</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22,000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250</w:t>
            </w:r>
          </w:p>
        </w:tc>
      </w:tr>
    </w:tbl>
    <w:p>
      <w:pPr>
        <w:spacing w:before="40" w:after="16"/>
        <w:ind w:left="300" w:hanging="300"/>
      </w:pPr>
      <w:r>
        <w:rPr>
          <w:b/>
          <w:bCs/>
          <w:color w:val="353A7C"/>
          <w:sz w:val="19"/>
          <w:szCs w:val="19"/>
        </w:rPr>
        <w:t xml:space="preserve">12.  </w:t>
      </w:r>
      <w:r>
        <w:rPr>
          <w:sz w:val="19"/>
          <w:szCs w:val="19"/>
        </w:rPr>
        <w:t xml:space="preserve">Which amount does the book give for Purchase discount taken?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40" w:after="16"/>
        <w:ind w:left="300" w:hanging="300"/>
      </w:pPr>
      <w:r>
        <w:rPr>
          <w:b/>
          <w:bCs/>
          <w:color w:val="353A7C"/>
          <w:sz w:val="19"/>
          <w:szCs w:val="19"/>
        </w:rPr>
        <w:t xml:space="preserve">13.  </w:t>
      </w:r>
      <w:r>
        <w:rPr>
          <w:sz w:val="19"/>
          <w:szCs w:val="19"/>
        </w:rPr>
        <w:t xml:space="preserve">Which amount does the book give for Freight-in from the port to Amman?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1,200</w:t>
            </w:r>
          </w:p>
        </w:tc>
      </w:tr>
    </w:tbl>
    <w:p>
      <w:pPr>
        <w:spacing w:before="40" w:after="16"/>
        <w:ind w:left="300" w:hanging="300"/>
      </w:pPr>
      <w:r>
        <w:rPr>
          <w:b/>
          <w:bCs/>
          <w:color w:val="353A7C"/>
          <w:sz w:val="19"/>
          <w:szCs w:val="19"/>
        </w:rPr>
        <w:t xml:space="preserve">14.  </w:t>
      </w:r>
      <w:r>
        <w:rPr>
          <w:sz w:val="19"/>
          <w:szCs w:val="19"/>
        </w:rPr>
        <w:t xml:space="preserve">Which amount does the book give for Import duty (not refundable)?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1,200</w:t>
            </w:r>
          </w:p>
        </w:tc>
      </w:tr>
    </w:tbl>
    <w:p>
      <w:pPr>
        <w:spacing w:before="30" w:after="30"/>
        <w:ind w:left="300" w:hanging="300"/>
      </w:pPr>
      <w:r>
        <w:rPr>
          <w:b/>
          <w:bCs/>
          <w:color w:val="353A7C"/>
          <w:sz w:val="19"/>
          <w:szCs w:val="19"/>
        </w:rPr>
        <w:t xml:space="preserve">15.  </w:t>
      </w:r>
      <w:r>
        <w:rPr>
          <w:sz w:val="19"/>
          <w:szCs w:val="19"/>
        </w:rPr>
        <w:t xml:space="preserve">The book gives the inventory cost? of Invoice price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inventory cost? of Purchase discount taken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Specific identification is MOST appropriate for:</w:t>
      </w:r>
    </w:p>
    <w:p>
      <w:pPr>
        <w:spacing w:after="18"/>
        <w:ind w:left="560" w:hanging="260"/>
      </w:pPr>
      <w:r>
        <w:rPr>
          <w:b/>
          <w:bCs/>
          <w:color w:val="8186EF"/>
          <w:sz w:val="18"/>
          <w:szCs w:val="18"/>
        </w:rPr>
        <w:t xml:space="preserve">A. </w:t>
      </w:r>
      <w:r>
        <w:rPr>
          <w:sz w:val="18"/>
          <w:szCs w:val="18"/>
        </w:rPr>
        <w:t xml:space="preserve">unique, high-value items such as cars.</w:t>
      </w:r>
    </w:p>
    <w:p>
      <w:pPr>
        <w:spacing w:after="18"/>
        <w:ind w:left="560" w:hanging="260"/>
      </w:pPr>
      <w:r>
        <w:rPr>
          <w:b/>
          <w:bCs/>
          <w:color w:val="8186EF"/>
          <w:sz w:val="18"/>
          <w:szCs w:val="18"/>
        </w:rPr>
        <w:t xml:space="preserve">B. </w:t>
      </w:r>
      <w:r>
        <w:rPr>
          <w:sz w:val="18"/>
          <w:szCs w:val="18"/>
        </w:rPr>
        <w:t xml:space="preserve">large volumes of identical glass bottles.</w:t>
      </w:r>
    </w:p>
    <w:p>
      <w:pPr>
        <w:spacing w:after="18"/>
        <w:ind w:left="560" w:hanging="260"/>
      </w:pPr>
      <w:r>
        <w:rPr>
          <w:b/>
          <w:bCs/>
          <w:color w:val="8186EF"/>
          <w:sz w:val="18"/>
          <w:szCs w:val="18"/>
        </w:rPr>
        <w:t xml:space="preserve">C. </w:t>
      </w:r>
      <w:r>
        <w:rPr>
          <w:sz w:val="18"/>
          <w:szCs w:val="18"/>
        </w:rPr>
        <w:t xml:space="preserve">any items when prices are rising.</w:t>
      </w:r>
    </w:p>
    <w:p>
      <w:pPr>
        <w:spacing w:after="18"/>
        <w:ind w:left="560" w:hanging="260"/>
      </w:pPr>
      <w:r>
        <w:rPr>
          <w:b/>
          <w:bCs/>
          <w:color w:val="8186EF"/>
          <w:sz w:val="18"/>
          <w:szCs w:val="18"/>
        </w:rPr>
        <w:t xml:space="preserve">D. </w:t>
      </w:r>
      <w:r>
        <w:rPr>
          <w:sz w:val="18"/>
          <w:szCs w:val="18"/>
        </w:rPr>
        <w:t xml:space="preserve">perishable food products.</w:t>
      </w:r>
    </w:p>
    <w:p>
      <w:pPr>
        <w:spacing w:before="40" w:after="16"/>
        <w:ind w:left="300" w:hanging="300"/>
      </w:pPr>
      <w:r>
        <w:rPr>
          <w:b/>
          <w:bCs/>
          <w:color w:val="353A7C"/>
          <w:sz w:val="19"/>
          <w:szCs w:val="19"/>
        </w:rPr>
        <w:t xml:space="preserve">18.  </w:t>
      </w:r>
      <w:r>
        <w:rPr>
          <w:sz w:val="19"/>
          <w:szCs w:val="19"/>
        </w:rPr>
        <w:t xml:space="preserve">Prices are falling. Which method gives the highest gross profit?</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All methods give the same gross profit.</w:t>
      </w:r>
    </w:p>
    <w:p>
      <w:pPr>
        <w:spacing w:before="40" w:after="16"/>
        <w:ind w:left="300" w:hanging="300"/>
      </w:pPr>
      <w:r>
        <w:rPr>
          <w:b/>
          <w:bCs/>
          <w:color w:val="353A7C"/>
          <w:sz w:val="19"/>
          <w:szCs w:val="19"/>
        </w:rPr>
        <w:t xml:space="preserve">19.  </w:t>
      </w:r>
      <w:r>
        <w:rPr>
          <w:sz w:val="19"/>
          <w:szCs w:val="19"/>
        </w:rPr>
        <w:t xml:space="preserve">What is the Orontes LIFO reserve for olive oil at the end of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16,000</w:t>
            </w:r>
          </w:p>
        </w:tc>
      </w:tr>
    </w:tbl>
    <w:p>
      <w:pPr>
        <w:spacing w:before="40" w:after="16"/>
        <w:ind w:left="300" w:hanging="300"/>
      </w:pPr>
      <w:r>
        <w:rPr>
          <w:b/>
          <w:bCs/>
          <w:color w:val="353A7C"/>
          <w:sz w:val="19"/>
          <w:szCs w:val="19"/>
        </w:rPr>
        <w:t xml:space="preserve">20.  </w:t>
      </w:r>
      <w:r>
        <w:rPr>
          <w:sz w:val="19"/>
          <w:szCs w:val="19"/>
        </w:rPr>
        <w:t xml:space="preserve">Prices are rising, and a LIFO company sells more units than it buys, so old layers are liquidated. What is the effect in that year?</w:t>
      </w:r>
    </w:p>
    <w:p>
      <w:pPr>
        <w:spacing w:after="18"/>
        <w:ind w:left="560" w:hanging="260"/>
      </w:pPr>
      <w:r>
        <w:rPr>
          <w:b/>
          <w:bCs/>
          <w:color w:val="8186EF"/>
          <w:sz w:val="18"/>
          <w:szCs w:val="18"/>
        </w:rPr>
        <w:t xml:space="preserve">A. </w:t>
      </w:r>
      <w:r>
        <w:rPr>
          <w:sz w:val="18"/>
          <w:szCs w:val="18"/>
        </w:rPr>
        <w:t xml:space="preserve">Gross profit decreases.</w:t>
      </w:r>
    </w:p>
    <w:p>
      <w:pPr>
        <w:spacing w:after="18"/>
        <w:ind w:left="560" w:hanging="260"/>
      </w:pPr>
      <w:r>
        <w:rPr>
          <w:b/>
          <w:bCs/>
          <w:color w:val="8186EF"/>
          <w:sz w:val="18"/>
          <w:szCs w:val="18"/>
        </w:rPr>
        <w:t xml:space="preserve">B. </w:t>
      </w:r>
      <w:r>
        <w:rPr>
          <w:sz w:val="18"/>
          <w:szCs w:val="18"/>
        </w:rPr>
        <w:t xml:space="preserve">Gross profit increases.</w:t>
      </w:r>
    </w:p>
    <w:p>
      <w:pPr>
        <w:spacing w:after="18"/>
        <w:ind w:left="560" w:hanging="260"/>
      </w:pPr>
      <w:r>
        <w:rPr>
          <w:b/>
          <w:bCs/>
          <w:color w:val="8186EF"/>
          <w:sz w:val="18"/>
          <w:szCs w:val="18"/>
        </w:rPr>
        <w:t xml:space="preserve">C. </w:t>
      </w:r>
      <w:r>
        <w:rPr>
          <w:sz w:val="18"/>
          <w:szCs w:val="18"/>
        </w:rPr>
        <w:t xml:space="preserve">There is no effect, because costs are historical.</w:t>
      </w:r>
    </w:p>
    <w:p>
      <w:pPr>
        <w:spacing w:after="18"/>
        <w:ind w:left="560" w:hanging="260"/>
      </w:pPr>
      <w:r>
        <w:rPr>
          <w:b/>
          <w:bCs/>
          <w:color w:val="8186EF"/>
          <w:sz w:val="18"/>
          <w:szCs w:val="18"/>
        </w:rPr>
        <w:t xml:space="preserve">D. </w:t>
      </w:r>
      <w:r>
        <w:rPr>
          <w:sz w:val="18"/>
          <w:szCs w:val="18"/>
        </w:rPr>
        <w:t xml:space="preserve">A loss arises that must be deferred.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Specific identification is MOST appropriate for:</w:t>
            </w:r>
          </w:p>
          <w:p>
            <w:pPr>
              <w:spacing w:after="16"/>
              <w:ind w:left="500" w:hanging="200"/>
            </w:pPr>
            <w:r>
              <w:rPr>
                <w:b/>
                <w:bCs/>
                <w:color w:val="8186EF"/>
                <w:sz w:val="18"/>
                <w:szCs w:val="18"/>
              </w:rPr>
              <w:t xml:space="preserve">A. </w:t>
            </w:r>
            <w:r>
              <w:rPr>
                <w:sz w:val="18"/>
                <w:szCs w:val="18"/>
              </w:rPr>
              <w:t xml:space="preserve">unique, high-value items such as cars.</w:t>
            </w:r>
          </w:p>
          <w:p>
            <w:pPr>
              <w:spacing w:after="16"/>
              <w:ind w:left="500" w:hanging="200"/>
            </w:pPr>
            <w:r>
              <w:rPr>
                <w:b/>
                <w:bCs/>
                <w:color w:val="8186EF"/>
                <w:sz w:val="18"/>
                <w:szCs w:val="18"/>
              </w:rPr>
              <w:t xml:space="preserve">B. </w:t>
            </w:r>
            <w:r>
              <w:rPr>
                <w:sz w:val="18"/>
                <w:szCs w:val="18"/>
              </w:rPr>
              <w:t xml:space="preserve">large volumes of identical glass bottles.</w:t>
            </w:r>
          </w:p>
          <w:p>
            <w:pPr>
              <w:spacing w:after="16"/>
              <w:ind w:left="500" w:hanging="200"/>
            </w:pPr>
            <w:r>
              <w:rPr>
                <w:b/>
                <w:bCs/>
                <w:color w:val="8186EF"/>
                <w:sz w:val="18"/>
                <w:szCs w:val="18"/>
              </w:rPr>
              <w:t xml:space="preserve">C. </w:t>
            </w:r>
            <w:r>
              <w:rPr>
                <w:sz w:val="18"/>
                <w:szCs w:val="18"/>
              </w:rPr>
              <w:t xml:space="preserve">any items when prices are rising.</w:t>
            </w:r>
          </w:p>
          <w:p>
            <w:pPr>
              <w:spacing w:after="16"/>
              <w:ind w:left="500" w:hanging="200"/>
            </w:pPr>
            <w:r>
              <w:rPr>
                <w:b/>
                <w:bCs/>
                <w:color w:val="8186EF"/>
                <w:sz w:val="18"/>
                <w:szCs w:val="18"/>
              </w:rPr>
              <w:t xml:space="preserve">D. </w:t>
            </w:r>
            <w:r>
              <w:rPr>
                <w:sz w:val="18"/>
                <w:szCs w:val="18"/>
              </w:rPr>
              <w:t xml:space="preserve">perishable food products.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7"/>
        <w:gridCol w:w="46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8"/>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592"/>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8"/>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الجرد الفعلي</w:t>
            </w:r>
          </w:p>
        </w:tc>
      </w:tr>
      <w:tr>
        <w:tc>
          <w:tcPr>
            <w:tcW w:type="pct" w:w="2592"/>
            <w:tcMar>
              <w:top w:type="dxa" w:w="50"/>
              <w:left w:type="dxa" w:w="110"/>
              <w:bottom w:type="dxa" w:w="50"/>
              <w:right w:type="dxa" w:w="110"/>
            </w:tcMar>
          </w:tcPr>
          <w:p>
            <w:pPr>
              <w:spacing w:before="26" w:after="26"/>
            </w:pPr>
            <w:r>
              <w:rPr>
                <w:color w:val="232733"/>
                <w:sz w:val="16"/>
                <w:szCs w:val="16"/>
              </w:rPr>
              <w:t xml:space="preserve">abnormal waste</w:t>
            </w:r>
          </w:p>
        </w:tc>
        <w:tc>
          <w:tcPr>
            <w:tcW w:type="pct" w:w="2408"/>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نظام الجرد الدوري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التلف غير العادي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الشحن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المتوسط المتحرك</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البضاعة المباعة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الجرد الفعلي</w:t>
            </w:r>
          </w:p>
        </w:tc>
      </w:tr>
    </w:tbl>
    <w:p/>
    <w:p>
      <w:pPr>
        <w:spacing w:before="24" w:after="24"/>
        <w:ind w:left="300" w:hanging="300"/>
      </w:pPr>
      <w:r>
        <w:rPr>
          <w:b/>
          <w:bCs/>
          <w:color w:val="353A7C"/>
          <w:sz w:val="18"/>
          <w:szCs w:val="18"/>
        </w:rPr>
        <w:t xml:space="preserve">23.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abnormal waste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moving average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physical 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FOB shipping point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periodic inventory system</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The LIFO conformity rule requires that:</w:t>
      </w:r>
    </w:p>
    <w:p>
      <w:pPr>
        <w:spacing w:after="18"/>
        <w:ind w:left="560" w:hanging="260"/>
      </w:pPr>
      <w:r>
        <w:rPr>
          <w:b/>
          <w:bCs/>
          <w:color w:val="8186EF"/>
          <w:sz w:val="18"/>
          <w:szCs w:val="18"/>
        </w:rPr>
        <w:t xml:space="preserve">A. </w:t>
      </w:r>
      <w:r>
        <w:rPr>
          <w:sz w:val="18"/>
          <w:szCs w:val="18"/>
        </w:rPr>
        <w:t xml:space="preserve">a company using LIFO for its U.S. tax return also uses LIFO in its financial statements.</w:t>
      </w:r>
    </w:p>
    <w:p>
      <w:pPr>
        <w:spacing w:after="18"/>
        <w:ind w:left="560" w:hanging="260"/>
      </w:pPr>
      <w:r>
        <w:rPr>
          <w:b/>
          <w:bCs/>
          <w:color w:val="8186EF"/>
          <w:sz w:val="18"/>
          <w:szCs w:val="18"/>
        </w:rPr>
        <w:t xml:space="preserve">B. </w:t>
      </w:r>
      <w:r>
        <w:rPr>
          <w:sz w:val="18"/>
          <w:szCs w:val="18"/>
        </w:rPr>
        <w:t xml:space="preserve">companies reporting under IFRS use LIFO.</w:t>
      </w:r>
    </w:p>
    <w:p>
      <w:pPr>
        <w:spacing w:after="18"/>
        <w:ind w:left="560" w:hanging="260"/>
      </w:pPr>
      <w:r>
        <w:rPr>
          <w:b/>
          <w:bCs/>
          <w:color w:val="8186EF"/>
          <w:sz w:val="18"/>
          <w:szCs w:val="18"/>
        </w:rPr>
        <w:t xml:space="preserve">C. </w:t>
      </w:r>
      <w:r>
        <w:rPr>
          <w:sz w:val="18"/>
          <w:szCs w:val="18"/>
        </w:rPr>
        <w:t xml:space="preserve">a company using LIFO applies it to every inventory in every country.</w:t>
      </w:r>
    </w:p>
    <w:p>
      <w:pPr>
        <w:spacing w:after="18"/>
        <w:ind w:left="560" w:hanging="260"/>
      </w:pPr>
      <w:r>
        <w:rPr>
          <w:b/>
          <w:bCs/>
          <w:color w:val="8186EF"/>
          <w:sz w:val="18"/>
          <w:szCs w:val="18"/>
        </w:rPr>
        <w:t xml:space="preserve">D. </w:t>
      </w:r>
      <w:r>
        <w:rPr>
          <w:sz w:val="18"/>
          <w:szCs w:val="18"/>
        </w:rPr>
        <w:t xml:space="preserve">a company using LIFO for its financial statements uses FIFO for tax.</w:t>
      </w:r>
    </w:p>
    <w:p>
      <w:pPr>
        <w:spacing w:before="40" w:after="16"/>
        <w:ind w:left="300" w:hanging="300"/>
      </w:pPr>
      <w:r>
        <w:rPr>
          <w:b/>
          <w:bCs/>
          <w:color w:val="353A7C"/>
          <w:sz w:val="19"/>
          <w:szCs w:val="19"/>
        </w:rPr>
        <w:t xml:space="preserve">30.  </w:t>
      </w:r>
      <w:r>
        <w:rPr>
          <w:sz w:val="19"/>
          <w:szCs w:val="19"/>
        </w:rPr>
        <w:t xml:space="preserve">Orontes overstated its 2025 ending inventory by 40 (USD 000). Ignoring taxes, what is the effect on retained earnings at the end of 2026?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Overstated by 40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Understated by 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80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4089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cost of goods sold  ·  periodic inventory system  ·  FOB shipping point  ·  physical 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2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3  </w:t>
      </w:r>
      <w:r>
        <w:rPr>
          <w:sz w:val="16"/>
          <w:szCs w:val="16"/>
        </w:rPr>
        <w:t xml:space="preserve">The book’s own table gives 20,000 as the amount of Invoice price.</w:t>
      </w:r>
    </w:p>
    <w:p>
      <w:pPr>
        <w:spacing w:after="18"/>
        <w:ind w:left="300" w:hanging="300"/>
      </w:pPr>
      <w:r>
        <w:rPr>
          <w:b/>
          <w:bCs/>
          <w:color w:val="8186EF"/>
          <w:sz w:val="16"/>
          <w:szCs w:val="16"/>
        </w:rPr>
        <w:t xml:space="preserve">4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5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6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7  </w:t>
      </w:r>
      <w:r>
        <w:rPr>
          <w:sz w:val="16"/>
          <w:szCs w:val="16"/>
        </w:rPr>
        <w:t xml:space="preserve">The book’s own table gives 300 as the amount of Insurance while the bottles are in transit.</w:t>
      </w:r>
    </w:p>
    <w:p>
      <w:pPr>
        <w:spacing w:after="18"/>
        <w:ind w:left="300" w:hanging="300"/>
      </w:pPr>
      <w:r>
        <w:rPr>
          <w:b/>
          <w:bCs/>
          <w:color w:val="8186EF"/>
          <w:sz w:val="16"/>
          <w:szCs w:val="16"/>
        </w:rPr>
        <w:t xml:space="preserve">8  </w:t>
      </w:r>
      <w:r>
        <w:rPr>
          <w:sz w:val="16"/>
          <w:szCs w:val="16"/>
        </w:rPr>
        <w:t xml:space="preserve">The book’s own table gives 700 as the amount of Freight-out when filled bottles go to customers.</w:t>
      </w:r>
    </w:p>
    <w:p>
      <w:pPr>
        <w:spacing w:after="18"/>
        <w:ind w:left="300" w:hanging="300"/>
      </w:pPr>
      <w:r>
        <w:rPr>
          <w:b/>
          <w:bCs/>
          <w:color w:val="8186EF"/>
          <w:sz w:val="16"/>
          <w:szCs w:val="16"/>
        </w:rPr>
        <w:t xml:space="preserve">9  </w:t>
      </w:r>
      <w:r>
        <w:rPr>
          <w:sz w:val="16"/>
          <w:szCs w:val="16"/>
        </w:rPr>
        <w:t xml:space="preserve">The book’s own table gives 250 as the amount of Storage of finished olive oil.</w:t>
      </w:r>
    </w:p>
    <w:p>
      <w:pPr>
        <w:spacing w:after="18"/>
        <w:ind w:left="300" w:hanging="300"/>
      </w:pPr>
      <w:r>
        <w:rPr>
          <w:b/>
          <w:bCs/>
          <w:color w:val="8186EF"/>
          <w:sz w:val="16"/>
          <w:szCs w:val="16"/>
        </w:rPr>
        <w:t xml:space="preserve">10  </w:t>
      </w:r>
      <w:r>
        <w:rPr>
          <w:sz w:val="16"/>
          <w:szCs w:val="16"/>
        </w:rPr>
        <w:t xml:space="preserve">The book pairs Invoice price with “20,000”.</w:t>
      </w:r>
    </w:p>
    <w:p>
      <w:pPr>
        <w:spacing w:after="18"/>
        <w:ind w:left="300" w:hanging="300"/>
      </w:pPr>
      <w:r>
        <w:rPr>
          <w:b/>
          <w:bCs/>
          <w:color w:val="8186EF"/>
          <w:sz w:val="16"/>
          <w:szCs w:val="16"/>
        </w:rPr>
        <w:t xml:space="preserve">11  </w:t>
      </w:r>
      <w:r>
        <w:rPr>
          <w:sz w:val="16"/>
          <w:szCs w:val="16"/>
        </w:rPr>
        <w:t xml:space="preserve">The book’s own table gives 20,000 as the amount of Invoice price.</w:t>
      </w:r>
    </w:p>
    <w:p>
      <w:pPr>
        <w:spacing w:after="18"/>
        <w:ind w:left="300" w:hanging="300"/>
      </w:pPr>
      <w:r>
        <w:rPr>
          <w:b/>
          <w:bCs/>
          <w:color w:val="8186EF"/>
          <w:sz w:val="16"/>
          <w:szCs w:val="16"/>
        </w:rPr>
        <w:t xml:space="preserve">12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13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14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15  </w:t>
      </w:r>
      <w:r>
        <w:rPr>
          <w:sz w:val="16"/>
          <w:szCs w:val="16"/>
        </w:rPr>
        <w:t xml:space="preserve">The book pairs Invoice price with “Yes”.</w:t>
      </w:r>
    </w:p>
    <w:p>
      <w:pPr>
        <w:spacing w:after="18"/>
        <w:ind w:left="300" w:hanging="300"/>
      </w:pPr>
      <w:r>
        <w:rPr>
          <w:b/>
          <w:bCs/>
          <w:color w:val="8186EF"/>
          <w:sz w:val="16"/>
          <w:szCs w:val="16"/>
        </w:rPr>
        <w:t xml:space="preserve">16  </w:t>
      </w:r>
      <w:r>
        <w:rPr>
          <w:sz w:val="16"/>
          <w:szCs w:val="16"/>
        </w:rPr>
        <w:t xml:space="preserve">The book pairs Purchase discount taken with “Yes (reduces cost)”, not with “Yes”.</w:t>
      </w:r>
    </w:p>
    <w:p>
      <w:pPr>
        <w:spacing w:after="18"/>
        <w:ind w:left="300" w:hanging="300"/>
      </w:pPr>
      <w:r>
        <w:rPr>
          <w:b/>
          <w:bCs/>
          <w:color w:val="8186EF"/>
          <w:sz w:val="16"/>
          <w:szCs w:val="16"/>
        </w:rPr>
        <w:t xml:space="preserve">17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18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19  </w:t>
      </w:r>
      <w:r>
        <w:rPr>
          <w:sz w:val="16"/>
          <w:szCs w:val="16"/>
        </w:rPr>
        <w:t xml:space="preserve">FIFO inventory minus LIFO inventory. A is wrong: This is the tax saving, not the reserve. B is wrong: This compares FIFO with the weighted average, not with LIFO.</w:t>
      </w:r>
    </w:p>
    <w:p>
      <w:pPr>
        <w:spacing w:after="18"/>
        <w:ind w:left="300" w:hanging="300"/>
      </w:pPr>
      <w:r>
        <w:rPr>
          <w:b/>
          <w:bCs/>
          <w:color w:val="8186EF"/>
          <w:sz w:val="16"/>
          <w:szCs w:val="16"/>
        </w:rPr>
        <w:t xml:space="preserve">20  </w:t>
      </w:r>
      <w:r>
        <w:rPr>
          <w:sz w:val="16"/>
          <w:szCs w:val="16"/>
        </w:rPr>
        <w:t xml:space="preserve">Old, low costs flow into cost of goods sold, so gross profit rises for that year. A is wrong: Low old costs reduce cost of goods sold. C is wrong: The old costs are much lower than current costs, so income changes.</w:t>
      </w:r>
    </w:p>
    <w:p/>
    <w:p>
      <w:pPr>
        <w:sectPr>
          <w:headerReference w:type="default" r:id="rIdHdr7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w:t>
      </w:r>
    </w:p>
    <w:p>
      <w:pPr>
        <w:spacing w:after="8"/>
      </w:pPr>
      <w:r>
        <w:rPr>
          <w:color w:val="23265A"/>
          <w:sz w:val="22"/>
          <w:szCs w:val="22"/>
        </w:rPr>
        <w:t xml:space="preserve">Cost flow assumptions</w:t>
      </w:r>
    </w:p>
    <w:p>
      <w:pPr>
        <w:spacing w:after="130"/>
      </w:pPr>
      <w:r>
        <w:rPr>
          <w:color w:val="6B7280"/>
          <w:sz w:val="20"/>
          <w:szCs w:val="20"/>
        </w:rPr>
        <w:t xml:space="preserve">section 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Cost flow assumptions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Method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method does the book pair with “100,000”?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  </w:t>
      </w:r>
      <w:r>
        <w:rPr>
          <w:sz w:val="19"/>
          <w:szCs w:val="19"/>
        </w:rPr>
        <w:t xml:space="preserve">Which method does the book pair with “84,000”?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Average (weighted / moving)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  </w:t>
      </w:r>
      <w:r>
        <w:rPr>
          <w:sz w:val="19"/>
          <w:szCs w:val="19"/>
        </w:rPr>
        <w:t xml:space="preserve">Which method does the book pair with “93,000”?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4.  </w:t>
      </w:r>
      <w:r>
        <w:rPr>
          <w:sz w:val="19"/>
          <w:szCs w:val="19"/>
        </w:rPr>
        <w:t xml:space="preserve">Which method does the book pair with “272,000”?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5.  </w:t>
      </w:r>
      <w:r>
        <w:rPr>
          <w:sz w:val="19"/>
          <w:szCs w:val="19"/>
        </w:rPr>
        <w:t xml:space="preserve">Which method does the book pair with “288,000”?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method does the book pair with “279,000”?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Average (weighted / moving)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method does the book pair with “97,633”?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Average (weighted / moving)</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method does the book pair with “274,367”?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9.  </w:t>
      </w:r>
      <w:r>
        <w:rPr>
          <w:sz w:val="19"/>
          <w:szCs w:val="19"/>
        </w:rPr>
        <w:t xml:space="preserve">Which method does the book pair with “the newest costs: 2,000 × $50”?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Weighted average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Cost flow assumptions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periodic: ending inventory of FIFO as “100,000”.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3621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21"/>
        <w:gridCol w:w="1867"/>
        <w:gridCol w:w="1215"/>
        <w:gridCol w:w="1924"/>
        <w:gridCol w:w="12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730"/>
            <w:tcMar>
              <w:top w:type="dxa" w:w="50"/>
              <w:left w:type="dxa" w:w="110"/>
              <w:bottom w:type="dxa" w:w="50"/>
              <w:right w:type="dxa" w:w="110"/>
            </w:tcMar>
          </w:tcPr>
          <w:p>
            <w:pPr>
              <w:spacing w:before="26" w:after="26"/>
            </w:pPr>
            <w:r>
              <w:rPr>
                <w:b/>
                <w:bCs/>
                <w:color w:val="353A7C"/>
                <w:sz w:val="15"/>
                <w:szCs w:val="15"/>
              </w:rPr>
              <w:t xml:space="preserve">Method</w:t>
            </w:r>
          </w:p>
        </w:tc>
        <w:tc>
          <w:tcPr>
            <w:tcW w:type="pct" w:w="972"/>
            <w:tcMar>
              <w:top w:type="dxa" w:w="50"/>
              <w:left w:type="dxa" w:w="110"/>
              <w:bottom w:type="dxa" w:w="50"/>
              <w:right w:type="dxa" w:w="110"/>
            </w:tcMar>
          </w:tcPr>
          <w:p>
            <w:pPr>
              <w:spacing w:before="26" w:after="26"/>
            </w:pPr>
            <w:r>
              <w:rPr>
                <w:b/>
                <w:bCs/>
                <w:color w:val="353A7C"/>
                <w:sz w:val="15"/>
                <w:szCs w:val="15"/>
              </w:rPr>
              <w:t xml:space="preserve">Periodic: ending inventory</w:t>
            </w:r>
          </w:p>
        </w:tc>
        <w:tc>
          <w:tcPr>
            <w:tcW w:type="pct" w:w="633"/>
            <w:tcMar>
              <w:top w:type="dxa" w:w="50"/>
              <w:left w:type="dxa" w:w="110"/>
              <w:bottom w:type="dxa" w:w="50"/>
              <w:right w:type="dxa" w:w="110"/>
            </w:tcMar>
          </w:tcPr>
          <w:p>
            <w:pPr>
              <w:spacing w:before="26" w:after="26"/>
            </w:pPr>
            <w:r>
              <w:rPr>
                <w:b/>
                <w:bCs/>
                <w:color w:val="353A7C"/>
                <w:sz w:val="15"/>
                <w:szCs w:val="15"/>
              </w:rPr>
              <w:t xml:space="preserve">Periodic: COGS</w:t>
            </w:r>
          </w:p>
        </w:tc>
        <w:tc>
          <w:tcPr>
            <w:tcW w:type="pct" w:w="1002"/>
            <w:tcMar>
              <w:top w:type="dxa" w:w="50"/>
              <w:left w:type="dxa" w:w="110"/>
              <w:bottom w:type="dxa" w:w="50"/>
              <w:right w:type="dxa" w:w="110"/>
            </w:tcMar>
          </w:tcPr>
          <w:p>
            <w:pPr>
              <w:spacing w:before="26" w:after="26"/>
            </w:pPr>
            <w:r>
              <w:rPr>
                <w:b/>
                <w:bCs/>
                <w:color w:val="353A7C"/>
                <w:sz w:val="15"/>
                <w:szCs w:val="15"/>
              </w:rPr>
              <w:t xml:space="preserve">Perpetual: ending inventory</w:t>
            </w:r>
          </w:p>
        </w:tc>
        <w:tc>
          <w:tcPr>
            <w:tcW w:type="pct" w:w="663"/>
            <w:tcMar>
              <w:top w:type="dxa" w:w="50"/>
              <w:left w:type="dxa" w:w="110"/>
              <w:bottom w:type="dxa" w:w="50"/>
              <w:right w:type="dxa" w:w="110"/>
            </w:tcMar>
          </w:tcPr>
          <w:p>
            <w:pPr>
              <w:spacing w:before="26" w:after="26"/>
            </w:pPr>
            <w:r>
              <w:rPr>
                <w:b/>
                <w:bCs/>
                <w:color w:val="353A7C"/>
                <w:sz w:val="15"/>
                <w:szCs w:val="15"/>
              </w:rPr>
              <w:t xml:space="preserve">Perpetual: COGS</w:t>
            </w:r>
          </w:p>
        </w:tc>
      </w:tr>
      <w:tr>
        <w:tc>
          <w:tcPr>
            <w:tcW w:type="pct" w:w="1730"/>
            <w:tcMar>
              <w:top w:type="dxa" w:w="50"/>
              <w:left w:type="dxa" w:w="110"/>
              <w:bottom w:type="dxa" w:w="50"/>
              <w:right w:type="dxa" w:w="110"/>
            </w:tcMar>
          </w:tcPr>
          <w:p>
            <w:pPr>
              <w:spacing w:before="26" w:after="26"/>
            </w:pPr>
            <w:r>
              <w:rPr>
                <w:color w:val="232733"/>
                <w:sz w:val="16"/>
                <w:szCs w:val="16"/>
              </w:rPr>
              <w:t xml:space="preserve">FIFO</w:t>
            </w:r>
          </w:p>
        </w:tc>
        <w:tc>
          <w:tcPr>
            <w:tcW w:type="pct" w:w="972"/>
            <w:tcMar>
              <w:top w:type="dxa" w:w="50"/>
              <w:left w:type="dxa" w:w="110"/>
              <w:bottom w:type="dxa" w:w="50"/>
              <w:right w:type="dxa" w:w="110"/>
            </w:tcMar>
          </w:tcPr>
          <w:p>
            <w:pPr>
              <w:spacing w:before="26" w:after="26"/>
            </w:pPr>
            <w:r>
              <w:rPr>
                <w:color w:val="232733"/>
                <w:sz w:val="16"/>
                <w:szCs w:val="16"/>
              </w:rPr>
              <w:t xml:space="preserve">100,000</w:t>
            </w:r>
          </w:p>
        </w:tc>
        <w:tc>
          <w:tcPr>
            <w:tcW w:type="pct" w:w="633"/>
            <w:tcMar>
              <w:top w:type="dxa" w:w="50"/>
              <w:left w:type="dxa" w:w="110"/>
              <w:bottom w:type="dxa" w:w="50"/>
              <w:right w:type="dxa" w:w="110"/>
            </w:tcMar>
          </w:tcPr>
          <w:p>
            <w:pPr>
              <w:spacing w:before="26" w:after="26"/>
            </w:pPr>
            <w:r>
              <w:rPr>
                <w:color w:val="232733"/>
                <w:sz w:val="16"/>
                <w:szCs w:val="16"/>
              </w:rPr>
              <w:t xml:space="preserve">272,000</w:t>
            </w:r>
          </w:p>
        </w:tc>
        <w:tc>
          <w:tcPr>
            <w:tcW w:type="pct" w:w="1002"/>
            <w:tcMar>
              <w:top w:type="dxa" w:w="50"/>
              <w:left w:type="dxa" w:w="110"/>
              <w:bottom w:type="dxa" w:w="50"/>
              <w:right w:type="dxa" w:w="110"/>
            </w:tcMar>
          </w:tcPr>
          <w:p>
            <w:pPr>
              <w:spacing w:before="26" w:after="26"/>
            </w:pPr>
            <w:r>
              <w:rPr>
                <w:color w:val="232733"/>
                <w:sz w:val="16"/>
                <w:szCs w:val="16"/>
              </w:rPr>
              <w:t xml:space="preserve">100,000</w:t>
            </w:r>
          </w:p>
        </w:tc>
        <w:tc>
          <w:tcPr>
            <w:tcW w:type="pct" w:w="663"/>
            <w:tcMar>
              <w:top w:type="dxa" w:w="50"/>
              <w:left w:type="dxa" w:w="110"/>
              <w:bottom w:type="dxa" w:w="50"/>
              <w:right w:type="dxa" w:w="110"/>
            </w:tcMar>
          </w:tcPr>
          <w:p>
            <w:pPr>
              <w:spacing w:before="26" w:after="26"/>
            </w:pPr>
            <w:r>
              <w:rPr>
                <w:color w:val="232733"/>
                <w:sz w:val="16"/>
                <w:szCs w:val="16"/>
              </w:rPr>
              <w:t xml:space="preserve">272,000</w:t>
            </w:r>
          </w:p>
        </w:tc>
      </w:tr>
      <w:tr>
        <w:tc>
          <w:tcPr>
            <w:tcW w:type="pct" w:w="1730"/>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972"/>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633"/>
            <w:shd w:fill="FBFAF6" w:val="clear"/>
            <w:tcMar>
              <w:top w:type="dxa" w:w="50"/>
              <w:left w:type="dxa" w:w="110"/>
              <w:bottom w:type="dxa" w:w="50"/>
              <w:right w:type="dxa" w:w="110"/>
            </w:tcMar>
          </w:tcPr>
          <w:p>
            <w:pPr>
              <w:spacing w:before="26" w:after="26"/>
            </w:pPr>
            <w:r>
              <w:rPr>
                <w:color w:val="232733"/>
                <w:sz w:val="16"/>
                <w:szCs w:val="16"/>
              </w:rPr>
              <w:t xml:space="preserve">288,000</w:t>
            </w:r>
          </w:p>
        </w:tc>
        <w:tc>
          <w:tcPr>
            <w:tcW w:type="pct" w:w="1002"/>
            <w:shd w:fill="FBFAF6" w:val="clear"/>
            <w:tcMar>
              <w:top w:type="dxa" w:w="50"/>
              <w:left w:type="dxa" w:w="110"/>
              <w:bottom w:type="dxa" w:w="50"/>
              <w:right w:type="dxa" w:w="110"/>
            </w:tcMar>
          </w:tcPr>
          <w:p>
            <w:pPr>
              <w:spacing w:before="26" w:after="26"/>
            </w:pPr>
            <w:r>
              <w:rPr>
                <w:color w:val="232733"/>
                <w:sz w:val="16"/>
                <w:szCs w:val="16"/>
              </w:rPr>
              <w:t xml:space="preserve">93,000</w:t>
            </w:r>
          </w:p>
        </w:tc>
        <w:tc>
          <w:tcPr>
            <w:tcW w:type="pct" w:w="663"/>
            <w:shd w:fill="FBFAF6" w:val="clear"/>
            <w:tcMar>
              <w:top w:type="dxa" w:w="50"/>
              <w:left w:type="dxa" w:w="110"/>
              <w:bottom w:type="dxa" w:w="50"/>
              <w:right w:type="dxa" w:w="110"/>
            </w:tcMar>
          </w:tcPr>
          <w:p>
            <w:pPr>
              <w:spacing w:before="26" w:after="26"/>
            </w:pPr>
            <w:r>
              <w:rPr>
                <w:color w:val="232733"/>
                <w:sz w:val="16"/>
                <w:szCs w:val="16"/>
              </w:rPr>
              <w:t xml:space="preserve">279,000</w:t>
            </w:r>
          </w:p>
        </w:tc>
      </w:tr>
      <w:tr>
        <w:tc>
          <w:tcPr>
            <w:tcW w:type="pct" w:w="1730"/>
            <w:tcMar>
              <w:top w:type="dxa" w:w="50"/>
              <w:left w:type="dxa" w:w="110"/>
              <w:bottom w:type="dxa" w:w="50"/>
              <w:right w:type="dxa" w:w="110"/>
            </w:tcMar>
          </w:tcPr>
          <w:p>
            <w:pPr>
              <w:spacing w:before="26" w:after="26"/>
            </w:pPr>
            <w:r>
              <w:rPr>
                <w:color w:val="232733"/>
                <w:sz w:val="16"/>
                <w:szCs w:val="16"/>
              </w:rPr>
              <w:t xml:space="preserve">Average (weighted / moving)</w:t>
            </w:r>
          </w:p>
        </w:tc>
        <w:tc>
          <w:tcPr>
            <w:tcW w:type="pct" w:w="972"/>
            <w:tcMar>
              <w:top w:type="dxa" w:w="50"/>
              <w:left w:type="dxa" w:w="110"/>
              <w:bottom w:type="dxa" w:w="50"/>
              <w:right w:type="dxa" w:w="110"/>
            </w:tcMar>
          </w:tcPr>
          <w:p>
            <w:pPr>
              <w:spacing w:before="26" w:after="26"/>
            </w:pPr>
            <w:r>
              <w:rPr>
                <w:color w:val="232733"/>
                <w:sz w:val="16"/>
                <w:szCs w:val="16"/>
              </w:rPr>
              <w:t xml:space="preserve">93,000</w:t>
            </w:r>
          </w:p>
        </w:tc>
        <w:tc>
          <w:tcPr>
            <w:tcW w:type="pct" w:w="633"/>
            <w:tcMar>
              <w:top w:type="dxa" w:w="50"/>
              <w:left w:type="dxa" w:w="110"/>
              <w:bottom w:type="dxa" w:w="50"/>
              <w:right w:type="dxa" w:w="110"/>
            </w:tcMar>
          </w:tcPr>
          <w:p>
            <w:pPr>
              <w:spacing w:before="26" w:after="26"/>
            </w:pPr>
            <w:r>
              <w:rPr>
                <w:color w:val="232733"/>
                <w:sz w:val="16"/>
                <w:szCs w:val="16"/>
              </w:rPr>
              <w:t xml:space="preserve">279,000</w:t>
            </w:r>
          </w:p>
        </w:tc>
        <w:tc>
          <w:tcPr>
            <w:tcW w:type="pct" w:w="1002"/>
            <w:tcMar>
              <w:top w:type="dxa" w:w="50"/>
              <w:left w:type="dxa" w:w="110"/>
              <w:bottom w:type="dxa" w:w="50"/>
              <w:right w:type="dxa" w:w="110"/>
            </w:tcMar>
          </w:tcPr>
          <w:p>
            <w:pPr>
              <w:spacing w:before="26" w:after="26"/>
            </w:pPr>
            <w:r>
              <w:rPr>
                <w:color w:val="232733"/>
                <w:sz w:val="16"/>
                <w:szCs w:val="16"/>
              </w:rPr>
              <w:t xml:space="preserve">97,633</w:t>
            </w:r>
          </w:p>
        </w:tc>
        <w:tc>
          <w:tcPr>
            <w:tcW w:type="pct" w:w="663"/>
            <w:tcMar>
              <w:top w:type="dxa" w:w="50"/>
              <w:left w:type="dxa" w:w="110"/>
              <w:bottom w:type="dxa" w:w="50"/>
              <w:right w:type="dxa" w:w="110"/>
            </w:tcMar>
          </w:tcPr>
          <w:p>
            <w:pPr>
              <w:spacing w:before="26" w:after="26"/>
            </w:pPr>
            <w:r>
              <w:rPr>
                <w:color w:val="232733"/>
                <w:sz w:val="16"/>
                <w:szCs w:val="16"/>
              </w:rPr>
              <w:t xml:space="preserve">274,367</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method does the book pair with “100,000”?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method does the book pair with “84,000”?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13.  </w:t>
      </w:r>
      <w:r>
        <w:rPr>
          <w:sz w:val="19"/>
          <w:szCs w:val="19"/>
        </w:rPr>
        <w:t xml:space="preserve">Which method does the book pair with “93,000”?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14.  </w:t>
      </w:r>
      <w:r>
        <w:rPr>
          <w:sz w:val="19"/>
          <w:szCs w:val="19"/>
        </w:rPr>
        <w:t xml:space="preserve">The book gives the Perpetual: COGS of FIFO as “272,000”.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15.  </w:t>
      </w:r>
      <w:r>
        <w:rPr>
          <w:sz w:val="19"/>
          <w:szCs w:val="19"/>
        </w:rPr>
        <w:t xml:space="preserve">The book gives the Perpetual: COGS of LIFO as “274,367”.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4"/>
        <w:gridCol w:w="1825"/>
        <w:gridCol w:w="1053"/>
        <w:gridCol w:w="1890"/>
        <w:gridCol w:w="1118"/>
      </w:tblGrid>
      <w:tr>
        <w:tc>
          <w:tcPr>
            <w:tcW w:type="pct" w:w="1934"/>
            <w:shd w:fill="353A7C" w:val="clear"/>
            <w:tcMar>
              <w:top w:type="dxa" w:w="50"/>
              <w:left w:type="dxa" w:w="110"/>
              <w:bottom w:type="dxa" w:w="50"/>
              <w:right w:type="dxa" w:w="110"/>
            </w:tcMar>
          </w:tcPr>
          <w:p>
            <w:pPr>
              <w:spacing w:before="34" w:after="34"/>
            </w:pPr>
            <w:r>
              <w:rPr>
                <w:b/>
                <w:bCs/>
                <w:color w:val="FFFFFF"/>
                <w:sz w:val="15"/>
                <w:szCs w:val="15"/>
              </w:rPr>
              <w:t xml:space="preserve">Method</w:t>
            </w:r>
          </w:p>
        </w:tc>
        <w:tc>
          <w:tcPr>
            <w:tcW w:type="pct" w:w="951"/>
            <w:shd w:fill="353A7C" w:val="clear"/>
            <w:tcMar>
              <w:top w:type="dxa" w:w="50"/>
              <w:left w:type="dxa" w:w="110"/>
              <w:bottom w:type="dxa" w:w="50"/>
              <w:right w:type="dxa" w:w="110"/>
            </w:tcMar>
          </w:tcPr>
          <w:p>
            <w:pPr>
              <w:spacing w:before="34" w:after="34"/>
            </w:pPr>
            <w:r>
              <w:rPr>
                <w:b/>
                <w:bCs/>
                <w:color w:val="FFFFFF"/>
                <w:sz w:val="15"/>
                <w:szCs w:val="15"/>
              </w:rPr>
              <w:t xml:space="preserve">Periodic: ending inventory</w:t>
            </w:r>
          </w:p>
        </w:tc>
        <w:tc>
          <w:tcPr>
            <w:tcW w:type="pct" w:w="549"/>
            <w:shd w:fill="353A7C" w:val="clear"/>
            <w:tcMar>
              <w:top w:type="dxa" w:w="50"/>
              <w:left w:type="dxa" w:w="110"/>
              <w:bottom w:type="dxa" w:w="50"/>
              <w:right w:type="dxa" w:w="110"/>
            </w:tcMar>
          </w:tcPr>
          <w:p>
            <w:pPr>
              <w:spacing w:before="34" w:after="34"/>
            </w:pPr>
            <w:r>
              <w:rPr>
                <w:b/>
                <w:bCs/>
                <w:color w:val="FFFFFF"/>
                <w:sz w:val="15"/>
                <w:szCs w:val="15"/>
              </w:rPr>
              <w:t xml:space="preserve">Periodic: COGS</w:t>
            </w:r>
          </w:p>
        </w:tc>
        <w:tc>
          <w:tcPr>
            <w:tcW w:type="pct" w:w="984"/>
            <w:shd w:fill="353A7C" w:val="clear"/>
            <w:tcMar>
              <w:top w:type="dxa" w:w="50"/>
              <w:left w:type="dxa" w:w="110"/>
              <w:bottom w:type="dxa" w:w="50"/>
              <w:right w:type="dxa" w:w="110"/>
            </w:tcMar>
          </w:tcPr>
          <w:p>
            <w:pPr>
              <w:spacing w:before="34" w:after="34"/>
            </w:pPr>
            <w:r>
              <w:rPr>
                <w:b/>
                <w:bCs/>
                <w:color w:val="FFFFFF"/>
                <w:sz w:val="15"/>
                <w:szCs w:val="15"/>
              </w:rPr>
              <w:t xml:space="preserve">Perpetual: ending inventory</w:t>
            </w:r>
          </w:p>
        </w:tc>
        <w:tc>
          <w:tcPr>
            <w:tcW w:type="pct" w:w="582"/>
            <w:shd w:fill="353A7C" w:val="clear"/>
            <w:tcMar>
              <w:top w:type="dxa" w:w="50"/>
              <w:left w:type="dxa" w:w="110"/>
              <w:bottom w:type="dxa" w:w="50"/>
              <w:right w:type="dxa" w:w="110"/>
            </w:tcMar>
          </w:tcPr>
          <w:p>
            <w:pPr>
              <w:spacing w:before="34" w:after="34"/>
            </w:pPr>
            <w:r>
              <w:rPr>
                <w:b/>
                <w:bCs/>
                <w:color w:val="FFFFFF"/>
                <w:sz w:val="15"/>
                <w:szCs w:val="15"/>
              </w:rPr>
              <w:t xml:space="preserve">Perpetual: COGS</w:t>
            </w:r>
          </w:p>
        </w:tc>
      </w:tr>
      <w:tr>
        <w:tc>
          <w:tcPr>
            <w:tcW w:type="pct" w:w="1934"/>
            <w:tcMar>
              <w:top w:type="dxa" w:w="50"/>
              <w:left w:type="dxa" w:w="110"/>
              <w:bottom w:type="dxa" w:w="50"/>
              <w:right w:type="dxa" w:w="110"/>
            </w:tcMar>
          </w:tcPr>
          <w:p>
            <w:pPr>
              <w:spacing w:before="32" w:after="32"/>
            </w:pPr>
            <w:r>
              <w:rPr>
                <w:sz w:val="16"/>
                <w:szCs w:val="16"/>
              </w:rPr>
              <w:t xml:space="preserve">FIFO</w:t>
            </w:r>
          </w:p>
        </w:tc>
        <w:tc>
          <w:tcPr>
            <w:tcW w:type="pct" w:w="951"/>
            <w:tcMar>
              <w:top w:type="dxa" w:w="50"/>
              <w:left w:type="dxa" w:w="110"/>
              <w:bottom w:type="dxa" w:w="50"/>
              <w:right w:type="dxa" w:w="110"/>
            </w:tcMar>
          </w:tcPr>
          <w:p>
            <w:pPr>
              <w:spacing w:before="32" w:after="32"/>
            </w:pPr>
            <w:r>
              <w:rPr>
                <w:sz w:val="16"/>
                <w:szCs w:val="16"/>
              </w:rPr>
              <w:t xml:space="preserve">100,000</w:t>
            </w:r>
          </w:p>
        </w:tc>
        <w:tc>
          <w:tcPr>
            <w:tcW w:type="pct" w:w="549"/>
            <w:tcMar>
              <w:top w:type="dxa" w:w="50"/>
              <w:left w:type="dxa" w:w="110"/>
              <w:bottom w:type="dxa" w:w="50"/>
              <w:right w:type="dxa" w:w="110"/>
            </w:tcMar>
          </w:tcPr>
          <w:p>
            <w:pPr>
              <w:spacing w:before="32" w:after="32"/>
            </w:pPr>
            <w:r>
              <w:rPr>
                <w:sz w:val="16"/>
                <w:szCs w:val="16"/>
              </w:rPr>
              <w:t xml:space="preserve">272,000</w:t>
            </w:r>
          </w:p>
        </w:tc>
        <w:tc>
          <w:tcPr>
            <w:tcW w:type="pct" w:w="984"/>
            <w:tcMar>
              <w:top w:type="dxa" w:w="50"/>
              <w:left w:type="dxa" w:w="110"/>
              <w:bottom w:type="dxa" w:w="50"/>
              <w:right w:type="dxa" w:w="110"/>
            </w:tcMar>
          </w:tcPr>
          <w:p>
            <w:pPr>
              <w:spacing w:before="32" w:after="32"/>
            </w:pPr>
            <w:r>
              <w:rPr>
                <w:sz w:val="16"/>
                <w:szCs w:val="16"/>
              </w:rPr>
              <w:t xml:space="preserve">100,000</w:t>
            </w:r>
          </w:p>
        </w:tc>
        <w:tc>
          <w:tcPr>
            <w:tcW w:type="pct" w:w="582"/>
            <w:tcMar>
              <w:top w:type="dxa" w:w="50"/>
              <w:left w:type="dxa" w:w="110"/>
              <w:bottom w:type="dxa" w:w="50"/>
              <w:right w:type="dxa" w:w="110"/>
            </w:tcMar>
          </w:tcPr>
          <w:p>
            <w:pPr>
              <w:spacing w:before="32" w:after="32"/>
            </w:pPr>
            <w:r>
              <w:rPr>
                <w:sz w:val="16"/>
                <w:szCs w:val="16"/>
              </w:rPr>
              <w:t xml:space="preserve">272,000</w:t>
            </w:r>
          </w:p>
        </w:tc>
      </w:tr>
      <w:tr>
        <w:tc>
          <w:tcPr>
            <w:tcW w:type="pct" w:w="1934"/>
            <w:shd w:fill="FBFAF6" w:val="clear"/>
            <w:tcMar>
              <w:top w:type="dxa" w:w="50"/>
              <w:left w:type="dxa" w:w="110"/>
              <w:bottom w:type="dxa" w:w="50"/>
              <w:right w:type="dxa" w:w="110"/>
            </w:tcMar>
          </w:tcPr>
          <w:p>
            <w:pPr>
              <w:spacing w:before="32" w:after="32"/>
            </w:pPr>
            <w:r>
              <w:rPr>
                <w:sz w:val="16"/>
                <w:szCs w:val="16"/>
              </w:rPr>
              <w:t xml:space="preserve">LIFO</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r>
        <w:tc>
          <w:tcPr>
            <w:tcW w:type="pct" w:w="1934"/>
            <w:tcMar>
              <w:top w:type="dxa" w:w="50"/>
              <w:left w:type="dxa" w:w="110"/>
              <w:bottom w:type="dxa" w:w="50"/>
              <w:right w:type="dxa" w:w="110"/>
            </w:tcMar>
          </w:tcPr>
          <w:p>
            <w:pPr>
              <w:spacing w:before="32" w:after="32"/>
            </w:pPr>
            <w:r>
              <w:rPr>
                <w:sz w:val="16"/>
                <w:szCs w:val="16"/>
              </w:rPr>
              <w:t xml:space="preserve">Average (weighted / moving)</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19.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p>
      <w:pPr>
        <w:spacing w:before="40" w:after="16"/>
        <w:ind w:left="300" w:hanging="300"/>
      </w:pPr>
      <w:r>
        <w:rPr>
          <w:b/>
          <w:bCs/>
          <w:color w:val="353A7C"/>
          <w:sz w:val="19"/>
          <w:szCs w:val="19"/>
        </w:rPr>
        <w:t xml:space="preserve">20.  </w:t>
      </w:r>
      <w:r>
        <w:rPr>
          <w:sz w:val="19"/>
          <w:szCs w:val="19"/>
        </w:rPr>
        <w:t xml:space="preserve">Spiral review (Chapter 1). Orontes buys olives on account. What is the effect immediately after the purchase?</w:t>
      </w:r>
    </w:p>
    <w:p>
      <w:pPr>
        <w:spacing w:after="18"/>
        <w:ind w:left="560" w:hanging="260"/>
      </w:pPr>
      <w:r>
        <w:rPr>
          <w:b/>
          <w:bCs/>
          <w:color w:val="8186EF"/>
          <w:sz w:val="18"/>
          <w:szCs w:val="18"/>
        </w:rPr>
        <w:t xml:space="preserve">A. </w:t>
      </w:r>
      <w:r>
        <w:rPr>
          <w:sz w:val="18"/>
          <w:szCs w:val="18"/>
        </w:rPr>
        <w:t xml:space="preserve">Assets increase and liabilities increase.</w:t>
      </w:r>
    </w:p>
    <w:p>
      <w:pPr>
        <w:spacing w:after="18"/>
        <w:ind w:left="560" w:hanging="260"/>
      </w:pPr>
      <w:r>
        <w:rPr>
          <w:b/>
          <w:bCs/>
          <w:color w:val="8186EF"/>
          <w:sz w:val="18"/>
          <w:szCs w:val="18"/>
        </w:rPr>
        <w:t xml:space="preserve">B. </w:t>
      </w:r>
      <w:r>
        <w:rPr>
          <w:sz w:val="18"/>
          <w:szCs w:val="18"/>
        </w:rPr>
        <w:t xml:space="preserve">Expenses increase and net income decreases.</w:t>
      </w:r>
    </w:p>
    <w:p>
      <w:pPr>
        <w:spacing w:after="18"/>
        <w:ind w:left="560" w:hanging="260"/>
      </w:pPr>
      <w:r>
        <w:rPr>
          <w:b/>
          <w:bCs/>
          <w:color w:val="8186EF"/>
          <w:sz w:val="18"/>
          <w:szCs w:val="18"/>
        </w:rPr>
        <w:t xml:space="preserve">C. </w:t>
      </w:r>
      <w:r>
        <w:rPr>
          <w:sz w:val="18"/>
          <w:szCs w:val="18"/>
        </w:rPr>
        <w:t xml:space="preserve">Assets increase and equity increases.</w:t>
      </w:r>
    </w:p>
    <w:p>
      <w:pPr>
        <w:spacing w:after="18"/>
        <w:ind w:left="560" w:hanging="260"/>
      </w:pPr>
      <w:r>
        <w:rPr>
          <w:b/>
          <w:bCs/>
          <w:color w:val="8186EF"/>
          <w:sz w:val="18"/>
          <w:szCs w:val="18"/>
        </w:rPr>
        <w:t xml:space="preserve">D. </w:t>
      </w:r>
      <w:r>
        <w:rPr>
          <w:sz w:val="18"/>
          <w:szCs w:val="18"/>
        </w:rPr>
        <w:t xml:space="preserve">There is no effect until Orontes pays.</w:t>
      </w:r>
    </w:p>
    <w:p>
      <w:pPr>
        <w:spacing w:before="40" w:after="16"/>
        <w:ind w:left="300" w:hanging="300"/>
      </w:pPr>
      <w:r>
        <w:rPr>
          <w:b/>
          <w:bCs/>
          <w:color w:val="353A7C"/>
          <w:sz w:val="19"/>
          <w:szCs w:val="19"/>
        </w:rPr>
        <w:t xml:space="preserve">21.  </w:t>
      </w:r>
      <w:r>
        <w:rPr>
          <w:sz w:val="19"/>
          <w:szCs w:val="19"/>
        </w:rPr>
        <w:t xml:space="preserve">Spiral review (Chapter 1). Orontes records cost of goods sold at the same time as the related sales revenue. Which approach does this follow?</w:t>
      </w:r>
    </w:p>
    <w:p>
      <w:pPr>
        <w:spacing w:after="18"/>
        <w:ind w:left="560" w:hanging="260"/>
      </w:pPr>
      <w:r>
        <w:rPr>
          <w:b/>
          <w:bCs/>
          <w:color w:val="8186EF"/>
          <w:sz w:val="18"/>
          <w:szCs w:val="18"/>
        </w:rPr>
        <w:t xml:space="preserve">A. </w:t>
      </w:r>
      <w:r>
        <w:rPr>
          <w:sz w:val="18"/>
          <w:szCs w:val="18"/>
        </w:rPr>
        <w:t xml:space="preserve">Systematic and rational allocation</w:t>
      </w:r>
    </w:p>
    <w:p>
      <w:pPr>
        <w:spacing w:after="18"/>
        <w:ind w:left="560" w:hanging="260"/>
      </w:pPr>
      <w:r>
        <w:rPr>
          <w:b/>
          <w:bCs/>
          <w:color w:val="8186EF"/>
          <w:sz w:val="18"/>
          <w:szCs w:val="18"/>
        </w:rPr>
        <w:t xml:space="preserve">B. </w:t>
      </w:r>
      <w:r>
        <w:rPr>
          <w:sz w:val="18"/>
          <w:szCs w:val="18"/>
        </w:rPr>
        <w:t xml:space="preserve">Matching by cause and effect</w:t>
      </w:r>
    </w:p>
    <w:p>
      <w:pPr>
        <w:spacing w:after="18"/>
        <w:ind w:left="560" w:hanging="260"/>
      </w:pPr>
      <w:r>
        <w:rPr>
          <w:b/>
          <w:bCs/>
          <w:color w:val="8186EF"/>
          <w:sz w:val="18"/>
          <w:szCs w:val="18"/>
        </w:rPr>
        <w:t xml:space="preserve">C. </w:t>
      </w:r>
      <w:r>
        <w:rPr>
          <w:sz w:val="18"/>
          <w:szCs w:val="18"/>
        </w:rPr>
        <w:t xml:space="preserve">Immediate recognition</w:t>
      </w:r>
    </w:p>
    <w:p>
      <w:pPr>
        <w:spacing w:after="18"/>
        <w:ind w:left="560" w:hanging="260"/>
      </w:pPr>
      <w:r>
        <w:rPr>
          <w:b/>
          <w:bCs/>
          <w:color w:val="8186EF"/>
          <w:sz w:val="18"/>
          <w:szCs w:val="18"/>
        </w:rPr>
        <w:t xml:space="preserve">D. </w:t>
      </w:r>
      <w:r>
        <w:rPr>
          <w:sz w:val="18"/>
          <w:szCs w:val="18"/>
        </w:rPr>
        <w:t xml:space="preserve">The cash basis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The tax rate is 25%. Ending inventory was overstated by 40. By how much is net income overstated in that year?</w:t>
            </w:r>
          </w:p>
          <w:p>
            <w:pPr>
              <w:spacing w:after="16"/>
              <w:ind w:left="500" w:hanging="200"/>
            </w:pPr>
            <w:r>
              <w:rPr>
                <w:b/>
                <w:bCs/>
                <w:color w:val="8186EF"/>
                <w:sz w:val="18"/>
                <w:szCs w:val="18"/>
              </w:rPr>
              <w:t xml:space="preserve">A. </w:t>
            </w:r>
            <w:r>
              <w:rPr>
                <w:sz w:val="18"/>
                <w:szCs w:val="18"/>
              </w:rPr>
              <w:t xml:space="preserve">10</w:t>
            </w:r>
          </w:p>
          <w:p>
            <w:pPr>
              <w:spacing w:after="16"/>
              <w:ind w:left="500" w:hanging="200"/>
            </w:pPr>
            <w:r>
              <w:rPr>
                <w:b/>
                <w:bCs/>
                <w:color w:val="8186EF"/>
                <w:sz w:val="18"/>
                <w:szCs w:val="18"/>
              </w:rPr>
              <w:t xml:space="preserve">B. </w:t>
            </w:r>
            <w:r>
              <w:rPr>
                <w:sz w:val="18"/>
                <w:szCs w:val="18"/>
              </w:rPr>
              <w:t xml:space="preserve">30</w:t>
            </w:r>
          </w:p>
          <w:p>
            <w:pPr>
              <w:spacing w:after="16"/>
              <w:ind w:left="500" w:hanging="200"/>
            </w:pPr>
            <w:r>
              <w:rPr>
                <w:b/>
                <w:bCs/>
                <w:color w:val="8186EF"/>
                <w:sz w:val="18"/>
                <w:szCs w:val="18"/>
              </w:rPr>
              <w:t xml:space="preserve">C. </w:t>
            </w:r>
            <w:r>
              <w:rPr>
                <w:sz w:val="18"/>
                <w:szCs w:val="18"/>
              </w:rPr>
              <w:t xml:space="preserve">40</w:t>
            </w:r>
          </w:p>
          <w:p>
            <w:pPr>
              <w:spacing w:after="16"/>
              <w:ind w:left="500" w:hanging="200"/>
            </w:pPr>
            <w:r>
              <w:rPr>
                <w:b/>
                <w:bCs/>
                <w:color w:val="8186EF"/>
                <w:sz w:val="18"/>
                <w:szCs w:val="18"/>
              </w:rPr>
              <w:t xml:space="preserve">D. </w:t>
            </w:r>
            <w:r>
              <w:rPr>
                <w:sz w:val="18"/>
                <w:szCs w:val="18"/>
              </w:rPr>
              <w:t xml:space="preserve">50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27"/>
        <w:gridCol w:w="4992"/>
        <w:gridCol w:w="1275"/>
        <w:gridCol w:w="14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003"/>
            <w:tcMar>
              <w:top w:type="dxa" w:w="50"/>
              <w:left w:type="dxa" w:w="110"/>
              <w:bottom w:type="dxa" w:w="50"/>
              <w:right w:type="dxa" w:w="110"/>
            </w:tcMar>
          </w:tcPr>
          <w:p>
            <w:pPr>
              <w:spacing w:before="26" w:after="26"/>
            </w:pPr>
            <w:r>
              <w:rPr>
                <w:b/>
                <w:bCs/>
                <w:color w:val="353A7C"/>
                <w:sz w:val="15"/>
                <w:szCs w:val="15"/>
              </w:rPr>
              <w:t xml:space="preserve">Method</w:t>
            </w:r>
          </w:p>
        </w:tc>
        <w:tc>
          <w:tcPr>
            <w:tcW w:type="pct" w:w="2600"/>
            <w:tcMar>
              <w:top w:type="dxa" w:w="50"/>
              <w:left w:type="dxa" w:w="110"/>
              <w:bottom w:type="dxa" w:w="50"/>
              <w:right w:type="dxa" w:w="110"/>
            </w:tcMar>
          </w:tcPr>
          <w:p>
            <w:pPr>
              <w:spacing w:before="26" w:after="26"/>
            </w:pPr>
            <w:r>
              <w:rPr>
                <w:b/>
                <w:bCs/>
                <w:color w:val="353A7C"/>
                <w:sz w:val="15"/>
                <w:szCs w:val="15"/>
              </w:rPr>
              <w:t xml:space="preserve">Ending inventory (cases left)</w:t>
            </w:r>
          </w:p>
        </w:tc>
        <w:tc>
          <w:tcPr>
            <w:tcW w:type="pct" w:w="664"/>
            <w:tcMar>
              <w:top w:type="dxa" w:w="50"/>
              <w:left w:type="dxa" w:w="110"/>
              <w:bottom w:type="dxa" w:w="50"/>
              <w:right w:type="dxa" w:w="110"/>
            </w:tcMar>
          </w:tcPr>
          <w:p>
            <w:pPr>
              <w:spacing w:before="26" w:after="26"/>
            </w:pPr>
            <w:r>
              <w:rPr>
                <w:b/>
                <w:bCs/>
                <w:color w:val="353A7C"/>
                <w:sz w:val="15"/>
                <w:szCs w:val="15"/>
              </w:rPr>
              <w:t xml:space="preserve">Ending inventory</w:t>
            </w:r>
          </w:p>
        </w:tc>
        <w:tc>
          <w:tcPr>
            <w:tcW w:type="pct" w:w="732"/>
            <w:tcMar>
              <w:top w:type="dxa" w:w="50"/>
              <w:left w:type="dxa" w:w="110"/>
              <w:bottom w:type="dxa" w:w="50"/>
              <w:right w:type="dxa" w:w="110"/>
            </w:tcMar>
          </w:tcPr>
          <w:p>
            <w:pPr>
              <w:spacing w:before="26" w:after="26"/>
            </w:pPr>
            <w:r>
              <w:rPr>
                <w:b/>
                <w:bCs/>
                <w:color w:val="353A7C"/>
                <w:sz w:val="15"/>
                <w:szCs w:val="15"/>
              </w:rPr>
              <w:t xml:space="preserve">Cost of goods sold</w:t>
            </w:r>
          </w:p>
        </w:tc>
      </w:tr>
      <w:tr>
        <w:tc>
          <w:tcPr>
            <w:tcW w:type="pct" w:w="1003"/>
            <w:tcMar>
              <w:top w:type="dxa" w:w="50"/>
              <w:left w:type="dxa" w:w="110"/>
              <w:bottom w:type="dxa" w:w="50"/>
              <w:right w:type="dxa" w:w="110"/>
            </w:tcMar>
          </w:tcPr>
          <w:p>
            <w:pPr>
              <w:spacing w:before="26" w:after="26"/>
            </w:pPr>
            <w:r>
              <w:rPr>
                <w:color w:val="232733"/>
                <w:sz w:val="16"/>
                <w:szCs w:val="16"/>
              </w:rPr>
              <w:t xml:space="preserve">FIFO</w:t>
            </w:r>
          </w:p>
        </w:tc>
        <w:tc>
          <w:tcPr>
            <w:tcW w:type="pct" w:w="2600"/>
            <w:tcMar>
              <w:top w:type="dxa" w:w="50"/>
              <w:left w:type="dxa" w:w="110"/>
              <w:bottom w:type="dxa" w:w="50"/>
              <w:right w:type="dxa" w:w="110"/>
            </w:tcMar>
          </w:tcPr>
          <w:p>
            <w:pPr>
              <w:spacing w:before="26" w:after="26"/>
            </w:pPr>
            <w:r>
              <w:rPr>
                <w:color w:val="232733"/>
                <w:sz w:val="16"/>
                <w:szCs w:val="16"/>
              </w:rPr>
              <w:t xml:space="preserve">the newest costs: 2,000 × $50</w:t>
            </w:r>
          </w:p>
        </w:tc>
        <w:tc>
          <w:tcPr>
            <w:tcW w:type="pct" w:w="664"/>
            <w:tcMar>
              <w:top w:type="dxa" w:w="50"/>
              <w:left w:type="dxa" w:w="110"/>
              <w:bottom w:type="dxa" w:w="50"/>
              <w:right w:type="dxa" w:w="110"/>
            </w:tcMar>
          </w:tcPr>
          <w:p>
            <w:pPr>
              <w:spacing w:before="26" w:after="26"/>
            </w:pPr>
            <w:r>
              <w:rPr>
                <w:color w:val="232733"/>
                <w:sz w:val="16"/>
                <w:szCs w:val="16"/>
              </w:rPr>
              <w:t xml:space="preserve">100,000</w:t>
            </w:r>
          </w:p>
        </w:tc>
        <w:tc>
          <w:tcPr>
            <w:tcW w:type="pct" w:w="732"/>
            <w:tcMar>
              <w:top w:type="dxa" w:w="50"/>
              <w:left w:type="dxa" w:w="110"/>
              <w:bottom w:type="dxa" w:w="50"/>
              <w:right w:type="dxa" w:w="110"/>
            </w:tcMar>
          </w:tcPr>
          <w:p>
            <w:pPr>
              <w:spacing w:before="26" w:after="26"/>
            </w:pPr>
            <w:r>
              <w:rPr>
                <w:color w:val="232733"/>
                <w:sz w:val="16"/>
                <w:szCs w:val="16"/>
              </w:rPr>
              <w:t xml:space="preserve">272,000</w:t>
            </w:r>
          </w:p>
        </w:tc>
      </w:tr>
      <w:tr>
        <w:tc>
          <w:tcPr>
            <w:tcW w:type="pct" w:w="1003"/>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oldest costs: 1,000 × $40 + 1,000 × $44</w:t>
            </w:r>
          </w:p>
        </w:tc>
        <w:tc>
          <w:tcPr>
            <w:tcW w:type="pct" w:w="664"/>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732"/>
            <w:shd w:fill="FBFAF6" w:val="clear"/>
            <w:tcMar>
              <w:top w:type="dxa" w:w="50"/>
              <w:left w:type="dxa" w:w="110"/>
              <w:bottom w:type="dxa" w:w="50"/>
              <w:right w:type="dxa" w:w="110"/>
            </w:tcMar>
          </w:tcPr>
          <w:p>
            <w:pPr>
              <w:spacing w:before="26" w:after="26"/>
            </w:pPr>
            <w:r>
              <w:rPr>
                <w:color w:val="232733"/>
                <w:sz w:val="16"/>
                <w:szCs w:val="16"/>
              </w:rPr>
              <w:t xml:space="preserve">288,000</w:t>
            </w:r>
          </w:p>
        </w:tc>
      </w:tr>
      <w:tr>
        <w:tc>
          <w:tcPr>
            <w:tcW w:type="pct" w:w="1003"/>
            <w:tcMar>
              <w:top w:type="dxa" w:w="50"/>
              <w:left w:type="dxa" w:w="110"/>
              <w:bottom w:type="dxa" w:w="50"/>
              <w:right w:type="dxa" w:w="110"/>
            </w:tcMar>
          </w:tcPr>
          <w:p>
            <w:pPr>
              <w:spacing w:before="26" w:after="26"/>
            </w:pPr>
            <w:r>
              <w:rPr>
                <w:color w:val="232733"/>
                <w:sz w:val="16"/>
                <w:szCs w:val="16"/>
              </w:rPr>
              <w:t xml:space="preserve">Weighted average</w:t>
            </w:r>
          </w:p>
        </w:tc>
        <w:tc>
          <w:tcPr>
            <w:tcW w:type="pct" w:w="2600"/>
            <w:tcMar>
              <w:top w:type="dxa" w:w="50"/>
              <w:left w:type="dxa" w:w="110"/>
              <w:bottom w:type="dxa" w:w="50"/>
              <w:right w:type="dxa" w:w="110"/>
            </w:tcMar>
          </w:tcPr>
          <w:p>
            <w:pPr>
              <w:spacing w:before="26" w:after="26"/>
            </w:pPr>
            <w:r>
              <w:rPr>
                <w:color w:val="232733"/>
                <w:sz w:val="16"/>
                <w:szCs w:val="16"/>
              </w:rPr>
              <w:t xml:space="preserve">2,000 × $46.50 (= 372,000 ÷ 8,000)</w:t>
            </w:r>
          </w:p>
        </w:tc>
        <w:tc>
          <w:tcPr>
            <w:tcW w:type="pct" w:w="664"/>
            <w:tcMar>
              <w:top w:type="dxa" w:w="50"/>
              <w:left w:type="dxa" w:w="110"/>
              <w:bottom w:type="dxa" w:w="50"/>
              <w:right w:type="dxa" w:w="110"/>
            </w:tcMar>
          </w:tcPr>
          <w:p>
            <w:pPr>
              <w:spacing w:before="26" w:after="26"/>
            </w:pPr>
            <w:r>
              <w:rPr>
                <w:color w:val="232733"/>
                <w:sz w:val="16"/>
                <w:szCs w:val="16"/>
              </w:rPr>
              <w:t xml:space="preserve">93,000</w:t>
            </w:r>
          </w:p>
        </w:tc>
        <w:tc>
          <w:tcPr>
            <w:tcW w:type="pct" w:w="732"/>
            <w:tcMar>
              <w:top w:type="dxa" w:w="50"/>
              <w:left w:type="dxa" w:w="110"/>
              <w:bottom w:type="dxa" w:w="50"/>
              <w:right w:type="dxa" w:w="110"/>
            </w:tcMar>
          </w:tcPr>
          <w:p>
            <w:pPr>
              <w:spacing w:before="26" w:after="26"/>
            </w:pPr>
            <w:r>
              <w:rPr>
                <w:color w:val="232733"/>
                <w:sz w:val="16"/>
                <w:szCs w:val="16"/>
              </w:rPr>
              <w:t xml:space="preserve">279,000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600"/>
            <w:tcMar>
              <w:top w:type="dxa" w:w="50"/>
              <w:left w:type="dxa" w:w="110"/>
              <w:bottom w:type="dxa" w:w="50"/>
              <w:right w:type="dxa" w:w="110"/>
            </w:tcMar>
          </w:tcPr>
          <w:p>
            <w:pPr>
              <w:spacing w:before="26" w:after="26"/>
            </w:pPr>
            <w:r>
              <w:rPr>
                <w:color w:val="232733"/>
                <w:sz w:val="16"/>
                <w:szCs w:val="16"/>
              </w:rPr>
              <w:t xml:space="preserve">البضاعة المتاحة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مصاريف نقل المشتريات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نظام الجرد المستمر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الوصول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البضاعة المتاحة للبيع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قابلة للتحميل على المخزون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تصفية طبقات LIFO</w:t>
            </w:r>
          </w:p>
        </w:tc>
      </w:tr>
    </w:tbl>
    <w:p/>
    <w:p>
      <w:pPr>
        <w:spacing w:before="24" w:after="24"/>
        <w:ind w:left="300" w:hanging="300"/>
      </w:pPr>
      <w:r>
        <w:rPr>
          <w:b/>
          <w:bCs/>
          <w:color w:val="353A7C"/>
          <w:sz w:val="18"/>
          <w:szCs w:val="18"/>
        </w:rPr>
        <w:t xml:space="preserve">24.  </w:t>
      </w:r>
      <w:r>
        <w:rPr>
          <w:sz w:val="18"/>
          <w:szCs w:val="18"/>
        </w:rPr>
        <w:t xml:space="preserve">perpetual inventory system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goods available for sale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FOB destination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inventoriable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LIFO liquidation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29.  </w:t>
      </w:r>
      <w:r>
        <w:rPr>
          <w:sz w:val="18"/>
          <w:szCs w:val="18"/>
        </w:rPr>
        <w:t xml:space="preserve">freight-in</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30.  </w:t>
      </w:r>
      <w:r>
        <w:rPr>
          <w:sz w:val="19"/>
          <w:szCs w:val="19"/>
        </w:rPr>
        <w:t xml:space="preserve">Which method does the book pair with “the newest costs: 2,000 × $50”?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31.  </w:t>
      </w:r>
      <w:r>
        <w:rPr>
          <w:sz w:val="19"/>
          <w:szCs w:val="19"/>
        </w:rPr>
        <w:t xml:space="preserve">Which method does the book pair with “the oldest costs: 1,000 × $40 + 1,000 × $44”?</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32.  </w:t>
      </w:r>
      <w:r>
        <w:rPr>
          <w:sz w:val="19"/>
          <w:szCs w:val="19"/>
        </w:rPr>
        <w:t xml:space="preserve">Which method does the book pair with “2,000 × $46.50 (= 372,000 ÷ 8,000)”?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Weighted average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33.  </w:t>
      </w:r>
      <w:r>
        <w:rPr>
          <w:sz w:val="19"/>
          <w:szCs w:val="19"/>
        </w:rPr>
        <w:t xml:space="preserve">Cedar Retail S.A.L. reports under IFRS. Which method may it NOT use?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Specific identification for unique items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35.  </w:t>
      </w:r>
      <w:r>
        <w:rPr>
          <w:sz w:val="19"/>
          <w:szCs w:val="19"/>
        </w:rPr>
        <w:t xml:space="preserve">Rebuild the figure from this handout. Label every part and fill in every box.</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3621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goods available for sale  ·  perpetual inventory system  ·  FOB destination  ·  freight-in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Cost flow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LIFO: 84,000 · 288,000 · 93,000 · 279,000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Average (weighted / moving): 93,000 · 279,000 · 97,633 · 274,367</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FIFO with “100,000”.</w:t>
      </w:r>
    </w:p>
    <w:p>
      <w:pPr>
        <w:spacing w:after="18"/>
        <w:ind w:left="300" w:hanging="300"/>
      </w:pPr>
      <w:r>
        <w:rPr>
          <w:b/>
          <w:bCs/>
          <w:color w:val="8186EF"/>
          <w:sz w:val="16"/>
          <w:szCs w:val="16"/>
        </w:rPr>
        <w:t xml:space="preserve">2  </w:t>
      </w:r>
      <w:r>
        <w:rPr>
          <w:sz w:val="16"/>
          <w:szCs w:val="16"/>
        </w:rPr>
        <w:t xml:space="preserve">The book’s own table pairs LIFO with “84,000”.</w:t>
      </w:r>
    </w:p>
    <w:p>
      <w:pPr>
        <w:spacing w:after="18"/>
        <w:ind w:left="300" w:hanging="300"/>
      </w:pPr>
      <w:r>
        <w:rPr>
          <w:b/>
          <w:bCs/>
          <w:color w:val="8186EF"/>
          <w:sz w:val="16"/>
          <w:szCs w:val="16"/>
        </w:rPr>
        <w:t xml:space="preserve">3  </w:t>
      </w:r>
      <w:r>
        <w:rPr>
          <w:sz w:val="16"/>
          <w:szCs w:val="16"/>
        </w:rPr>
        <w:t xml:space="preserve">The book’s own table pairs Average (weighted / moving) with “93,000”.</w:t>
      </w:r>
    </w:p>
    <w:p>
      <w:pPr>
        <w:spacing w:after="18"/>
        <w:ind w:left="300" w:hanging="300"/>
      </w:pPr>
      <w:r>
        <w:rPr>
          <w:b/>
          <w:bCs/>
          <w:color w:val="8186EF"/>
          <w:sz w:val="16"/>
          <w:szCs w:val="16"/>
        </w:rPr>
        <w:t xml:space="preserve">4  </w:t>
      </w:r>
      <w:r>
        <w:rPr>
          <w:sz w:val="16"/>
          <w:szCs w:val="16"/>
        </w:rPr>
        <w:t xml:space="preserve">The book’s own table pairs FIFO with “272,000”.</w:t>
      </w:r>
    </w:p>
    <w:p>
      <w:pPr>
        <w:spacing w:after="18"/>
        <w:ind w:left="300" w:hanging="300"/>
      </w:pPr>
      <w:r>
        <w:rPr>
          <w:b/>
          <w:bCs/>
          <w:color w:val="8186EF"/>
          <w:sz w:val="16"/>
          <w:szCs w:val="16"/>
        </w:rPr>
        <w:t xml:space="preserve">5  </w:t>
      </w:r>
      <w:r>
        <w:rPr>
          <w:sz w:val="16"/>
          <w:szCs w:val="16"/>
        </w:rPr>
        <w:t xml:space="preserve">The book’s own table pairs LIFO with “288,000”.</w:t>
      </w:r>
    </w:p>
    <w:p>
      <w:pPr>
        <w:spacing w:after="18"/>
        <w:ind w:left="300" w:hanging="300"/>
      </w:pPr>
      <w:r>
        <w:rPr>
          <w:b/>
          <w:bCs/>
          <w:color w:val="8186EF"/>
          <w:sz w:val="16"/>
          <w:szCs w:val="16"/>
        </w:rPr>
        <w:t xml:space="preserve">6  </w:t>
      </w:r>
      <w:r>
        <w:rPr>
          <w:sz w:val="16"/>
          <w:szCs w:val="16"/>
        </w:rPr>
        <w:t xml:space="preserve">The book’s own table pairs Average (weighted / moving) with “279,000”.</w:t>
      </w:r>
    </w:p>
    <w:p>
      <w:pPr>
        <w:spacing w:after="18"/>
        <w:ind w:left="300" w:hanging="300"/>
      </w:pPr>
      <w:r>
        <w:rPr>
          <w:b/>
          <w:bCs/>
          <w:color w:val="8186EF"/>
          <w:sz w:val="16"/>
          <w:szCs w:val="16"/>
        </w:rPr>
        <w:t xml:space="preserve">7  </w:t>
      </w:r>
      <w:r>
        <w:rPr>
          <w:sz w:val="16"/>
          <w:szCs w:val="16"/>
        </w:rPr>
        <w:t xml:space="preserve">The book’s own table pairs Average (weighted / moving) with “97,633”.</w:t>
      </w:r>
    </w:p>
    <w:p>
      <w:pPr>
        <w:spacing w:after="18"/>
        <w:ind w:left="300" w:hanging="300"/>
      </w:pPr>
      <w:r>
        <w:rPr>
          <w:b/>
          <w:bCs/>
          <w:color w:val="8186EF"/>
          <w:sz w:val="16"/>
          <w:szCs w:val="16"/>
        </w:rPr>
        <w:t xml:space="preserve">8  </w:t>
      </w:r>
      <w:r>
        <w:rPr>
          <w:sz w:val="16"/>
          <w:szCs w:val="16"/>
        </w:rPr>
        <w:t xml:space="preserve">The book’s own table pairs Average (weighted / moving) with “274,367”.</w:t>
      </w:r>
    </w:p>
    <w:p>
      <w:pPr>
        <w:spacing w:after="18"/>
        <w:ind w:left="300" w:hanging="300"/>
      </w:pPr>
      <w:r>
        <w:rPr>
          <w:b/>
          <w:bCs/>
          <w:color w:val="8186EF"/>
          <w:sz w:val="16"/>
          <w:szCs w:val="16"/>
        </w:rPr>
        <w:t xml:space="preserve">9  </w:t>
      </w:r>
      <w:r>
        <w:rPr>
          <w:sz w:val="16"/>
          <w:szCs w:val="16"/>
        </w:rPr>
        <w:t xml:space="preserve">The book’s own table pairs FIFO with “the newest costs: 2,000 × $50”.</w:t>
      </w:r>
    </w:p>
    <w:p>
      <w:pPr>
        <w:spacing w:after="18"/>
        <w:ind w:left="300" w:hanging="300"/>
      </w:pPr>
      <w:r>
        <w:rPr>
          <w:b/>
          <w:bCs/>
          <w:color w:val="8186EF"/>
          <w:sz w:val="16"/>
          <w:szCs w:val="16"/>
        </w:rPr>
        <w:t xml:space="preserve">10  </w:t>
      </w:r>
      <w:r>
        <w:rPr>
          <w:sz w:val="16"/>
          <w:szCs w:val="16"/>
        </w:rPr>
        <w:t xml:space="preserve">The book pairs FIFO with “100,000”.</w:t>
      </w:r>
    </w:p>
    <w:p>
      <w:pPr>
        <w:spacing w:after="18"/>
        <w:ind w:left="300" w:hanging="300"/>
      </w:pPr>
      <w:r>
        <w:rPr>
          <w:b/>
          <w:bCs/>
          <w:color w:val="8186EF"/>
          <w:sz w:val="16"/>
          <w:szCs w:val="16"/>
        </w:rPr>
        <w:t xml:space="preserve">11  </w:t>
      </w:r>
      <w:r>
        <w:rPr>
          <w:sz w:val="16"/>
          <w:szCs w:val="16"/>
        </w:rPr>
        <w:t xml:space="preserve">The book’s own table pairs FIFO with “100,000”.</w:t>
      </w:r>
    </w:p>
    <w:p>
      <w:pPr>
        <w:spacing w:after="18"/>
        <w:ind w:left="300" w:hanging="300"/>
      </w:pPr>
      <w:r>
        <w:rPr>
          <w:b/>
          <w:bCs/>
          <w:color w:val="8186EF"/>
          <w:sz w:val="16"/>
          <w:szCs w:val="16"/>
        </w:rPr>
        <w:t xml:space="preserve">12  </w:t>
      </w:r>
      <w:r>
        <w:rPr>
          <w:sz w:val="16"/>
          <w:szCs w:val="16"/>
        </w:rPr>
        <w:t xml:space="preserve">The book’s own table pairs LIFO with “84,000”.</w:t>
      </w:r>
    </w:p>
    <w:p>
      <w:pPr>
        <w:spacing w:after="18"/>
        <w:ind w:left="300" w:hanging="300"/>
      </w:pPr>
      <w:r>
        <w:rPr>
          <w:b/>
          <w:bCs/>
          <w:color w:val="8186EF"/>
          <w:sz w:val="16"/>
          <w:szCs w:val="16"/>
        </w:rPr>
        <w:t xml:space="preserve">13  </w:t>
      </w:r>
      <w:r>
        <w:rPr>
          <w:sz w:val="16"/>
          <w:szCs w:val="16"/>
        </w:rPr>
        <w:t xml:space="preserve">The book’s own table pairs Average (weighted / moving) with “93,000”.</w:t>
      </w:r>
    </w:p>
    <w:p>
      <w:pPr>
        <w:spacing w:after="18"/>
        <w:ind w:left="300" w:hanging="300"/>
      </w:pPr>
      <w:r>
        <w:rPr>
          <w:b/>
          <w:bCs/>
          <w:color w:val="8186EF"/>
          <w:sz w:val="16"/>
          <w:szCs w:val="16"/>
        </w:rPr>
        <w:t xml:space="preserve">14  </w:t>
      </w:r>
      <w:r>
        <w:rPr>
          <w:sz w:val="16"/>
          <w:szCs w:val="16"/>
        </w:rPr>
        <w:t xml:space="preserve">The book pairs FIFO with “272,000”.</w:t>
      </w:r>
    </w:p>
    <w:p>
      <w:pPr>
        <w:spacing w:after="18"/>
        <w:ind w:left="300" w:hanging="300"/>
      </w:pPr>
      <w:r>
        <w:rPr>
          <w:b/>
          <w:bCs/>
          <w:color w:val="8186EF"/>
          <w:sz w:val="16"/>
          <w:szCs w:val="16"/>
        </w:rPr>
        <w:t xml:space="preserve">15  </w:t>
      </w:r>
      <w:r>
        <w:rPr>
          <w:sz w:val="16"/>
          <w:szCs w:val="16"/>
        </w:rPr>
        <w:t xml:space="preserve">The book pairs LIFO with “279,000”, not with “274,367”.</w:t>
      </w:r>
    </w:p>
    <w:p>
      <w:pPr>
        <w:spacing w:after="18"/>
        <w:ind w:left="300" w:hanging="300"/>
      </w:pPr>
      <w:r>
        <w:rPr>
          <w:b/>
          <w:bCs/>
          <w:color w:val="8186EF"/>
          <w:sz w:val="16"/>
          <w:szCs w:val="16"/>
        </w:rPr>
        <w:t xml:space="preserve">18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19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20  </w:t>
      </w:r>
      <w:r>
        <w:rPr>
          <w:sz w:val="16"/>
          <w:szCs w:val="16"/>
        </w:rPr>
        <w:t xml:space="preserve">Inventory (an asset) and accounts payable (a liability) both increase. B is wrong: The olives become an expense only when the products are sold. C is wrong: Buying on credit creates a liability, not equity.</w:t>
      </w:r>
    </w:p>
    <w:p>
      <w:pPr>
        <w:spacing w:after="18"/>
        <w:ind w:left="300" w:hanging="300"/>
      </w:pPr>
      <w:r>
        <w:rPr>
          <w:b/>
          <w:bCs/>
          <w:color w:val="8186EF"/>
          <w:sz w:val="16"/>
          <w:szCs w:val="16"/>
        </w:rPr>
        <w:t xml:space="preserve">21  </w:t>
      </w:r>
      <w:r>
        <w:rPr>
          <w:sz w:val="16"/>
          <w:szCs w:val="16"/>
        </w:rPr>
        <w:t xml:space="preserve">Cost of goods sold links directly to each sale. A is wrong: Allocation is used for costs such as depreciation. C is wrong: Immediate recognition is for costs with no clear link to revenue.</w:t>
      </w:r>
    </w:p>
    <w:p>
      <w:pPr>
        <w:spacing w:after="18"/>
        <w:ind w:left="300" w:hanging="300"/>
      </w:pPr>
      <w:r>
        <w:rPr>
          <w:b/>
          <w:bCs/>
          <w:color w:val="8186EF"/>
          <w:sz w:val="16"/>
          <w:szCs w:val="16"/>
        </w:rPr>
        <w:t xml:space="preserve">22  </w:t>
      </w:r>
      <w:r>
        <w:rPr>
          <w:sz w:val="16"/>
          <w:szCs w:val="16"/>
        </w:rPr>
        <w:t xml:space="preserve">After-tax effect = pretax error × (1 − tax rate). A is wrong: This is the tax effect only. C is wrong: This is the pretax effect.</w:t>
      </w:r>
    </w:p>
    <w:p/>
    <w:p>
      <w:pPr>
        <w:sectPr>
          <w:headerReference w:type="default" r:id="rIdHdr7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7.4</w:t>
      </w:r>
    </w:p>
    <w:p>
      <w:pPr>
        <w:spacing w:after="8"/>
      </w:pPr>
      <w:r>
        <w:rPr>
          <w:color w:val="23265A"/>
          <w:sz w:val="22"/>
          <w:szCs w:val="22"/>
        </w:rPr>
        <w:t xml:space="preserve">Effects on income, taxes and assets</w:t>
      </w:r>
    </w:p>
    <w:p>
      <w:pPr>
        <w:spacing w:after="130"/>
      </w:pPr>
      <w:r>
        <w:rPr>
          <w:color w:val="6B7280"/>
          <w:sz w:val="20"/>
          <w:szCs w:val="20"/>
        </w:rPr>
        <w:t xml:space="preserve">section 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Effects on income, taxes and assets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costs belong in inventory?</w:t>
      </w:r>
    </w:p>
    <w:p>
      <w:pPr>
        <w:spacing w:before="40" w:after="16"/>
        <w:ind w:left="300" w:hanging="300"/>
      </w:pPr>
      <w:r>
        <w:rPr>
          <w:b/>
          <w:bCs/>
          <w:color w:val="353A7C"/>
          <w:sz w:val="19"/>
          <w:szCs w:val="19"/>
        </w:rPr>
        <w:t xml:space="preserve">2.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3.  </w:t>
      </w:r>
      <w:r>
        <w:rPr>
          <w:sz w:val="19"/>
          <w:szCs w:val="19"/>
        </w:rPr>
        <w:t xml:space="preserve">Which part of this chapter is section 7.3?</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Cost flow assumptions</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4.  </w:t>
      </w:r>
      <w:r>
        <w:rPr>
          <w:sz w:val="19"/>
          <w:szCs w:val="19"/>
        </w:rPr>
        <w:t xml:space="preserve">Which part of this chapter is section 7.4?</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5.  </w:t>
      </w:r>
      <w:r>
        <w:rPr>
          <w:sz w:val="19"/>
          <w:szCs w:val="19"/>
        </w:rPr>
        <w:t xml:space="preserve">Which part of this chapter is section 7.5?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Which costs belong in inventory?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flow assumptions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Which goods belong in 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Inventory errors</w:t>
            </w:r>
          </w:p>
        </w:tc>
      </w:tr>
    </w:tbl>
    <w:p>
      <w:pPr>
        <w:spacing w:before="40" w:after="16"/>
        <w:ind w:left="300" w:hanging="300"/>
      </w:pPr>
      <w:r>
        <w:rPr>
          <w:b/>
          <w:bCs/>
          <w:color w:val="353A7C"/>
          <w:sz w:val="19"/>
          <w:szCs w:val="19"/>
        </w:rPr>
        <w:t xml:space="preserve">6.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20,000</w:t>
            </w:r>
          </w:p>
        </w:tc>
      </w:tr>
    </w:tbl>
    <w:p>
      <w:pPr>
        <w:spacing w:before="40" w:after="16"/>
        <w:ind w:left="300" w:hanging="300"/>
      </w:pPr>
      <w:r>
        <w:rPr>
          <w:b/>
          <w:bCs/>
          <w:color w:val="353A7C"/>
          <w:sz w:val="19"/>
          <w:szCs w:val="19"/>
        </w:rPr>
        <w:t xml:space="preserve">7.  </w:t>
      </w:r>
      <w:r>
        <w:rPr>
          <w:sz w:val="19"/>
          <w:szCs w:val="19"/>
        </w:rPr>
        <w:t xml:space="preserve">Which amount does the book give for Purchase discount taken?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700</w:t>
            </w:r>
          </w:p>
        </w:tc>
      </w:tr>
    </w:tbl>
    <w:p>
      <w:pPr>
        <w:spacing w:before="40" w:after="16"/>
        <w:ind w:left="300" w:hanging="300"/>
      </w:pPr>
      <w:r>
        <w:rPr>
          <w:b/>
          <w:bCs/>
          <w:color w:val="353A7C"/>
          <w:sz w:val="19"/>
          <w:szCs w:val="19"/>
        </w:rPr>
        <w:t xml:space="preserve">8.  </w:t>
      </w:r>
      <w:r>
        <w:rPr>
          <w:sz w:val="19"/>
          <w:szCs w:val="19"/>
        </w:rPr>
        <w:t xml:space="preserve">Which amount does the book give for Freight-in from the port to Amman?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250</w:t>
            </w:r>
          </w:p>
        </w:tc>
      </w:tr>
    </w:tbl>
    <w:p>
      <w:pPr>
        <w:spacing w:before="40" w:after="16"/>
        <w:ind w:left="300" w:hanging="300"/>
      </w:pPr>
      <w:r>
        <w:rPr>
          <w:b/>
          <w:bCs/>
          <w:color w:val="353A7C"/>
          <w:sz w:val="19"/>
          <w:szCs w:val="19"/>
        </w:rPr>
        <w:t xml:space="preserve">9.  </w:t>
      </w:r>
      <w:r>
        <w:rPr>
          <w:sz w:val="19"/>
          <w:szCs w:val="19"/>
        </w:rPr>
        <w:t xml:space="preserve">Which amount does the book give for Import duty (not refundable)?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Effects on income, taxes and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0103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costs belong in inventory?</w:t>
      </w:r>
    </w:p>
    <w:p>
      <w:pPr>
        <w:spacing w:before="40" w:after="16"/>
        <w:ind w:left="300" w:hanging="300"/>
      </w:pPr>
      <w:r>
        <w:rPr>
          <w:b/>
          <w:bCs/>
          <w:color w:val="353A7C"/>
          <w:sz w:val="19"/>
          <w:szCs w:val="19"/>
        </w:rPr>
        <w:t xml:space="preserve">12.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13.  </w:t>
      </w:r>
      <w:r>
        <w:rPr>
          <w:sz w:val="19"/>
          <w:szCs w:val="19"/>
        </w:rPr>
        <w:t xml:space="preserve">Which part of this chapter is section 7.3?</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Cost flow assumptions</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14.  </w:t>
      </w:r>
      <w:r>
        <w:rPr>
          <w:sz w:val="19"/>
          <w:szCs w:val="19"/>
        </w:rPr>
        <w:t xml:space="preserve">Which part of this chapter is section 7.4?</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tcMar>
              <w:top w:type="dxa" w:w="50"/>
              <w:left w:type="dxa" w:w="110"/>
              <w:bottom w:type="dxa" w:w="50"/>
              <w:right w:type="dxa" w:w="110"/>
            </w:tcMar>
          </w:tcPr>
          <w:p>
            <w:pPr>
              <w:spacing w:before="26" w:after="26"/>
            </w:pPr>
            <w:r>
              <w:rPr>
                <w:color w:val="232733"/>
                <w:sz w:val="16"/>
                <w:szCs w:val="16"/>
              </w:rPr>
              <w:t xml:space="preserve">consignment</w:t>
            </w:r>
          </w:p>
        </w:tc>
        <w:tc>
          <w:tcPr>
            <w:tcW w:type="pct" w:w="2600"/>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احتياطي LIFO (فرق تقويم LIFO)</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قاعدة التوافق الضريبي لطريقة LIFO</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الوارد أولاً يُصرف أولاً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تكلفة الفترة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البضاعة بالأمانة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مصاريف نقل المبيعات</w:t>
            </w:r>
          </w:p>
        </w:tc>
      </w:tr>
    </w:tbl>
    <w:p/>
    <w:p>
      <w:pPr>
        <w:spacing w:before="24" w:after="24"/>
        <w:ind w:left="300" w:hanging="300"/>
      </w:pPr>
      <w:r>
        <w:rPr>
          <w:b/>
          <w:bCs/>
          <w:color w:val="353A7C"/>
          <w:sz w:val="18"/>
          <w:szCs w:val="18"/>
        </w:rPr>
        <w:t xml:space="preserve">18.  </w:t>
      </w:r>
      <w:r>
        <w:rPr>
          <w:sz w:val="18"/>
          <w:szCs w:val="18"/>
        </w:rPr>
        <w:t xml:space="preserve">FIFO (first-in,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freight-out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LIFO reserve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period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LIFO conformity rule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consignment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24.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FIFO (first-in, first-out)  ·  LIFO reserve  ·  consignment  ·  freight-out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Effects on income, taxes and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“Which goods belong in inventory?” as section 7.1.</w:t>
      </w:r>
    </w:p>
    <w:p>
      <w:pPr>
        <w:spacing w:after="18"/>
        <w:ind w:left="300" w:hanging="300"/>
      </w:pPr>
      <w:r>
        <w:rPr>
          <w:b/>
          <w:bCs/>
          <w:color w:val="8186EF"/>
          <w:sz w:val="16"/>
          <w:szCs w:val="16"/>
        </w:rPr>
        <w:t xml:space="preserve">2  </w:t>
      </w:r>
      <w:r>
        <w:rPr>
          <w:sz w:val="16"/>
          <w:szCs w:val="16"/>
        </w:rPr>
        <w:t xml:space="preserve">The book numbers “Which costs belong in inventory?” as section 7.2.</w:t>
      </w:r>
    </w:p>
    <w:p>
      <w:pPr>
        <w:spacing w:after="18"/>
        <w:ind w:left="300" w:hanging="300"/>
      </w:pPr>
      <w:r>
        <w:rPr>
          <w:b/>
          <w:bCs/>
          <w:color w:val="8186EF"/>
          <w:sz w:val="16"/>
          <w:szCs w:val="16"/>
        </w:rPr>
        <w:t xml:space="preserve">3  </w:t>
      </w:r>
      <w:r>
        <w:rPr>
          <w:sz w:val="16"/>
          <w:szCs w:val="16"/>
        </w:rPr>
        <w:t xml:space="preserve">The book numbers “Cost flow assumptions” as section 7.3.</w:t>
      </w:r>
    </w:p>
    <w:p>
      <w:pPr>
        <w:spacing w:after="18"/>
        <w:ind w:left="300" w:hanging="300"/>
      </w:pPr>
      <w:r>
        <w:rPr>
          <w:b/>
          <w:bCs/>
          <w:color w:val="8186EF"/>
          <w:sz w:val="16"/>
          <w:szCs w:val="16"/>
        </w:rPr>
        <w:t xml:space="preserve">4  </w:t>
      </w:r>
      <w:r>
        <w:rPr>
          <w:sz w:val="16"/>
          <w:szCs w:val="16"/>
        </w:rPr>
        <w:t xml:space="preserve">The book numbers “Effects on income, taxes and assets” as section 7.4.</w:t>
      </w:r>
    </w:p>
    <w:p>
      <w:pPr>
        <w:spacing w:after="18"/>
        <w:ind w:left="300" w:hanging="300"/>
      </w:pPr>
      <w:r>
        <w:rPr>
          <w:b/>
          <w:bCs/>
          <w:color w:val="8186EF"/>
          <w:sz w:val="16"/>
          <w:szCs w:val="16"/>
        </w:rPr>
        <w:t xml:space="preserve">5  </w:t>
      </w:r>
      <w:r>
        <w:rPr>
          <w:sz w:val="16"/>
          <w:szCs w:val="16"/>
        </w:rPr>
        <w:t xml:space="preserve">The book numbers “Inventory errors” as section 7.5.</w:t>
      </w:r>
    </w:p>
    <w:p>
      <w:pPr>
        <w:spacing w:after="18"/>
        <w:ind w:left="300" w:hanging="300"/>
      </w:pPr>
      <w:r>
        <w:rPr>
          <w:b/>
          <w:bCs/>
          <w:color w:val="8186EF"/>
          <w:sz w:val="16"/>
          <w:szCs w:val="16"/>
        </w:rPr>
        <w:t xml:space="preserve">6  </w:t>
      </w:r>
      <w:r>
        <w:rPr>
          <w:sz w:val="16"/>
          <w:szCs w:val="16"/>
        </w:rPr>
        <w:t xml:space="preserve">The book’s own table gives 20,000 as the amount of Invoice price.</w:t>
      </w:r>
    </w:p>
    <w:p>
      <w:pPr>
        <w:spacing w:after="18"/>
        <w:ind w:left="300" w:hanging="300"/>
      </w:pPr>
      <w:r>
        <w:rPr>
          <w:b/>
          <w:bCs/>
          <w:color w:val="8186EF"/>
          <w:sz w:val="16"/>
          <w:szCs w:val="16"/>
        </w:rPr>
        <w:t xml:space="preserve">7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8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9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10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11  </w:t>
      </w:r>
      <w:r>
        <w:rPr>
          <w:sz w:val="16"/>
          <w:szCs w:val="16"/>
        </w:rPr>
        <w:t xml:space="preserve">The book numbers “Which goods belong in inventory?” as section 7.1.</w:t>
      </w:r>
    </w:p>
    <w:p>
      <w:pPr>
        <w:spacing w:after="18"/>
        <w:ind w:left="300" w:hanging="300"/>
      </w:pPr>
      <w:r>
        <w:rPr>
          <w:b/>
          <w:bCs/>
          <w:color w:val="8186EF"/>
          <w:sz w:val="16"/>
          <w:szCs w:val="16"/>
        </w:rPr>
        <w:t xml:space="preserve">12  </w:t>
      </w:r>
      <w:r>
        <w:rPr>
          <w:sz w:val="16"/>
          <w:szCs w:val="16"/>
        </w:rPr>
        <w:t xml:space="preserve">The book numbers “Which costs belong in inventory?” as section 7.2.</w:t>
      </w:r>
    </w:p>
    <w:p>
      <w:pPr>
        <w:spacing w:after="18"/>
        <w:ind w:left="300" w:hanging="300"/>
      </w:pPr>
      <w:r>
        <w:rPr>
          <w:b/>
          <w:bCs/>
          <w:color w:val="8186EF"/>
          <w:sz w:val="16"/>
          <w:szCs w:val="16"/>
        </w:rPr>
        <w:t xml:space="preserve">13  </w:t>
      </w:r>
      <w:r>
        <w:rPr>
          <w:sz w:val="16"/>
          <w:szCs w:val="16"/>
        </w:rPr>
        <w:t xml:space="preserve">The book numbers “Cost flow assumptions” as section 7.3.</w:t>
      </w:r>
    </w:p>
    <w:p>
      <w:pPr>
        <w:spacing w:after="18"/>
        <w:ind w:left="300" w:hanging="300"/>
      </w:pPr>
      <w:r>
        <w:rPr>
          <w:b/>
          <w:bCs/>
          <w:color w:val="8186EF"/>
          <w:sz w:val="16"/>
          <w:szCs w:val="16"/>
        </w:rPr>
        <w:t xml:space="preserve">14  </w:t>
      </w:r>
      <w:r>
        <w:rPr>
          <w:sz w:val="16"/>
          <w:szCs w:val="16"/>
        </w:rPr>
        <w:t xml:space="preserve">The book numbers “Effects on income, taxes and assets” as section 7.4.</w:t>
      </w:r>
    </w:p>
    <w:p>
      <w:pPr>
        <w:spacing w:after="18"/>
        <w:ind w:left="300" w:hanging="300"/>
      </w:pPr>
      <w:r>
        <w:rPr>
          <w:b/>
          <w:bCs/>
          <w:color w:val="8186EF"/>
          <w:sz w:val="16"/>
          <w:szCs w:val="16"/>
        </w:rPr>
        <w:t xml:space="preserve">15  </w:t>
      </w:r>
      <w:r>
        <w:rPr>
          <w:sz w:val="16"/>
          <w:szCs w:val="16"/>
        </w:rPr>
        <w:t xml:space="preserve">Compare your sentence with the book’s wording in the key.</w:t>
      </w:r>
    </w:p>
    <w:p>
      <w:pPr>
        <w:spacing w:after="18"/>
        <w:ind w:left="300" w:hanging="300"/>
      </w:pPr>
      <w:r>
        <w:rPr>
          <w:b/>
          <w:bCs/>
          <w:color w:val="8186EF"/>
          <w:sz w:val="16"/>
          <w:szCs w:val="16"/>
        </w:rPr>
        <w:t xml:space="preserve">16  </w:t>
      </w:r>
      <w:r>
        <w:rPr>
          <w:sz w:val="16"/>
          <w:szCs w:val="16"/>
        </w:rPr>
        <w:t xml:space="preserve">Every cycle settles one rule and shows where it comes from.</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24  </w:t>
      </w:r>
      <w:r>
        <w:rPr>
          <w:sz w:val="16"/>
          <w:szCs w:val="16"/>
        </w:rPr>
        <w:t xml:space="preserve">The exam marks the term, so the English word is the answer.</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7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7.5</w:t>
      </w:r>
    </w:p>
    <w:p>
      <w:pPr>
        <w:spacing w:after="8"/>
      </w:pPr>
      <w:r>
        <w:rPr>
          <w:color w:val="23265A"/>
          <w:sz w:val="22"/>
          <w:szCs w:val="22"/>
        </w:rPr>
        <w:t xml:space="preserve">Inventory errors</w:t>
      </w:r>
    </w:p>
    <w:p>
      <w:pPr>
        <w:spacing w:after="130"/>
      </w:pPr>
      <w:r>
        <w:rPr>
          <w:color w:val="6B7280"/>
          <w:sz w:val="20"/>
          <w:szCs w:val="20"/>
        </w:rPr>
        <w:t xml:space="preserve">section 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errors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Memo item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answer does the book give for COGS, line 2: 1,200 × $22?</w:t>
      </w:r>
    </w:p>
    <w:p>
      <w:pPr>
        <w:spacing w:after="18"/>
        <w:ind w:left="560" w:hanging="260"/>
      </w:pPr>
      <w:r>
        <w:rPr>
          <w:b/>
          <w:bCs/>
          <w:color w:val="8186EF"/>
          <w:sz w:val="18"/>
          <w:szCs w:val="18"/>
        </w:rPr>
        <w:t xml:space="preserve">A. </w:t>
      </w:r>
      <w:r>
        <w:rPr>
          <w:sz w:val="18"/>
          <w:szCs w:val="18"/>
        </w:rPr>
        <w:t xml:space="preserve">$10,000</w:t>
      </w:r>
    </w:p>
    <w:p>
      <w:pPr>
        <w:spacing w:after="18"/>
        <w:ind w:left="560" w:hanging="260"/>
      </w:pPr>
      <w:r>
        <w:rPr>
          <w:b/>
          <w:bCs/>
          <w:color w:val="8186EF"/>
          <w:sz w:val="18"/>
          <w:szCs w:val="18"/>
        </w:rPr>
        <w:t xml:space="preserve">B. </w:t>
      </w:r>
      <w:r>
        <w:rPr>
          <w:sz w:val="18"/>
          <w:szCs w:val="18"/>
        </w:rPr>
        <w:t xml:space="preserve">$6,600 + $10,000 = $16,600</w:t>
      </w:r>
    </w:p>
    <w:p>
      <w:pPr>
        <w:spacing w:after="18"/>
        <w:ind w:left="560" w:hanging="260"/>
      </w:pPr>
      <w:r>
        <w:rPr>
          <w:b/>
          <w:bCs/>
          <w:color w:val="8186EF"/>
          <w:sz w:val="18"/>
          <w:szCs w:val="18"/>
        </w:rPr>
        <w:t xml:space="preserve">C. </w:t>
      </w:r>
      <w:r>
        <w:rPr>
          <w:sz w:val="18"/>
          <w:szCs w:val="18"/>
        </w:rPr>
        <w:t xml:space="preserve">$26,400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40" w:after="16"/>
        <w:ind w:left="300" w:hanging="300"/>
      </w:pPr>
      <w:r>
        <w:rPr>
          <w:b/>
          <w:bCs/>
          <w:color w:val="353A7C"/>
          <w:sz w:val="19"/>
          <w:szCs w:val="19"/>
        </w:rPr>
        <w:t xml:space="preserve">2.  </w:t>
      </w:r>
      <w:r>
        <w:rPr>
          <w:sz w:val="19"/>
          <w:szCs w:val="19"/>
        </w:rPr>
        <w:t xml:space="preserve">Which answer does the book give for Ending inventory, line 1: 300 × $22?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$25,000 + $26,400 = $51,400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$26,400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$6,600 + $10,000 = $16,600</w:t>
            </w:r>
          </w:p>
        </w:tc>
      </w:tr>
    </w:tbl>
    <w:p>
      <w:pPr>
        <w:spacing w:before="40" w:after="16"/>
        <w:ind w:left="300" w:hanging="300"/>
      </w:pPr>
      <w:r>
        <w:rPr>
          <w:b/>
          <w:bCs/>
          <w:color w:val="353A7C"/>
          <w:sz w:val="19"/>
          <w:szCs w:val="19"/>
        </w:rPr>
        <w:t xml:space="preserve">3.  </w:t>
      </w:r>
      <w:r>
        <w:rPr>
          <w:sz w:val="19"/>
          <w:szCs w:val="19"/>
        </w:rPr>
        <w:t xml:space="preserve">Which answer does the book give for Ending inventory, line 2: 500 × $20?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$26,400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 + $10,000 = $16,600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$25,000 + $26,400 = $51,400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p>
      <w:pPr>
        <w:spacing w:before="40" w:after="16"/>
        <w:ind w:left="300" w:hanging="300"/>
      </w:pPr>
      <w:r>
        <w:rPr>
          <w:b/>
          <w:bCs/>
          <w:color w:val="353A7C"/>
          <w:sz w:val="19"/>
          <w:szCs w:val="19"/>
        </w:rPr>
        <w:t xml:space="preserve">4.  </w:t>
      </w:r>
      <w:r>
        <w:rPr>
          <w:sz w:val="19"/>
          <w:szCs w:val="19"/>
        </w:rPr>
        <w:t xml:space="preserve">Which answer does the book give for Total COGS?</w:t>
      </w:r>
    </w:p>
    <w:p>
      <w:pPr>
        <w:spacing w:after="18"/>
        <w:ind w:left="560" w:hanging="260"/>
      </w:pPr>
      <w:r>
        <w:rPr>
          <w:b/>
          <w:bCs/>
          <w:color w:val="8186EF"/>
          <w:sz w:val="18"/>
          <w:szCs w:val="18"/>
        </w:rPr>
        <w:t xml:space="preserve">A. </w:t>
      </w:r>
      <w:r>
        <w:rPr>
          <w:sz w:val="18"/>
          <w:szCs w:val="18"/>
        </w:rPr>
        <w:t xml:space="preserve">$6,600 + $10,000 = $16,600</w:t>
      </w:r>
    </w:p>
    <w:p>
      <w:pPr>
        <w:spacing w:after="18"/>
        <w:ind w:left="560" w:hanging="260"/>
      </w:pPr>
      <w:r>
        <w:rPr>
          <w:b/>
          <w:bCs/>
          <w:color w:val="8186EF"/>
          <w:sz w:val="18"/>
          <w:szCs w:val="18"/>
        </w:rPr>
        <w:t xml:space="preserve">B. </w:t>
      </w:r>
      <w:r>
        <w:rPr>
          <w:sz w:val="18"/>
          <w:szCs w:val="18"/>
        </w:rPr>
        <w:t xml:space="preserve">$25,000 + $26,400 = $51,400</w:t>
      </w:r>
    </w:p>
    <w:p>
      <w:pPr>
        <w:spacing w:after="18"/>
        <w:ind w:left="560" w:hanging="260"/>
      </w:pPr>
      <w:r>
        <w:rPr>
          <w:b/>
          <w:bCs/>
          <w:color w:val="8186EF"/>
          <w:sz w:val="18"/>
          <w:szCs w:val="18"/>
        </w:rPr>
        <w:t xml:space="preserve">C. </w:t>
      </w:r>
      <w:r>
        <w:rPr>
          <w:sz w:val="18"/>
          <w:szCs w:val="18"/>
        </w:rPr>
        <w:t xml:space="preserve">$51,400 + $16,600 = $68,000, the cost of goods available.</w:t>
      </w:r>
    </w:p>
    <w:p>
      <w:pPr>
        <w:spacing w:after="18"/>
        <w:ind w:left="560" w:hanging="260"/>
      </w:pPr>
      <w:r>
        <w:rPr>
          <w:b/>
          <w:bCs/>
          <w:color w:val="8186EF"/>
          <w:sz w:val="18"/>
          <w:szCs w:val="18"/>
        </w:rPr>
        <w:t xml:space="preserve">D. </w:t>
      </w:r>
      <w:r>
        <w:rPr>
          <w:sz w:val="18"/>
          <w:szCs w:val="18"/>
        </w:rPr>
        <w:t xml:space="preserve">$6,600</w:t>
      </w:r>
    </w:p>
    <w:p>
      <w:pPr>
        <w:spacing w:before="40" w:after="16"/>
        <w:ind w:left="300" w:hanging="300"/>
      </w:pPr>
      <w:r>
        <w:rPr>
          <w:b/>
          <w:bCs/>
          <w:color w:val="353A7C"/>
          <w:sz w:val="19"/>
          <w:szCs w:val="19"/>
        </w:rPr>
        <w:t xml:space="preserve">5.  </w:t>
      </w:r>
      <w:r>
        <w:rPr>
          <w:sz w:val="19"/>
          <w:szCs w:val="19"/>
        </w:rPr>
        <w:t xml:space="preserve">Which answer does the book give for Total ending inventory?</w:t>
      </w:r>
    </w:p>
    <w:p>
      <w:pPr>
        <w:spacing w:after="18"/>
        <w:ind w:left="560" w:hanging="260"/>
      </w:pPr>
      <w:r>
        <w:rPr>
          <w:b/>
          <w:bCs/>
          <w:color w:val="8186EF"/>
          <w:sz w:val="18"/>
          <w:szCs w:val="18"/>
        </w:rPr>
        <w:t xml:space="preserve">A. </w:t>
      </w:r>
      <w:r>
        <w:rPr>
          <w:sz w:val="18"/>
          <w:szCs w:val="18"/>
        </w:rPr>
        <w:t xml:space="preserve">$6,600 + $10,000 = $16,600</w:t>
      </w:r>
    </w:p>
    <w:p>
      <w:pPr>
        <w:spacing w:after="18"/>
        <w:ind w:left="560" w:hanging="260"/>
      </w:pPr>
      <w:r>
        <w:rPr>
          <w:b/>
          <w:bCs/>
          <w:color w:val="8186EF"/>
          <w:sz w:val="18"/>
          <w:szCs w:val="18"/>
        </w:rPr>
        <w:t xml:space="preserve">B. </w:t>
      </w:r>
      <w:r>
        <w:rPr>
          <w:sz w:val="18"/>
          <w:szCs w:val="18"/>
        </w:rPr>
        <w:t xml:space="preserve">$6,600</w:t>
      </w:r>
    </w:p>
    <w:p>
      <w:pPr>
        <w:spacing w:after="18"/>
        <w:ind w:left="560" w:hanging="260"/>
      </w:pPr>
      <w:r>
        <w:rPr>
          <w:b/>
          <w:bCs/>
          <w:color w:val="8186EF"/>
          <w:sz w:val="18"/>
          <w:szCs w:val="18"/>
        </w:rPr>
        <w:t xml:space="preserve">C. </w:t>
      </w:r>
      <w:r>
        <w:rPr>
          <w:sz w:val="18"/>
          <w:szCs w:val="18"/>
        </w:rPr>
        <w:t xml:space="preserve">$51,400 + $16,600 = $68,000, the cost of goods available.</w:t>
      </w:r>
    </w:p>
    <w:p>
      <w:pPr>
        <w:spacing w:after="18"/>
        <w:ind w:left="560" w:hanging="260"/>
      </w:pPr>
      <w:r>
        <w:rPr>
          <w:b/>
          <w:bCs/>
          <w:color w:val="8186EF"/>
          <w:sz w:val="18"/>
          <w:szCs w:val="18"/>
        </w:rPr>
        <w:t xml:space="preserve">D. </w:t>
      </w:r>
      <w:r>
        <w:rPr>
          <w:sz w:val="18"/>
          <w:szCs w:val="18"/>
        </w:rPr>
        <w:t xml:space="preserve">$10,000</w:t>
      </w:r>
    </w:p>
    <w:p>
      <w:pPr>
        <w:spacing w:before="40" w:after="16"/>
        <w:ind w:left="300" w:hanging="300"/>
      </w:pPr>
      <w:r>
        <w:rPr>
          <w:b/>
          <w:bCs/>
          <w:color w:val="353A7C"/>
          <w:sz w:val="19"/>
          <w:szCs w:val="19"/>
        </w:rPr>
        <w:t xml:space="preserve">6.  </w:t>
      </w:r>
      <w:r>
        <w:rPr>
          <w:sz w:val="19"/>
          <w:szCs w:val="19"/>
        </w:rPr>
        <w:t xml:space="preserve">Which answer does the book give for Check?</w:t>
      </w:r>
    </w:p>
    <w:p>
      <w:pPr>
        <w:spacing w:after="18"/>
        <w:ind w:left="560" w:hanging="260"/>
      </w:pPr>
      <w:r>
        <w:rPr>
          <w:b/>
          <w:bCs/>
          <w:color w:val="8186EF"/>
          <w:sz w:val="18"/>
          <w:szCs w:val="18"/>
        </w:rPr>
        <w:t xml:space="preserve">A. </w:t>
      </w:r>
      <w:r>
        <w:rPr>
          <w:sz w:val="18"/>
          <w:szCs w:val="18"/>
        </w:rPr>
        <w:t xml:space="preserve">$26,400</w:t>
      </w:r>
    </w:p>
    <w:p>
      <w:pPr>
        <w:spacing w:after="18"/>
        <w:ind w:left="560" w:hanging="260"/>
      </w:pPr>
      <w:r>
        <w:rPr>
          <w:b/>
          <w:bCs/>
          <w:color w:val="8186EF"/>
          <w:sz w:val="18"/>
          <w:szCs w:val="18"/>
        </w:rPr>
        <w:t xml:space="preserve">B. </w:t>
      </w:r>
      <w:r>
        <w:rPr>
          <w:sz w:val="18"/>
          <w:szCs w:val="18"/>
        </w:rPr>
        <w:t xml:space="preserve">$25,000 + $26,400 = $51,400</w:t>
      </w:r>
    </w:p>
    <w:p>
      <w:pPr>
        <w:spacing w:after="18"/>
        <w:ind w:left="560" w:hanging="260"/>
      </w:pPr>
      <w:r>
        <w:rPr>
          <w:b/>
          <w:bCs/>
          <w:color w:val="8186EF"/>
          <w:sz w:val="18"/>
          <w:szCs w:val="18"/>
        </w:rPr>
        <w:t xml:space="preserve">C. </w:t>
      </w:r>
      <w:r>
        <w:rPr>
          <w:sz w:val="18"/>
          <w:szCs w:val="18"/>
        </w:rPr>
        <w:t xml:space="preserve">$51,400 + $16,600 = $68,000, the cost of goods available.</w:t>
      </w:r>
    </w:p>
    <w:p>
      <w:pPr>
        <w:spacing w:after="18"/>
        <w:ind w:left="560" w:hanging="260"/>
      </w:pPr>
      <w:r>
        <w:rPr>
          <w:b/>
          <w:bCs/>
          <w:color w:val="8186EF"/>
          <w:sz w:val="18"/>
          <w:szCs w:val="18"/>
        </w:rPr>
        <w:t xml:space="preserve">D. </w:t>
      </w:r>
      <w:r>
        <w:rPr>
          <w:sz w:val="18"/>
          <w:szCs w:val="18"/>
        </w:rPr>
        <w:t xml:space="preserve">$10,000</w:t>
      </w:r>
    </w:p>
    <w:p>
      <w:pPr>
        <w:spacing w:before="30" w:after="30"/>
        <w:ind w:left="300" w:hanging="300"/>
      </w:pPr>
      <w:r>
        <w:rPr>
          <w:b/>
          <w:bCs/>
          <w:color w:val="353A7C"/>
          <w:sz w:val="19"/>
          <w:szCs w:val="19"/>
        </w:rPr>
        <w:t xml:space="preserve">7.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8.  </w:t>
      </w:r>
      <w:r>
        <w:rPr>
          <w:sz w:val="19"/>
          <w:szCs w:val="19"/>
        </w:rPr>
        <w:t xml:space="preserve">The book gives the answer of Ending inventory, line 1: 300 × $22 as “$6,600 + $10,000 = $16,600”.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answer of Ending inventory, line 2: 500 × $20 as “$10,000”.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Inventory errors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35687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answer does the book give for COGS, line 2: 1,200 × $22?</w:t>
      </w:r>
    </w:p>
    <w:p>
      <w:pPr>
        <w:spacing w:after="18"/>
        <w:ind w:left="560" w:hanging="260"/>
      </w:pPr>
      <w:r>
        <w:rPr>
          <w:b/>
          <w:bCs/>
          <w:color w:val="8186EF"/>
          <w:sz w:val="18"/>
          <w:szCs w:val="18"/>
        </w:rPr>
        <w:t xml:space="preserve">A. </w:t>
      </w:r>
      <w:r>
        <w:rPr>
          <w:sz w:val="18"/>
          <w:szCs w:val="18"/>
        </w:rPr>
        <w:t xml:space="preserve">$26,400</w:t>
      </w:r>
    </w:p>
    <w:p>
      <w:pPr>
        <w:spacing w:after="18"/>
        <w:ind w:left="560" w:hanging="260"/>
      </w:pPr>
      <w:r>
        <w:rPr>
          <w:b/>
          <w:bCs/>
          <w:color w:val="8186EF"/>
          <w:sz w:val="18"/>
          <w:szCs w:val="18"/>
        </w:rPr>
        <w:t xml:space="preserve">B. </w:t>
      </w:r>
      <w:r>
        <w:rPr>
          <w:sz w:val="18"/>
          <w:szCs w:val="18"/>
        </w:rPr>
        <w:t xml:space="preserve">$25,000 + $26,400 = $51,400</w:t>
      </w:r>
    </w:p>
    <w:p>
      <w:pPr>
        <w:spacing w:after="18"/>
        <w:ind w:left="560" w:hanging="260"/>
      </w:pPr>
      <w:r>
        <w:rPr>
          <w:b/>
          <w:bCs/>
          <w:color w:val="8186EF"/>
          <w:sz w:val="18"/>
          <w:szCs w:val="18"/>
        </w:rPr>
        <w:t xml:space="preserve">C. </w:t>
      </w:r>
      <w:r>
        <w:rPr>
          <w:sz w:val="18"/>
          <w:szCs w:val="18"/>
        </w:rPr>
        <w:t xml:space="preserve">$10,000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40" w:after="16"/>
        <w:ind w:left="300" w:hanging="300"/>
      </w:pPr>
      <w:r>
        <w:rPr>
          <w:b/>
          <w:bCs/>
          <w:color w:val="353A7C"/>
          <w:sz w:val="19"/>
          <w:szCs w:val="19"/>
        </w:rPr>
        <w:t xml:space="preserve">12.  </w:t>
      </w:r>
      <w:r>
        <w:rPr>
          <w:sz w:val="19"/>
          <w:szCs w:val="19"/>
        </w:rPr>
        <w:t xml:space="preserve">Which answer does the book give for Ending inventory, line 1: 300 × $22?</w:t>
      </w:r>
    </w:p>
    <w:p>
      <w:pPr>
        <w:spacing w:after="18"/>
        <w:ind w:left="560" w:hanging="260"/>
      </w:pPr>
      <w:r>
        <w:rPr>
          <w:b/>
          <w:bCs/>
          <w:color w:val="8186EF"/>
          <w:sz w:val="18"/>
          <w:szCs w:val="18"/>
        </w:rPr>
        <w:t xml:space="preserve">A. </w:t>
      </w:r>
      <w:r>
        <w:rPr>
          <w:sz w:val="18"/>
          <w:szCs w:val="18"/>
        </w:rPr>
        <w:t xml:space="preserve">$26,400</w:t>
      </w:r>
    </w:p>
    <w:p>
      <w:pPr>
        <w:spacing w:after="18"/>
        <w:ind w:left="560" w:hanging="260"/>
      </w:pPr>
      <w:r>
        <w:rPr>
          <w:b/>
          <w:bCs/>
          <w:color w:val="8186EF"/>
          <w:sz w:val="18"/>
          <w:szCs w:val="18"/>
        </w:rPr>
        <w:t xml:space="preserve">B. </w:t>
      </w:r>
      <w:r>
        <w:rPr>
          <w:sz w:val="18"/>
          <w:szCs w:val="18"/>
        </w:rPr>
        <w:t xml:space="preserve">$6,600 + $10,000 = $16,600</w:t>
      </w:r>
    </w:p>
    <w:p>
      <w:pPr>
        <w:spacing w:after="18"/>
        <w:ind w:left="560" w:hanging="260"/>
      </w:pPr>
      <w:r>
        <w:rPr>
          <w:b/>
          <w:bCs/>
          <w:color w:val="8186EF"/>
          <w:sz w:val="18"/>
          <w:szCs w:val="18"/>
        </w:rPr>
        <w:t xml:space="preserve">C. </w:t>
      </w:r>
      <w:r>
        <w:rPr>
          <w:sz w:val="18"/>
          <w:szCs w:val="18"/>
        </w:rPr>
        <w:t xml:space="preserve">$6,600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40" w:after="16"/>
        <w:ind w:left="300" w:hanging="300"/>
      </w:pPr>
      <w:r>
        <w:rPr>
          <w:b/>
          <w:bCs/>
          <w:color w:val="353A7C"/>
          <w:sz w:val="19"/>
          <w:szCs w:val="19"/>
        </w:rPr>
        <w:t xml:space="preserve">13.  </w:t>
      </w:r>
      <w:r>
        <w:rPr>
          <w:sz w:val="19"/>
          <w:szCs w:val="19"/>
        </w:rPr>
        <w:t xml:space="preserve">Which answer does the book give for Ending inventory, line 2: 500 × $20?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$25,000 + $26,400 = $51,400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$6,600 + $10,000 = $16,600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$26,400</w:t>
            </w:r>
          </w:p>
        </w:tc>
      </w:tr>
    </w:tbl>
    <w:p>
      <w:pPr>
        <w:spacing w:before="40" w:after="16"/>
        <w:ind w:left="300" w:hanging="300"/>
      </w:pPr>
      <w:r>
        <w:rPr>
          <w:b/>
          <w:bCs/>
          <w:color w:val="353A7C"/>
          <w:sz w:val="19"/>
          <w:szCs w:val="19"/>
        </w:rPr>
        <w:t xml:space="preserve">14.  </w:t>
      </w:r>
      <w:r>
        <w:rPr>
          <w:sz w:val="19"/>
          <w:szCs w:val="19"/>
        </w:rPr>
        <w:t xml:space="preserve">Which answer does the book give for Total COGS?</w:t>
      </w:r>
    </w:p>
    <w:p>
      <w:pPr>
        <w:spacing w:after="18"/>
        <w:ind w:left="560" w:hanging="260"/>
      </w:pPr>
      <w:r>
        <w:rPr>
          <w:b/>
          <w:bCs/>
          <w:color w:val="8186EF"/>
          <w:sz w:val="18"/>
          <w:szCs w:val="18"/>
        </w:rPr>
        <w:t xml:space="preserve">A. </w:t>
      </w:r>
      <w:r>
        <w:rPr>
          <w:sz w:val="18"/>
          <w:szCs w:val="18"/>
        </w:rPr>
        <w:t xml:space="preserve">$6,600</w:t>
      </w:r>
    </w:p>
    <w:p>
      <w:pPr>
        <w:spacing w:after="18"/>
        <w:ind w:left="560" w:hanging="260"/>
      </w:pPr>
      <w:r>
        <w:rPr>
          <w:b/>
          <w:bCs/>
          <w:color w:val="8186EF"/>
          <w:sz w:val="18"/>
          <w:szCs w:val="18"/>
        </w:rPr>
        <w:t xml:space="preserve">B. </w:t>
      </w:r>
      <w:r>
        <w:rPr>
          <w:sz w:val="18"/>
          <w:szCs w:val="18"/>
        </w:rPr>
        <w:t xml:space="preserve">$10,000</w:t>
      </w:r>
    </w:p>
    <w:p>
      <w:pPr>
        <w:spacing w:after="18"/>
        <w:ind w:left="560" w:hanging="260"/>
      </w:pPr>
      <w:r>
        <w:rPr>
          <w:b/>
          <w:bCs/>
          <w:color w:val="8186EF"/>
          <w:sz w:val="18"/>
          <w:szCs w:val="18"/>
        </w:rPr>
        <w:t xml:space="preserve">C. </w:t>
      </w:r>
      <w:r>
        <w:rPr>
          <w:sz w:val="18"/>
          <w:szCs w:val="18"/>
        </w:rPr>
        <w:t xml:space="preserve">$25,000 + $26,400 = $51,400</w:t>
      </w:r>
    </w:p>
    <w:p>
      <w:pPr>
        <w:spacing w:after="18"/>
        <w:ind w:left="560" w:hanging="260"/>
      </w:pPr>
      <w:r>
        <w:rPr>
          <w:b/>
          <w:bCs/>
          <w:color w:val="8186EF"/>
          <w:sz w:val="18"/>
          <w:szCs w:val="18"/>
        </w:rPr>
        <w:t xml:space="preserve">D. </w:t>
      </w:r>
      <w:r>
        <w:rPr>
          <w:sz w:val="18"/>
          <w:szCs w:val="18"/>
        </w:rPr>
        <w:t xml:space="preserve">$51,400 + $16,600 = $68,000, the cost of goods available.</w:t>
      </w:r>
    </w:p>
    <w:p>
      <w:pPr>
        <w:spacing w:before="30" w:after="30"/>
        <w:ind w:left="300" w:hanging="300"/>
      </w:pPr>
      <w:r>
        <w:rPr>
          <w:b/>
          <w:bCs/>
          <w:color w:val="353A7C"/>
          <w:sz w:val="19"/>
          <w:szCs w:val="19"/>
        </w:rPr>
        <w:t xml:space="preserve">15.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answer of Ending inventory, line 1: 300 × $22 as “$51,400 + $16,600 = $68,000, the cost of goods available.”.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184"/>
        <w:gridCol w:w="14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4262"/>
            <w:tcMar>
              <w:top w:type="dxa" w:w="50"/>
              <w:left w:type="dxa" w:w="110"/>
              <w:bottom w:type="dxa" w:w="50"/>
              <w:right w:type="dxa" w:w="110"/>
            </w:tcMar>
          </w:tcPr>
          <w:p>
            <w:pPr>
              <w:spacing w:before="26" w:after="26"/>
            </w:pPr>
            <w:r>
              <w:rPr>
                <w:b/>
                <w:bCs/>
                <w:color w:val="353A7C"/>
                <w:sz w:val="15"/>
                <w:szCs w:val="15"/>
              </w:rPr>
              <w:t xml:space="preserve">Memo item</w:t>
            </w:r>
          </w:p>
        </w:tc>
        <w:tc>
          <w:tcPr>
            <w:tcW w:type="pct" w:w="738"/>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4262"/>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4262"/>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738"/>
            <w:tcMar>
              <w:top w:type="dxa" w:w="50"/>
              <w:left w:type="dxa" w:w="110"/>
              <w:bottom w:type="dxa" w:w="50"/>
              <w:right w:type="dxa" w:w="110"/>
            </w:tcMar>
          </w:tcPr>
          <w:p>
            <w:pPr>
              <w:spacing w:before="26" w:after="26"/>
            </w:pPr>
            <w:r>
              <w:rPr>
                <w:color w:val="232733"/>
                <w:sz w:val="16"/>
                <w:szCs w:val="16"/>
              </w:rPr>
              <w:t xml:space="preserve"/>
            </w:r>
          </w:p>
        </w:tc>
      </w:tr>
      <w:tr>
        <w:tc>
          <w:tcPr>
            <w:tcW w:type="pct" w:w="4262"/>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73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600"/>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خصم المشتريات (خصم نقدي)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خطأ ذاتي التصحيح (خطأ معاكس)</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مجمل الربح</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الوارد أخيراً يُصرف أولاً</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افتراض تدفق التكلفة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المُرسِل (مالك البضاعة بالأمانة)</w:t>
            </w:r>
          </w:p>
        </w:tc>
      </w:tr>
    </w:tbl>
    <w:p/>
    <w:p>
      <w:pPr>
        <w:spacing w:before="24" w:after="24"/>
        <w:ind w:left="300" w:hanging="300"/>
      </w:pPr>
      <w:r>
        <w:rPr>
          <w:b/>
          <w:bCs/>
          <w:color w:val="353A7C"/>
          <w:sz w:val="18"/>
          <w:szCs w:val="18"/>
        </w:rPr>
        <w:t xml:space="preserve">20.  </w:t>
      </w:r>
      <w:r>
        <w:rPr>
          <w:sz w:val="18"/>
          <w:szCs w:val="18"/>
        </w:rPr>
        <w:t xml:space="preserve">consignor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cost flow assumption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LIFO (last-in,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purchase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gross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counterbalancing error</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26.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58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3583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LIFO (last-in, first-out)  ·  counterbalancing error  ·  consignor  ·  purchase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Inventory errors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$26,400 as the answer of COGS, line 2: 1,200 × $22.</w:t>
      </w:r>
    </w:p>
    <w:p>
      <w:pPr>
        <w:spacing w:after="18"/>
        <w:ind w:left="300" w:hanging="300"/>
      </w:pPr>
      <w:r>
        <w:rPr>
          <w:b/>
          <w:bCs/>
          <w:color w:val="8186EF"/>
          <w:sz w:val="16"/>
          <w:szCs w:val="16"/>
        </w:rPr>
        <w:t xml:space="preserve">2  </w:t>
      </w:r>
      <w:r>
        <w:rPr>
          <w:sz w:val="16"/>
          <w:szCs w:val="16"/>
        </w:rPr>
        <w:t xml:space="preserve">The book’s own table gives $6,600 as the answer of Ending inventory, line 1: 300 × $22.</w:t>
      </w:r>
    </w:p>
    <w:p>
      <w:pPr>
        <w:spacing w:after="18"/>
        <w:ind w:left="300" w:hanging="300"/>
      </w:pPr>
      <w:r>
        <w:rPr>
          <w:b/>
          <w:bCs/>
          <w:color w:val="8186EF"/>
          <w:sz w:val="16"/>
          <w:szCs w:val="16"/>
        </w:rPr>
        <w:t xml:space="preserve">3  </w:t>
      </w:r>
      <w:r>
        <w:rPr>
          <w:sz w:val="16"/>
          <w:szCs w:val="16"/>
        </w:rPr>
        <w:t xml:space="preserve">The book’s own table gives $10,000 as the answer of Ending inventory, line 2: 500 × $20.</w:t>
      </w:r>
    </w:p>
    <w:p>
      <w:pPr>
        <w:spacing w:after="18"/>
        <w:ind w:left="300" w:hanging="300"/>
      </w:pPr>
      <w:r>
        <w:rPr>
          <w:b/>
          <w:bCs/>
          <w:color w:val="8186EF"/>
          <w:sz w:val="16"/>
          <w:szCs w:val="16"/>
        </w:rPr>
        <w:t xml:space="preserve">4  </w:t>
      </w:r>
      <w:r>
        <w:rPr>
          <w:sz w:val="16"/>
          <w:szCs w:val="16"/>
        </w:rPr>
        <w:t xml:space="preserve">The book’s own table gives $25,000 + $26,400 = $51,400 as the answer of Total COGS.</w:t>
      </w:r>
    </w:p>
    <w:p>
      <w:pPr>
        <w:spacing w:after="18"/>
        <w:ind w:left="300" w:hanging="300"/>
      </w:pPr>
      <w:r>
        <w:rPr>
          <w:b/>
          <w:bCs/>
          <w:color w:val="8186EF"/>
          <w:sz w:val="16"/>
          <w:szCs w:val="16"/>
        </w:rPr>
        <w:t xml:space="preserve">5  </w:t>
      </w:r>
      <w:r>
        <w:rPr>
          <w:sz w:val="16"/>
          <w:szCs w:val="16"/>
        </w:rPr>
        <w:t xml:space="preserve">The book’s own table gives $6,600 + $10,000 = $16,600 as the answer of Total ending inventory.</w:t>
      </w:r>
    </w:p>
    <w:p>
      <w:pPr>
        <w:spacing w:after="18"/>
        <w:ind w:left="300" w:hanging="300"/>
      </w:pPr>
      <w:r>
        <w:rPr>
          <w:b/>
          <w:bCs/>
          <w:color w:val="8186EF"/>
          <w:sz w:val="16"/>
          <w:szCs w:val="16"/>
        </w:rPr>
        <w:t xml:space="preserve">6  </w:t>
      </w:r>
      <w:r>
        <w:rPr>
          <w:sz w:val="16"/>
          <w:szCs w:val="16"/>
        </w:rPr>
        <w:t xml:space="preserve">The book’s own table gives $51,400 + $16,600 = $68,000, the cost of goods available. as the answer of Check.</w:t>
      </w:r>
    </w:p>
    <w:p>
      <w:pPr>
        <w:spacing w:after="18"/>
        <w:ind w:left="300" w:hanging="300"/>
      </w:pPr>
      <w:r>
        <w:rPr>
          <w:b/>
          <w:bCs/>
          <w:color w:val="8186EF"/>
          <w:sz w:val="16"/>
          <w:szCs w:val="16"/>
        </w:rPr>
        <w:t xml:space="preserve">7  </w:t>
      </w:r>
      <w:r>
        <w:rPr>
          <w:sz w:val="16"/>
          <w:szCs w:val="16"/>
        </w:rPr>
        <w:t xml:space="preserve">The book pairs COGS, line 2: 1,200 × $22 with “$26,400”.</w:t>
      </w:r>
    </w:p>
    <w:p>
      <w:pPr>
        <w:spacing w:after="18"/>
        <w:ind w:left="300" w:hanging="300"/>
      </w:pPr>
      <w:r>
        <w:rPr>
          <w:b/>
          <w:bCs/>
          <w:color w:val="8186EF"/>
          <w:sz w:val="16"/>
          <w:szCs w:val="16"/>
        </w:rPr>
        <w:t xml:space="preserve">8  </w:t>
      </w:r>
      <w:r>
        <w:rPr>
          <w:sz w:val="16"/>
          <w:szCs w:val="16"/>
        </w:rPr>
        <w:t xml:space="preserve">The book pairs Ending inventory, line 1: 300 × $22 with “$6,600”, not with “$6,600 + $10,000 = $16,600”.</w:t>
      </w:r>
    </w:p>
    <w:p>
      <w:pPr>
        <w:spacing w:after="18"/>
        <w:ind w:left="300" w:hanging="300"/>
      </w:pPr>
      <w:r>
        <w:rPr>
          <w:b/>
          <w:bCs/>
          <w:color w:val="8186EF"/>
          <w:sz w:val="16"/>
          <w:szCs w:val="16"/>
        </w:rPr>
        <w:t xml:space="preserve">9  </w:t>
      </w:r>
      <w:r>
        <w:rPr>
          <w:sz w:val="16"/>
          <w:szCs w:val="16"/>
        </w:rPr>
        <w:t xml:space="preserve">The book pairs Ending inventory, line 2: 500 × $20 with “$10,000”.</w:t>
      </w:r>
    </w:p>
    <w:p>
      <w:pPr>
        <w:spacing w:after="18"/>
        <w:ind w:left="300" w:hanging="300"/>
      </w:pPr>
      <w:r>
        <w:rPr>
          <w:b/>
          <w:bCs/>
          <w:color w:val="8186EF"/>
          <w:sz w:val="16"/>
          <w:szCs w:val="16"/>
        </w:rPr>
        <w:t xml:space="preserve">10  </w:t>
      </w:r>
      <w:r>
        <w:rPr>
          <w:sz w:val="16"/>
          <w:szCs w:val="16"/>
        </w:rPr>
        <w:t xml:space="preserve">The book pairs COGS, line 2: 1,200 × $22 with “$26,400”.</w:t>
      </w:r>
    </w:p>
    <w:p>
      <w:pPr>
        <w:spacing w:after="18"/>
        <w:ind w:left="300" w:hanging="300"/>
      </w:pPr>
      <w:r>
        <w:rPr>
          <w:b/>
          <w:bCs/>
          <w:color w:val="8186EF"/>
          <w:sz w:val="16"/>
          <w:szCs w:val="16"/>
        </w:rPr>
        <w:t xml:space="preserve">11  </w:t>
      </w:r>
      <w:r>
        <w:rPr>
          <w:sz w:val="16"/>
          <w:szCs w:val="16"/>
        </w:rPr>
        <w:t xml:space="preserve">The book’s own table gives $26,400 as the answer of COGS, line 2: 1,200 × $22.</w:t>
      </w:r>
    </w:p>
    <w:p>
      <w:pPr>
        <w:spacing w:after="18"/>
        <w:ind w:left="300" w:hanging="300"/>
      </w:pPr>
      <w:r>
        <w:rPr>
          <w:b/>
          <w:bCs/>
          <w:color w:val="8186EF"/>
          <w:sz w:val="16"/>
          <w:szCs w:val="16"/>
        </w:rPr>
        <w:t xml:space="preserve">12  </w:t>
      </w:r>
      <w:r>
        <w:rPr>
          <w:sz w:val="16"/>
          <w:szCs w:val="16"/>
        </w:rPr>
        <w:t xml:space="preserve">The book’s own table gives $6,600 as the answer of Ending inventory, line 1: 300 × $22.</w:t>
      </w:r>
    </w:p>
    <w:p>
      <w:pPr>
        <w:spacing w:after="18"/>
        <w:ind w:left="300" w:hanging="300"/>
      </w:pPr>
      <w:r>
        <w:rPr>
          <w:b/>
          <w:bCs/>
          <w:color w:val="8186EF"/>
          <w:sz w:val="16"/>
          <w:szCs w:val="16"/>
        </w:rPr>
        <w:t xml:space="preserve">13  </w:t>
      </w:r>
      <w:r>
        <w:rPr>
          <w:sz w:val="16"/>
          <w:szCs w:val="16"/>
        </w:rPr>
        <w:t xml:space="preserve">The book’s own table gives $10,000 as the answer of Ending inventory, line 2: 500 × $20.</w:t>
      </w:r>
    </w:p>
    <w:p>
      <w:pPr>
        <w:spacing w:after="18"/>
        <w:ind w:left="300" w:hanging="300"/>
      </w:pPr>
      <w:r>
        <w:rPr>
          <w:b/>
          <w:bCs/>
          <w:color w:val="8186EF"/>
          <w:sz w:val="16"/>
          <w:szCs w:val="16"/>
        </w:rPr>
        <w:t xml:space="preserve">14  </w:t>
      </w:r>
      <w:r>
        <w:rPr>
          <w:sz w:val="16"/>
          <w:szCs w:val="16"/>
        </w:rPr>
        <w:t xml:space="preserve">The book’s own table gives $25,000 + $26,400 = $51,400 as the answer of Total COGS.</w:t>
      </w:r>
    </w:p>
    <w:p>
      <w:pPr>
        <w:spacing w:after="18"/>
        <w:ind w:left="300" w:hanging="300"/>
      </w:pPr>
      <w:r>
        <w:rPr>
          <w:b/>
          <w:bCs/>
          <w:color w:val="8186EF"/>
          <w:sz w:val="16"/>
          <w:szCs w:val="16"/>
        </w:rPr>
        <w:t xml:space="preserve">15  </w:t>
      </w:r>
      <w:r>
        <w:rPr>
          <w:sz w:val="16"/>
          <w:szCs w:val="16"/>
        </w:rPr>
        <w:t xml:space="preserve">The book pairs COGS, line 2: 1,200 × $22 with “$26,400”.</w:t>
      </w:r>
    </w:p>
    <w:p>
      <w:pPr>
        <w:spacing w:after="18"/>
        <w:ind w:left="300" w:hanging="300"/>
      </w:pPr>
      <w:r>
        <w:rPr>
          <w:b/>
          <w:bCs/>
          <w:color w:val="8186EF"/>
          <w:sz w:val="16"/>
          <w:szCs w:val="16"/>
        </w:rPr>
        <w:t xml:space="preserve">16  </w:t>
      </w:r>
      <w:r>
        <w:rPr>
          <w:sz w:val="16"/>
          <w:szCs w:val="16"/>
        </w:rPr>
        <w:t xml:space="preserve">The book pairs Ending inventory, line 1: 300 × $22 with “$6,600”, not with “$51,400 + $16,600 = $68,000, the cost of goods available.”.</w:t>
      </w:r>
    </w:p>
    <w:p>
      <w:pPr>
        <w:spacing w:after="18"/>
        <w:ind w:left="300" w:hanging="300"/>
      </w:pPr>
      <w:r>
        <w:rPr>
          <w:b/>
          <w:bCs/>
          <w:color w:val="8186EF"/>
          <w:sz w:val="16"/>
          <w:szCs w:val="16"/>
        </w:rPr>
        <w:t xml:space="preserve">17  </w:t>
      </w:r>
      <w:r>
        <w:rPr>
          <w:sz w:val="16"/>
          <w:szCs w:val="16"/>
        </w:rPr>
        <w:t xml:space="preserve">Compare your sentence with the book’s wording in the key.</w:t>
      </w:r>
    </w:p>
    <w:p>
      <w:pPr>
        <w:spacing w:after="18"/>
        <w:ind w:left="300" w:hanging="300"/>
      </w:pPr>
      <w:r>
        <w:rPr>
          <w:b/>
          <w:bCs/>
          <w:color w:val="8186EF"/>
          <w:sz w:val="16"/>
          <w:szCs w:val="16"/>
        </w:rPr>
        <w:t xml:space="preserve">18  </w:t>
      </w:r>
      <w:r>
        <w:rPr>
          <w:sz w:val="16"/>
          <w:szCs w:val="16"/>
        </w:rPr>
        <w:t xml:space="preserve">Every cycle settles one rule and shows where it comes from.</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The exam marks the term, so the English word is the answer.</w:t>
      </w:r>
    </w:p>
    <w:p/>
    <w:p>
      <w:pPr>
        <w:sectPr>
          <w:headerReference w:type="default" r:id="rIdHdr8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On December 28, a supplier in Türkiye ships glass bottles to Orontes, FOB shipping point. They arrive on January 4. Who includes the bottles in inventory at December 31?</w:t>
      </w:r>
    </w:p>
    <w:p>
      <w:pPr>
        <w:spacing w:after="18"/>
        <w:ind w:left="560" w:hanging="260"/>
      </w:pPr>
      <w:r>
        <w:rPr>
          <w:b/>
          <w:bCs/>
          <w:color w:val="8186EF"/>
          <w:sz w:val="18"/>
          <w:szCs w:val="18"/>
        </w:rPr>
        <w:t xml:space="preserve">A. </w:t>
      </w:r>
      <w:r>
        <w:rPr>
          <w:sz w:val="18"/>
          <w:szCs w:val="18"/>
        </w:rPr>
        <w:t xml:space="preserve">The supplier, the seller</w:t>
      </w:r>
    </w:p>
    <w:p>
      <w:pPr>
        <w:spacing w:after="18"/>
        <w:ind w:left="560" w:hanging="260"/>
      </w:pPr>
      <w:r>
        <w:rPr>
          <w:b/>
          <w:bCs/>
          <w:color w:val="8186EF"/>
          <w:sz w:val="18"/>
          <w:szCs w:val="18"/>
        </w:rPr>
        <w:t xml:space="preserve">B. </w:t>
      </w:r>
      <w:r>
        <w:rPr>
          <w:sz w:val="18"/>
          <w:szCs w:val="18"/>
        </w:rPr>
        <w:t xml:space="preserve">Neither company until the bottles arrive</w:t>
      </w:r>
    </w:p>
    <w:p>
      <w:pPr>
        <w:spacing w:after="18"/>
        <w:ind w:left="560" w:hanging="260"/>
      </w:pPr>
      <w:r>
        <w:rPr>
          <w:b/>
          <w:bCs/>
          <w:color w:val="8186EF"/>
          <w:sz w:val="18"/>
          <w:szCs w:val="18"/>
        </w:rPr>
        <w:t xml:space="preserve">C. </w:t>
      </w:r>
      <w:r>
        <w:rPr>
          <w:sz w:val="18"/>
          <w:szCs w:val="18"/>
        </w:rPr>
        <w:t xml:space="preserve">Both companies, half each</w:t>
      </w:r>
    </w:p>
    <w:p>
      <w:pPr>
        <w:spacing w:after="18"/>
        <w:ind w:left="560" w:hanging="260"/>
      </w:pPr>
      <w:r>
        <w:rPr>
          <w:b/>
          <w:bCs/>
          <w:color w:val="8186EF"/>
          <w:sz w:val="18"/>
          <w:szCs w:val="18"/>
        </w:rPr>
        <w:t xml:space="preserve">D. </w:t>
      </w:r>
      <w:r>
        <w:rPr>
          <w:sz w:val="18"/>
          <w:szCs w:val="18"/>
        </w:rPr>
        <w:t xml:space="preserve">Orontes, the buyer</w:t>
      </w:r>
    </w:p>
    <w:p>
      <w:pPr>
        <w:spacing w:before="40" w:after="16"/>
        <w:ind w:left="300" w:hanging="300"/>
      </w:pPr>
      <w:r>
        <w:rPr>
          <w:b/>
          <w:bCs/>
          <w:color w:val="353A7C"/>
          <w:sz w:val="19"/>
          <w:szCs w:val="19"/>
        </w:rPr>
        <w:t xml:space="preserve">2.  </w:t>
      </w:r>
      <w:r>
        <w:rPr>
          <w:sz w:val="19"/>
          <w:szCs w:val="19"/>
        </w:rPr>
        <w:t xml:space="preserve">Barada Wholesale holds cartons of Orontes tahini on consignment and sells them for a commission. Which statement is correct at year-end?</w:t>
      </w:r>
    </w:p>
    <w:p>
      <w:pPr>
        <w:spacing w:after="18"/>
        <w:ind w:left="560" w:hanging="260"/>
      </w:pPr>
      <w:r>
        <w:rPr>
          <w:b/>
          <w:bCs/>
          <w:color w:val="8186EF"/>
          <w:sz w:val="18"/>
          <w:szCs w:val="18"/>
        </w:rPr>
        <w:t xml:space="preserve">A. </w:t>
      </w:r>
      <w:r>
        <w:rPr>
          <w:sz w:val="18"/>
          <w:szCs w:val="18"/>
        </w:rPr>
        <w:t xml:space="preserve">Orontes includes the cartons in inventory; Barada does not.</w:t>
      </w:r>
    </w:p>
    <w:p>
      <w:pPr>
        <w:spacing w:after="18"/>
        <w:ind w:left="560" w:hanging="260"/>
      </w:pPr>
      <w:r>
        <w:rPr>
          <w:b/>
          <w:bCs/>
          <w:color w:val="8186EF"/>
          <w:sz w:val="18"/>
          <w:szCs w:val="18"/>
        </w:rPr>
        <w:t xml:space="preserve">B. </w:t>
      </w:r>
      <w:r>
        <w:rPr>
          <w:sz w:val="18"/>
          <w:szCs w:val="18"/>
        </w:rPr>
        <w:t xml:space="preserve">Barada includes the cartons because they are in its warehouse.</w:t>
      </w:r>
    </w:p>
    <w:p>
      <w:pPr>
        <w:spacing w:after="18"/>
        <w:ind w:left="560" w:hanging="260"/>
      </w:pPr>
      <w:r>
        <w:rPr>
          <w:b/>
          <w:bCs/>
          <w:color w:val="8186EF"/>
          <w:sz w:val="18"/>
          <w:szCs w:val="18"/>
        </w:rPr>
        <w:t xml:space="preserve">C. </w:t>
      </w:r>
      <w:r>
        <w:rPr>
          <w:sz w:val="18"/>
          <w:szCs w:val="18"/>
        </w:rPr>
        <w:t xml:space="preserve">Both companies include the cartons.</w:t>
      </w:r>
    </w:p>
    <w:p>
      <w:pPr>
        <w:spacing w:after="18"/>
        <w:ind w:left="560" w:hanging="260"/>
      </w:pPr>
      <w:r>
        <w:rPr>
          <w:b/>
          <w:bCs/>
          <w:color w:val="8186EF"/>
          <w:sz w:val="18"/>
          <w:szCs w:val="18"/>
        </w:rPr>
        <w:t xml:space="preserve">D. </w:t>
      </w:r>
      <w:r>
        <w:rPr>
          <w:sz w:val="18"/>
          <w:szCs w:val="18"/>
        </w:rPr>
        <w:t xml:space="preserve">Neither company includes the cartons until they are sold.</w:t>
      </w:r>
    </w:p>
    <w:p>
      <w:pPr>
        <w:spacing w:before="40" w:after="16"/>
        <w:ind w:left="300" w:hanging="300"/>
      </w:pPr>
      <w:r>
        <w:rPr>
          <w:b/>
          <w:bCs/>
          <w:color w:val="353A7C"/>
          <w:sz w:val="19"/>
          <w:szCs w:val="19"/>
        </w:rPr>
        <w:t xml:space="preserve">3.  </w:t>
      </w:r>
      <w:r>
        <w:rPr>
          <w:sz w:val="19"/>
          <w:szCs w:val="19"/>
        </w:rPr>
        <w:t xml:space="preserve">Which cost is included in the cost of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Freight-out to customers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Freight-in on purchased goods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commissions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Storage of finished goods</w:t>
            </w:r>
          </w:p>
        </w:tc>
      </w:tr>
    </w:tbl>
    <w:p>
      <w:pPr>
        <w:spacing w:before="40" w:after="16"/>
        <w:ind w:left="300" w:hanging="300"/>
      </w:pPr>
      <w:r>
        <w:rPr>
          <w:b/>
          <w:bCs/>
          <w:color w:val="353A7C"/>
          <w:sz w:val="19"/>
          <w:szCs w:val="19"/>
        </w:rPr>
        <w:t xml:space="preserve">4.  </w:t>
      </w:r>
      <w:r>
        <w:rPr>
          <w:sz w:val="19"/>
          <w:szCs w:val="19"/>
        </w:rPr>
        <w:t xml:space="preserve">Use the glass-bottle example in Section 7.2. What is the cost of the bottles in inventory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20,800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22,950</w:t>
            </w:r>
          </w:p>
        </w:tc>
      </w:tr>
    </w:tbl>
    <w:p>
      <w:pPr>
        <w:spacing w:before="40" w:after="16"/>
        <w:ind w:left="300" w:hanging="300"/>
      </w:pPr>
      <w:r>
        <w:rPr>
          <w:b/>
          <w:bCs/>
          <w:color w:val="353A7C"/>
          <w:sz w:val="19"/>
          <w:szCs w:val="19"/>
        </w:rPr>
        <w:t xml:space="preserve">5.  </w:t>
      </w:r>
      <w:r>
        <w:rPr>
          <w:sz w:val="19"/>
          <w:szCs w:val="19"/>
        </w:rPr>
        <w:t xml:space="preserve">Under LIFO, ending inventory consists of:</w:t>
      </w:r>
    </w:p>
    <w:p>
      <w:pPr>
        <w:spacing w:after="18"/>
        <w:ind w:left="560" w:hanging="260"/>
      </w:pPr>
      <w:r>
        <w:rPr>
          <w:b/>
          <w:bCs/>
          <w:color w:val="8186EF"/>
          <w:sz w:val="18"/>
          <w:szCs w:val="18"/>
        </w:rPr>
        <w:t xml:space="preserve">A. </w:t>
      </w:r>
      <w:r>
        <w:rPr>
          <w:sz w:val="18"/>
          <w:szCs w:val="18"/>
        </w:rPr>
        <w:t xml:space="preserve">the newest costs.</w:t>
      </w:r>
    </w:p>
    <w:p>
      <w:pPr>
        <w:spacing w:after="18"/>
        <w:ind w:left="560" w:hanging="260"/>
      </w:pPr>
      <w:r>
        <w:rPr>
          <w:b/>
          <w:bCs/>
          <w:color w:val="8186EF"/>
          <w:sz w:val="18"/>
          <w:szCs w:val="18"/>
        </w:rPr>
        <w:t xml:space="preserve">B. </w:t>
      </w:r>
      <w:r>
        <w:rPr>
          <w:sz w:val="18"/>
          <w:szCs w:val="18"/>
        </w:rPr>
        <w:t xml:space="preserve">an average of all costs.</w:t>
      </w:r>
    </w:p>
    <w:p>
      <w:pPr>
        <w:spacing w:after="18"/>
        <w:ind w:left="560" w:hanging="260"/>
      </w:pPr>
      <w:r>
        <w:rPr>
          <w:b/>
          <w:bCs/>
          <w:color w:val="8186EF"/>
          <w:sz w:val="18"/>
          <w:szCs w:val="18"/>
        </w:rPr>
        <w:t xml:space="preserve">C. </w:t>
      </w:r>
      <w:r>
        <w:rPr>
          <w:sz w:val="18"/>
          <w:szCs w:val="18"/>
        </w:rPr>
        <w:t xml:space="preserve">the actual cost of each unit still on hand.</w:t>
      </w:r>
    </w:p>
    <w:p>
      <w:pPr>
        <w:spacing w:after="18"/>
        <w:ind w:left="560" w:hanging="260"/>
      </w:pPr>
      <w:r>
        <w:rPr>
          <w:b/>
          <w:bCs/>
          <w:color w:val="8186EF"/>
          <w:sz w:val="18"/>
          <w:szCs w:val="18"/>
        </w:rPr>
        <w:t xml:space="preserve">D. </w:t>
      </w:r>
      <w:r>
        <w:rPr>
          <w:sz w:val="18"/>
          <w:szCs w:val="18"/>
        </w:rPr>
        <w:t xml:space="preserve">the oldest costs.</w:t>
      </w:r>
    </w:p>
    <w:p>
      <w:pPr>
        <w:spacing w:before="40" w:after="16"/>
        <w:ind w:left="300" w:hanging="300"/>
      </w:pPr>
      <w:r>
        <w:rPr>
          <w:b/>
          <w:bCs/>
          <w:color w:val="353A7C"/>
          <w:sz w:val="19"/>
          <w:szCs w:val="19"/>
        </w:rPr>
        <w:t xml:space="preserve">6.  </w:t>
      </w:r>
      <w:r>
        <w:rPr>
          <w:sz w:val="19"/>
          <w:szCs w:val="19"/>
        </w:rPr>
        <w:t xml:space="preserve">What is the weighted-average cost per case of olive oil in the Orontes example?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16"/>
        <w:ind w:left="300" w:hanging="300"/>
      </w:pPr>
      <w:r>
        <w:rPr>
          <w:b/>
          <w:bCs/>
          <w:color w:val="353A7C"/>
          <w:sz w:val="19"/>
          <w:szCs w:val="19"/>
        </w:rPr>
        <w:t xml:space="preserve">7.  </w:t>
      </w:r>
      <w:r>
        <w:rPr>
          <w:sz w:val="19"/>
          <w:szCs w:val="19"/>
        </w:rPr>
        <w:t xml:space="preserve">Prices are rising. Which method gives the highest net income?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LIFO</w:t>
      </w:r>
    </w:p>
    <w:p>
      <w:pPr>
        <w:spacing w:after="18"/>
        <w:ind w:left="560" w:hanging="260"/>
      </w:pPr>
      <w:r>
        <w:rPr>
          <w:b/>
          <w:bCs/>
          <w:color w:val="8186EF"/>
          <w:sz w:val="18"/>
          <w:szCs w:val="18"/>
        </w:rPr>
        <w:t xml:space="preserve">C. </w:t>
      </w:r>
      <w:r>
        <w:rPr>
          <w:sz w:val="18"/>
          <w:szCs w:val="18"/>
        </w:rPr>
        <w:t xml:space="preserve">Weighted average</w:t>
      </w:r>
    </w:p>
    <w:p>
      <w:pPr>
        <w:spacing w:after="18"/>
        <w:ind w:left="560" w:hanging="260"/>
      </w:pPr>
      <w:r>
        <w:rPr>
          <w:b/>
          <w:bCs/>
          <w:color w:val="8186EF"/>
          <w:sz w:val="18"/>
          <w:szCs w:val="18"/>
        </w:rPr>
        <w:t xml:space="preserve">D. </w:t>
      </w:r>
      <w:r>
        <w:rPr>
          <w:sz w:val="18"/>
          <w:szCs w:val="18"/>
        </w:rPr>
        <w:t xml:space="preserve">All methods give the same net income.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9.  </w:t>
      </w:r>
      <w:r>
        <w:rPr>
          <w:sz w:val="19"/>
          <w:szCs w:val="19"/>
        </w:rPr>
        <w:t xml:space="preserve">“section 7.1” — which part of the chapter is this?</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costs belong in inventory?</w:t>
      </w:r>
    </w:p>
    <w:p>
      <w:pPr>
        <w:spacing w:after="18"/>
        <w:ind w:left="560" w:hanging="260"/>
      </w:pPr>
      <w:r>
        <w:rPr>
          <w:b/>
          <w:bCs/>
          <w:color w:val="8186EF"/>
          <w:sz w:val="18"/>
          <w:szCs w:val="18"/>
        </w:rPr>
        <w:t xml:space="preserve">C. </w:t>
      </w:r>
      <w:r>
        <w:rPr>
          <w:sz w:val="18"/>
          <w:szCs w:val="18"/>
        </w:rPr>
        <w:t xml:space="preserve">Effects on income, taxes and assets</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10.  </w:t>
      </w:r>
      <w:r>
        <w:rPr>
          <w:sz w:val="19"/>
          <w:szCs w:val="19"/>
        </w:rPr>
        <w:t xml:space="preserve">“section 7.2” — which part of the chapter is this?</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Cost flow assumptions</w:t>
      </w:r>
    </w:p>
    <w:p>
      <w:pPr>
        <w:spacing w:before="40" w:after="16"/>
        <w:ind w:left="300" w:hanging="300"/>
      </w:pPr>
      <w:r>
        <w:rPr>
          <w:b/>
          <w:bCs/>
          <w:color w:val="353A7C"/>
          <w:sz w:val="19"/>
          <w:szCs w:val="19"/>
        </w:rPr>
        <w:t xml:space="preserve">11.  </w:t>
      </w:r>
      <w:r>
        <w:rPr>
          <w:sz w:val="19"/>
          <w:szCs w:val="19"/>
        </w:rPr>
        <w:t xml:space="preserve">“section 7.3” — which part of the chapter is this?</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Cost flow assumptions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7.3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12.  </w:t>
      </w:r>
      <w:r>
        <w:rPr>
          <w:sz w:val="18"/>
          <w:szCs w:val="18"/>
        </w:rPr>
        <w:t xml:space="preserve">Which goods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Which costs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Cost flow assumptions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Effects on income, taxes and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Inventory errors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Under LIFO, ending inventory consists of:</w:t>
      </w:r>
    </w:p>
    <w:p>
      <w:pPr>
        <w:spacing w:after="18"/>
        <w:ind w:left="560" w:hanging="260"/>
      </w:pPr>
      <w:r>
        <w:rPr>
          <w:b/>
          <w:bCs/>
          <w:color w:val="8186EF"/>
          <w:sz w:val="18"/>
          <w:szCs w:val="18"/>
        </w:rPr>
        <w:t xml:space="preserve">A. </w:t>
      </w:r>
      <w:r>
        <w:rPr>
          <w:sz w:val="18"/>
          <w:szCs w:val="18"/>
        </w:rPr>
        <w:t xml:space="preserve">the newest costs.</w:t>
      </w:r>
    </w:p>
    <w:p>
      <w:pPr>
        <w:spacing w:after="18"/>
        <w:ind w:left="560" w:hanging="260"/>
      </w:pPr>
      <w:r>
        <w:rPr>
          <w:b/>
          <w:bCs/>
          <w:color w:val="8186EF"/>
          <w:sz w:val="18"/>
          <w:szCs w:val="18"/>
        </w:rPr>
        <w:t xml:space="preserve">B. </w:t>
      </w:r>
      <w:r>
        <w:rPr>
          <w:sz w:val="18"/>
          <w:szCs w:val="18"/>
        </w:rPr>
        <w:t xml:space="preserve">an average of all costs.</w:t>
      </w:r>
    </w:p>
    <w:p>
      <w:pPr>
        <w:spacing w:after="18"/>
        <w:ind w:left="560" w:hanging="260"/>
      </w:pPr>
      <w:r>
        <w:rPr>
          <w:b/>
          <w:bCs/>
          <w:color w:val="8186EF"/>
          <w:sz w:val="18"/>
          <w:szCs w:val="18"/>
        </w:rPr>
        <w:t xml:space="preserve">C. </w:t>
      </w:r>
      <w:r>
        <w:rPr>
          <w:sz w:val="18"/>
          <w:szCs w:val="18"/>
        </w:rPr>
        <w:t xml:space="preserve">the actual cost of each unit still on hand.</w:t>
      </w:r>
    </w:p>
    <w:p>
      <w:pPr>
        <w:spacing w:after="18"/>
        <w:ind w:left="560" w:hanging="260"/>
      </w:pPr>
      <w:r>
        <w:rPr>
          <w:b/>
          <w:bCs/>
          <w:color w:val="8186EF"/>
          <w:sz w:val="18"/>
          <w:szCs w:val="18"/>
        </w:rPr>
        <w:t xml:space="preserve">D. </w:t>
      </w:r>
      <w:r>
        <w:rPr>
          <w:sz w:val="18"/>
          <w:szCs w:val="18"/>
        </w:rPr>
        <w:t xml:space="preserve">the oldest costs.</w:t>
      </w:r>
    </w:p>
    <w:p>
      <w:pPr>
        <w:spacing w:before="40" w:after="16"/>
        <w:ind w:left="300" w:hanging="300"/>
      </w:pPr>
      <w:r>
        <w:rPr>
          <w:b/>
          <w:bCs/>
          <w:color w:val="353A7C"/>
          <w:sz w:val="19"/>
          <w:szCs w:val="19"/>
        </w:rPr>
        <w:t xml:space="preserve">18.  </w:t>
      </w:r>
      <w:r>
        <w:rPr>
          <w:sz w:val="19"/>
          <w:szCs w:val="19"/>
        </w:rPr>
        <w:t xml:space="preserve">What is the weighted-average cost per case of olive oil in the Orontes example?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16"/>
        <w:ind w:left="300" w:hanging="300"/>
      </w:pPr>
      <w:r>
        <w:rPr>
          <w:b/>
          <w:bCs/>
          <w:color w:val="353A7C"/>
          <w:sz w:val="19"/>
          <w:szCs w:val="19"/>
        </w:rPr>
        <w:t xml:space="preserve">19.  </w:t>
      </w:r>
      <w:r>
        <w:rPr>
          <w:sz w:val="19"/>
          <w:szCs w:val="19"/>
        </w:rPr>
        <w:t xml:space="preserve">Prices are rising. Which method gives the highest net income?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LIFO</w:t>
      </w:r>
    </w:p>
    <w:p>
      <w:pPr>
        <w:spacing w:after="18"/>
        <w:ind w:left="560" w:hanging="260"/>
      </w:pPr>
      <w:r>
        <w:rPr>
          <w:b/>
          <w:bCs/>
          <w:color w:val="8186EF"/>
          <w:sz w:val="18"/>
          <w:szCs w:val="18"/>
        </w:rPr>
        <w:t xml:space="preserve">C. </w:t>
      </w:r>
      <w:r>
        <w:rPr>
          <w:sz w:val="18"/>
          <w:szCs w:val="18"/>
        </w:rPr>
        <w:t xml:space="preserve">Weighted average</w:t>
      </w:r>
    </w:p>
    <w:p>
      <w:pPr>
        <w:spacing w:after="18"/>
        <w:ind w:left="560" w:hanging="260"/>
      </w:pPr>
      <w:r>
        <w:rPr>
          <w:b/>
          <w:bCs/>
          <w:color w:val="8186EF"/>
          <w:sz w:val="18"/>
          <w:szCs w:val="18"/>
        </w:rPr>
        <w:t xml:space="preserve">D. </w:t>
      </w:r>
      <w:r>
        <w:rPr>
          <w:sz w:val="18"/>
          <w:szCs w:val="18"/>
        </w:rPr>
        <w:t xml:space="preserve">All methods give the same net income.</w:t>
      </w:r>
    </w:p>
    <w:p>
      <w:pPr>
        <w:spacing w:before="40" w:after="16"/>
        <w:ind w:left="300" w:hanging="300"/>
      </w:pPr>
      <w:r>
        <w:rPr>
          <w:b/>
          <w:bCs/>
          <w:color w:val="353A7C"/>
          <w:sz w:val="19"/>
          <w:szCs w:val="19"/>
        </w:rPr>
        <w:t xml:space="preserve">20.  </w:t>
      </w:r>
      <w:r>
        <w:rPr>
          <w:sz w:val="19"/>
          <w:szCs w:val="19"/>
        </w:rPr>
        <w:t xml:space="preserve">A company reports LIFO cost of goods sold of 500,000. Its LIFO reserve increased from 30,000 to 45,000 during the year. What would cost of goods sold be under FIFO?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545,000</w:t>
            </w:r>
          </w:p>
        </w:tc>
      </w:tr>
    </w:tbl>
    <w:p>
      <w:pPr>
        <w:spacing w:before="40" w:after="16"/>
        <w:ind w:left="300" w:hanging="300"/>
      </w:pPr>
      <w:r>
        <w:rPr>
          <w:b/>
          <w:bCs/>
          <w:color w:val="353A7C"/>
          <w:sz w:val="19"/>
          <w:szCs w:val="19"/>
        </w:rPr>
        <w:t xml:space="preserve">21.  </w:t>
      </w:r>
      <w:r>
        <w:rPr>
          <w:sz w:val="19"/>
          <w:szCs w:val="19"/>
        </w:rPr>
        <w:t xml:space="preserve">Ending inventory for 2025 was understated. What are the effects on net income?</w:t>
      </w:r>
    </w:p>
    <w:p>
      <w:pPr>
        <w:spacing w:after="18"/>
        <w:ind w:left="560" w:hanging="260"/>
      </w:pPr>
      <w:r>
        <w:rPr>
          <w:b/>
          <w:bCs/>
          <w:color w:val="8186EF"/>
          <w:sz w:val="18"/>
          <w:szCs w:val="18"/>
        </w:rPr>
        <w:t xml:space="preserve">A. </w:t>
      </w:r>
      <w:r>
        <w:rPr>
          <w:sz w:val="18"/>
          <w:szCs w:val="18"/>
        </w:rPr>
        <w:t xml:space="preserve">2025 overstated; 2026 understated</w:t>
      </w:r>
    </w:p>
    <w:p>
      <w:pPr>
        <w:spacing w:after="18"/>
        <w:ind w:left="560" w:hanging="260"/>
      </w:pPr>
      <w:r>
        <w:rPr>
          <w:b/>
          <w:bCs/>
          <w:color w:val="8186EF"/>
          <w:sz w:val="18"/>
          <w:szCs w:val="18"/>
        </w:rPr>
        <w:t xml:space="preserve">B. </w:t>
      </w:r>
      <w:r>
        <w:rPr>
          <w:sz w:val="18"/>
          <w:szCs w:val="18"/>
        </w:rPr>
        <w:t xml:space="preserve">2025 understated; 2026 no effect</w:t>
      </w:r>
    </w:p>
    <w:p>
      <w:pPr>
        <w:spacing w:after="18"/>
        <w:ind w:left="560" w:hanging="260"/>
      </w:pPr>
      <w:r>
        <w:rPr>
          <w:b/>
          <w:bCs/>
          <w:color w:val="8186EF"/>
          <w:sz w:val="18"/>
          <w:szCs w:val="18"/>
        </w:rPr>
        <w:t xml:space="preserve">C. </w:t>
      </w:r>
      <w:r>
        <w:rPr>
          <w:sz w:val="18"/>
          <w:szCs w:val="18"/>
        </w:rPr>
        <w:t xml:space="preserve">No effect in either year</w:t>
      </w:r>
    </w:p>
    <w:p>
      <w:pPr>
        <w:spacing w:after="18"/>
        <w:ind w:left="560" w:hanging="260"/>
      </w:pPr>
      <w:r>
        <w:rPr>
          <w:b/>
          <w:bCs/>
          <w:color w:val="8186EF"/>
          <w:sz w:val="18"/>
          <w:szCs w:val="18"/>
        </w:rPr>
        <w:t xml:space="preserve">D. </w:t>
      </w:r>
      <w:r>
        <w:rPr>
          <w:sz w:val="18"/>
          <w:szCs w:val="18"/>
        </w:rPr>
        <w:t xml:space="preserve">2025 understated; 2026 overstated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On December 28, a supplier in Türkiye ships glass bottles to Orontes, FOB shipping point. They arrive on January 4. Who includes the bottles in inventory at December 31?</w:t>
            </w:r>
          </w:p>
          <w:p>
            <w:pPr>
              <w:spacing w:after="16"/>
              <w:ind w:left="500" w:hanging="200"/>
            </w:pPr>
            <w:r>
              <w:rPr>
                <w:b/>
                <w:bCs/>
                <w:color w:val="8186EF"/>
                <w:sz w:val="18"/>
                <w:szCs w:val="18"/>
              </w:rPr>
              <w:t xml:space="preserve">A. </w:t>
            </w:r>
            <w:r>
              <w:rPr>
                <w:sz w:val="18"/>
                <w:szCs w:val="18"/>
              </w:rPr>
              <w:t xml:space="preserve">The supplier, the seller</w:t>
            </w:r>
          </w:p>
          <w:p>
            <w:pPr>
              <w:spacing w:after="16"/>
              <w:ind w:left="500" w:hanging="200"/>
            </w:pPr>
            <w:r>
              <w:rPr>
                <w:b/>
                <w:bCs/>
                <w:color w:val="8186EF"/>
                <w:sz w:val="18"/>
                <w:szCs w:val="18"/>
              </w:rPr>
              <w:t xml:space="preserve">B. </w:t>
            </w:r>
            <w:r>
              <w:rPr>
                <w:sz w:val="18"/>
                <w:szCs w:val="18"/>
              </w:rPr>
              <w:t xml:space="preserve">Neither company until the bottles arrive</w:t>
            </w:r>
          </w:p>
          <w:p>
            <w:pPr>
              <w:spacing w:after="16"/>
              <w:ind w:left="500" w:hanging="200"/>
            </w:pPr>
            <w:r>
              <w:rPr>
                <w:b/>
                <w:bCs/>
                <w:color w:val="8186EF"/>
                <w:sz w:val="18"/>
                <w:szCs w:val="18"/>
              </w:rPr>
              <w:t xml:space="preserve">C. </w:t>
            </w:r>
            <w:r>
              <w:rPr>
                <w:sz w:val="18"/>
                <w:szCs w:val="18"/>
              </w:rPr>
              <w:t xml:space="preserve">Both companies, half each</w:t>
            </w:r>
          </w:p>
          <w:p>
            <w:pPr>
              <w:spacing w:after="16"/>
              <w:ind w:left="500" w:hanging="200"/>
            </w:pPr>
            <w:r>
              <w:rPr>
                <w:b/>
                <w:bCs/>
                <w:color w:val="8186EF"/>
                <w:sz w:val="18"/>
                <w:szCs w:val="18"/>
              </w:rPr>
              <w:t xml:space="preserve">D. </w:t>
            </w:r>
            <w:r>
              <w:rPr>
                <w:sz w:val="18"/>
                <w:szCs w:val="18"/>
              </w:rPr>
              <w:t xml:space="preserve">Orontes, the buyer</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C7-1</w:t>
            </w:r>
          </w:p>
        </w:tc>
        <w:tc>
          <w:tcPr>
            <w:tcW w:type="pct" w:w="4262"/>
            <w:tcMar>
              <w:top w:type="dxa" w:w="50"/>
              <w:left w:type="dxa" w:w="110"/>
              <w:bottom w:type="dxa" w:w="50"/>
              <w:right w:type="dxa" w:w="110"/>
            </w:tcMar>
          </w:tcPr>
          <w:p>
            <w:pPr>
              <w:spacing w:before="26" w:after="26"/>
            </w:pPr>
            <w:r>
              <w:rPr>
                <w:color w:val="232733"/>
                <w:sz w:val="16"/>
                <w:szCs w:val="16"/>
              </w:rPr>
              <w:t xml:space="preserve">For each memo item, decide how Orontes should adjust the physical count. (On the exam screen you would drag each item in</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the correct number of cartons in ending inventory.</w:t>
            </w:r>
          </w:p>
        </w:tc>
      </w:tr>
      <w:tr>
        <w:tc>
          <w:tcPr>
            <w:tcW w:type="pct" w:w="738"/>
            <w:tcMar>
              <w:top w:type="dxa" w:w="50"/>
              <w:left w:type="dxa" w:w="110"/>
              <w:bottom w:type="dxa" w:w="50"/>
              <w:right w:type="dxa" w:w="110"/>
            </w:tcMar>
          </w:tcPr>
          <w:p>
            <w:pPr>
              <w:spacing w:before="26" w:after="26"/>
            </w:pPr>
            <w:r>
              <w:rPr>
                <w:color w:val="232733"/>
                <w:sz w:val="16"/>
                <w:szCs w:val="16"/>
              </w:rPr>
              <w:t xml:space="preserve">C7-3</w:t>
            </w:r>
          </w:p>
        </w:tc>
        <w:tc>
          <w:tcPr>
            <w:tcW w:type="pct" w:w="4262"/>
            <w:tcMar>
              <w:top w:type="dxa" w:w="50"/>
              <w:left w:type="dxa" w:w="110"/>
              <w:bottom w:type="dxa" w:w="50"/>
              <w:right w:type="dxa" w:w="110"/>
            </w:tcMar>
          </w:tcPr>
          <w:p>
            <w:pPr>
              <w:spacing w:before="26" w:after="26"/>
            </w:pPr>
            <w:r>
              <w:rPr>
                <w:color w:val="232733"/>
                <w:sz w:val="16"/>
                <w:szCs w:val="16"/>
              </w:rPr>
              <w:t xml:space="preserve">Enter FIFO ending inventory in USD.</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weighted-average cost of goods sold in USD.</w:t>
            </w:r>
          </w:p>
        </w:tc>
      </w:tr>
      <w:tr>
        <w:tc>
          <w:tcPr>
            <w:tcW w:type="pct" w:w="738"/>
            <w:tcMar>
              <w:top w:type="dxa" w:w="50"/>
              <w:left w:type="dxa" w:w="110"/>
              <w:bottom w:type="dxa" w:w="50"/>
              <w:right w:type="dxa" w:w="110"/>
            </w:tcMar>
          </w:tcPr>
          <w:p>
            <w:pPr>
              <w:spacing w:before="26" w:after="26"/>
            </w:pPr>
            <w:r>
              <w:rPr>
                <w:color w:val="232733"/>
                <w:sz w:val="16"/>
                <w:szCs w:val="16"/>
              </w:rPr>
              <w:t xml:space="preserve">C7-5</w:t>
            </w:r>
          </w:p>
        </w:tc>
        <w:tc>
          <w:tcPr>
            <w:tcW w:type="pct" w:w="4262"/>
            <w:tcMar>
              <w:top w:type="dxa" w:w="50"/>
              <w:left w:type="dxa" w:w="110"/>
              <w:bottom w:type="dxa" w:w="50"/>
              <w:right w:type="dxa" w:w="110"/>
            </w:tcMar>
          </w:tcPr>
          <w:p>
            <w:pPr>
              <w:spacing w:before="26" w:after="26"/>
            </w:pPr>
            <w:r>
              <w:rPr>
                <w:color w:val="232733"/>
                <w:sz w:val="16"/>
                <w:szCs w:val="16"/>
              </w:rPr>
              <w:t xml:space="preserve">If Orontes had used the unadjusted count, its FIFO cost of goods sold would have been: [select]</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C7-6</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If Orontes used periodic LIFO for tahini, what would the LIFO reserve be at December 31 (USD)? The beginning layer is th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Which of these does item C7-1 ask for?</w:t>
      </w:r>
    </w:p>
    <w:p>
      <w:pPr>
        <w:spacing w:after="18"/>
        <w:ind w:left="560" w:hanging="260"/>
      </w:pPr>
      <w:r>
        <w:rPr>
          <w:b/>
          <w:bCs/>
          <w:color w:val="8186EF"/>
          <w:sz w:val="18"/>
          <w:szCs w:val="18"/>
        </w:rPr>
        <w:t xml:space="preserve">A.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B. </w:t>
      </w:r>
      <w:r>
        <w:rPr>
          <w:sz w:val="18"/>
          <w:szCs w:val="18"/>
        </w:rPr>
        <w:t xml:space="preserve">Enter the correct number of cartons in ending inventory.</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25.  </w:t>
      </w:r>
      <w:r>
        <w:rPr>
          <w:sz w:val="19"/>
          <w:szCs w:val="19"/>
        </w:rPr>
        <w:t xml:space="preserve">Which of these does item C7-2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Enter weighted-average cost of goods sold in USD.</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26.  </w:t>
      </w:r>
      <w:r>
        <w:rPr>
          <w:sz w:val="19"/>
          <w:szCs w:val="19"/>
        </w:rPr>
        <w:t xml:space="preserve">Which of these does item C7-3 ask for?</w:t>
      </w:r>
    </w:p>
    <w:p>
      <w:pPr>
        <w:spacing w:after="18"/>
        <w:ind w:left="560" w:hanging="260"/>
      </w:pPr>
      <w:r>
        <w:rPr>
          <w:b/>
          <w:bCs/>
          <w:color w:val="8186EF"/>
          <w:sz w:val="18"/>
          <w:szCs w:val="18"/>
        </w:rPr>
        <w:t xml:space="preserve">A.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B. </w:t>
      </w:r>
      <w:r>
        <w:rPr>
          <w:sz w:val="18"/>
          <w:szCs w:val="18"/>
        </w:rPr>
        <w:t xml:space="preserve">Enter weighted-average cost of goods sold in USD.</w:t>
      </w:r>
    </w:p>
    <w:p>
      <w:pPr>
        <w:spacing w:after="18"/>
        <w:ind w:left="560" w:hanging="260"/>
      </w:pPr>
      <w:r>
        <w:rPr>
          <w:b/>
          <w:bCs/>
          <w:color w:val="8186EF"/>
          <w:sz w:val="18"/>
          <w:szCs w:val="18"/>
        </w:rPr>
        <w:t xml:space="preserve">C. </w:t>
      </w:r>
      <w:r>
        <w:rPr>
          <w:sz w:val="18"/>
          <w:szCs w:val="18"/>
        </w:rPr>
        <w:t xml:space="preserve">Enter the correct number of cartons in ending inventory.</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27.  </w:t>
      </w:r>
      <w:r>
        <w:rPr>
          <w:sz w:val="19"/>
          <w:szCs w:val="19"/>
        </w:rPr>
        <w:t xml:space="preserve">Which of these does item C7-4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Enter FIFO ending inventory in USD.</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For each memo item, decide how Orontes should adjust the physical coun</w:t>
      </w:r>
    </w:p>
    <w:p>
      <w:pPr>
        <w:spacing w:before="40" w:after="16"/>
        <w:ind w:left="300" w:hanging="300"/>
      </w:pPr>
      <w:r>
        <w:rPr>
          <w:b/>
          <w:bCs/>
          <w:color w:val="353A7C"/>
          <w:sz w:val="19"/>
          <w:szCs w:val="19"/>
        </w:rPr>
        <w:t xml:space="preserve">28.  </w:t>
      </w:r>
      <w:r>
        <w:rPr>
          <w:sz w:val="19"/>
          <w:szCs w:val="19"/>
        </w:rPr>
        <w:t xml:space="preserve">Which of these does item C7-5 ask for?</w:t>
      </w:r>
    </w:p>
    <w:p>
      <w:pPr>
        <w:spacing w:after="18"/>
        <w:ind w:left="560" w:hanging="260"/>
      </w:pPr>
      <w:r>
        <w:rPr>
          <w:b/>
          <w:bCs/>
          <w:color w:val="8186EF"/>
          <w:sz w:val="18"/>
          <w:szCs w:val="18"/>
        </w:rPr>
        <w:t xml:space="preserve">A. </w:t>
      </w:r>
      <w:r>
        <w:rPr>
          <w:sz w:val="18"/>
          <w:szCs w:val="18"/>
        </w:rPr>
        <w:t xml:space="preserve">Enter FIFO ending inventory in USD.</w:t>
      </w:r>
    </w:p>
    <w:p>
      <w:pPr>
        <w:spacing w:after="18"/>
        <w:ind w:left="560" w:hanging="260"/>
      </w:pPr>
      <w:r>
        <w:rPr>
          <w:b/>
          <w:bCs/>
          <w:color w:val="8186EF"/>
          <w:sz w:val="18"/>
          <w:szCs w:val="18"/>
        </w:rPr>
        <w:t xml:space="preserve">B. </w:t>
      </w:r>
      <w:r>
        <w:rPr>
          <w:sz w:val="18"/>
          <w:szCs w:val="18"/>
        </w:rPr>
        <w:t xml:space="preserve">If Orontes had used the unadjusted count, its FIFO cost of goods sold </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the correct number of cartons in ending inventory.</w:t>
      </w:r>
    </w:p>
    <w:p>
      <w:pPr>
        <w:spacing w:before="40" w:after="16"/>
        <w:ind w:left="300" w:hanging="300"/>
      </w:pPr>
      <w:r>
        <w:rPr>
          <w:b/>
          <w:bCs/>
          <w:color w:val="353A7C"/>
          <w:sz w:val="19"/>
          <w:szCs w:val="19"/>
        </w:rPr>
        <w:t xml:space="preserve">29.  </w:t>
      </w:r>
      <w:r>
        <w:rPr>
          <w:sz w:val="19"/>
          <w:szCs w:val="19"/>
        </w:rPr>
        <w:t xml:space="preserve">Which of these does item C7-6 ask for?</w:t>
      </w:r>
    </w:p>
    <w:p>
      <w:pPr>
        <w:spacing w:after="18"/>
        <w:ind w:left="560" w:hanging="260"/>
      </w:pPr>
      <w:r>
        <w:rPr>
          <w:b/>
          <w:bCs/>
          <w:color w:val="8186EF"/>
          <w:sz w:val="18"/>
          <w:szCs w:val="18"/>
        </w:rPr>
        <w:t xml:space="preserve">A. </w:t>
      </w:r>
      <w:r>
        <w:rPr>
          <w:sz w:val="18"/>
          <w:szCs w:val="18"/>
        </w:rPr>
        <w:t xml:space="preserve">If Orontes used periodic LIFO for tahini, what would the LIFO reserve </w:t>
      </w:r>
    </w:p>
    <w:p>
      <w:pPr>
        <w:spacing w:after="18"/>
        <w:ind w:left="560" w:hanging="260"/>
      </w:pPr>
      <w:r>
        <w:rPr>
          <w:b/>
          <w:bCs/>
          <w:color w:val="8186EF"/>
          <w:sz w:val="18"/>
          <w:szCs w:val="18"/>
        </w:rPr>
        <w:t xml:space="preserve">B. </w:t>
      </w:r>
      <w:r>
        <w:rPr>
          <w:sz w:val="18"/>
          <w:szCs w:val="18"/>
        </w:rPr>
        <w:t xml:space="preserve">Enter FIFO ending inventory in USD.</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Enter the correct number of cartons in ending inventory.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30.  </w:t>
      </w:r>
      <w:r>
        <w:rPr>
          <w:sz w:val="19"/>
          <w:szCs w:val="19"/>
        </w:rPr>
        <w:t xml:space="preserve">On December 28, a supplier in Türkiye ships glass bottles to Orontes, FOB shipping point. They arrive on January 4. Who includes the bottles in inventory at December 31?</w:t>
      </w:r>
    </w:p>
    <w:p>
      <w:pPr>
        <w:spacing w:after="18"/>
        <w:ind w:left="560" w:hanging="260"/>
      </w:pPr>
      <w:r>
        <w:rPr>
          <w:b/>
          <w:bCs/>
          <w:color w:val="8186EF"/>
          <w:sz w:val="18"/>
          <w:szCs w:val="18"/>
        </w:rPr>
        <w:t xml:space="preserve">A. </w:t>
      </w:r>
      <w:r>
        <w:rPr>
          <w:sz w:val="18"/>
          <w:szCs w:val="18"/>
        </w:rPr>
        <w:t xml:space="preserve">The supplier, the seller</w:t>
      </w:r>
    </w:p>
    <w:p>
      <w:pPr>
        <w:spacing w:after="18"/>
        <w:ind w:left="560" w:hanging="260"/>
      </w:pPr>
      <w:r>
        <w:rPr>
          <w:b/>
          <w:bCs/>
          <w:color w:val="8186EF"/>
          <w:sz w:val="18"/>
          <w:szCs w:val="18"/>
        </w:rPr>
        <w:t xml:space="preserve">B. </w:t>
      </w:r>
      <w:r>
        <w:rPr>
          <w:sz w:val="18"/>
          <w:szCs w:val="18"/>
        </w:rPr>
        <w:t xml:space="preserve">Neither company until the bottles arrive</w:t>
      </w:r>
    </w:p>
    <w:p>
      <w:pPr>
        <w:spacing w:after="18"/>
        <w:ind w:left="560" w:hanging="260"/>
      </w:pPr>
      <w:r>
        <w:rPr>
          <w:b/>
          <w:bCs/>
          <w:color w:val="8186EF"/>
          <w:sz w:val="18"/>
          <w:szCs w:val="18"/>
        </w:rPr>
        <w:t xml:space="preserve">C. </w:t>
      </w:r>
      <w:r>
        <w:rPr>
          <w:sz w:val="18"/>
          <w:szCs w:val="18"/>
        </w:rPr>
        <w:t xml:space="preserve">Both companies, half each</w:t>
      </w:r>
    </w:p>
    <w:p>
      <w:pPr>
        <w:spacing w:after="18"/>
        <w:ind w:left="560" w:hanging="260"/>
      </w:pPr>
      <w:r>
        <w:rPr>
          <w:b/>
          <w:bCs/>
          <w:color w:val="8186EF"/>
          <w:sz w:val="18"/>
          <w:szCs w:val="18"/>
        </w:rPr>
        <w:t xml:space="preserve">D. </w:t>
      </w:r>
      <w:r>
        <w:rPr>
          <w:sz w:val="18"/>
          <w:szCs w:val="18"/>
        </w:rPr>
        <w:t xml:space="preserve">Orontes, the buyer</w:t>
      </w:r>
    </w:p>
    <w:p>
      <w:pPr>
        <w:pageBreakBefore w:val="true"/>
        <w:spacing w:after="0"/>
      </w:pPr>
      <w:r>
        <w:rPr>
          <w:sz w:val="2"/>
        </w:rPr>
        <w:t xml:space="preserve"> </w:t>
      </w:r>
    </w:p>
    <w:p>
      <w:pPr>
        <w:spacing w:before="40" w:after="16"/>
        <w:ind w:left="300" w:hanging="300"/>
      </w:pPr>
      <w:r>
        <w:rPr>
          <w:b/>
          <w:bCs/>
          <w:color w:val="353A7C"/>
          <w:sz w:val="19"/>
          <w:szCs w:val="19"/>
        </w:rPr>
        <w:t xml:space="preserve">31.  </w:t>
      </w:r>
      <w:r>
        <w:rPr>
          <w:sz w:val="19"/>
          <w:szCs w:val="19"/>
        </w:rPr>
        <w:t xml:space="preserve">Barada Wholesale holds cartons of Orontes tahini on consignment and sells them for a commission. Which statement is correct at year-end?</w:t>
      </w:r>
    </w:p>
    <w:p>
      <w:pPr>
        <w:spacing w:after="18"/>
        <w:ind w:left="560" w:hanging="260"/>
      </w:pPr>
      <w:r>
        <w:rPr>
          <w:b/>
          <w:bCs/>
          <w:color w:val="8186EF"/>
          <w:sz w:val="18"/>
          <w:szCs w:val="18"/>
        </w:rPr>
        <w:t xml:space="preserve">A. </w:t>
      </w:r>
      <w:r>
        <w:rPr>
          <w:sz w:val="18"/>
          <w:szCs w:val="18"/>
        </w:rPr>
        <w:t xml:space="preserve">Orontes includes the cartons in inventory; Barada does not.</w:t>
      </w:r>
    </w:p>
    <w:p>
      <w:pPr>
        <w:spacing w:after="18"/>
        <w:ind w:left="560" w:hanging="260"/>
      </w:pPr>
      <w:r>
        <w:rPr>
          <w:b/>
          <w:bCs/>
          <w:color w:val="8186EF"/>
          <w:sz w:val="18"/>
          <w:szCs w:val="18"/>
        </w:rPr>
        <w:t xml:space="preserve">B. </w:t>
      </w:r>
      <w:r>
        <w:rPr>
          <w:sz w:val="18"/>
          <w:szCs w:val="18"/>
        </w:rPr>
        <w:t xml:space="preserve">Barada includes the cartons because they are in its warehouse.</w:t>
      </w:r>
    </w:p>
    <w:p>
      <w:pPr>
        <w:spacing w:after="18"/>
        <w:ind w:left="560" w:hanging="260"/>
      </w:pPr>
      <w:r>
        <w:rPr>
          <w:b/>
          <w:bCs/>
          <w:color w:val="8186EF"/>
          <w:sz w:val="18"/>
          <w:szCs w:val="18"/>
        </w:rPr>
        <w:t xml:space="preserve">C. </w:t>
      </w:r>
      <w:r>
        <w:rPr>
          <w:sz w:val="18"/>
          <w:szCs w:val="18"/>
        </w:rPr>
        <w:t xml:space="preserve">Both companies include the cartons.</w:t>
      </w:r>
    </w:p>
    <w:p>
      <w:pPr>
        <w:spacing w:after="18"/>
        <w:ind w:left="560" w:hanging="260"/>
      </w:pPr>
      <w:r>
        <w:rPr>
          <w:b/>
          <w:bCs/>
          <w:color w:val="8186EF"/>
          <w:sz w:val="18"/>
          <w:szCs w:val="18"/>
        </w:rPr>
        <w:t xml:space="preserve">D. </w:t>
      </w:r>
      <w:r>
        <w:rPr>
          <w:sz w:val="18"/>
          <w:szCs w:val="18"/>
        </w:rPr>
        <w:t xml:space="preserve">Neither company includes the cartons until they are sold.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32.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33.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34.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inventory  ·  cost of goods sold  ·  goods available for sale  ·  FIFO (first-in, first-out)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7.1: Which goods belong in inventory?. 7.2: Which costs belong in inventory?. 7.3: Cost flow assumptions. 7.4: Effects on income, taxes and assets. 7.5: Inventory errors.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2  </w:t>
      </w:r>
      <w:r>
        <w:rPr>
          <w:sz w:val="16"/>
          <w:szCs w:val="16"/>
        </w:rPr>
        <w:t xml:space="preserve">Orontes is the consignor and still owns the goods. Barada, the consignee, never includes them. B is wrong: Location does not decide; ownership and control do. C is wrong: Goods cannot be in two inventories.</w:t>
      </w:r>
    </w:p>
    <w:p>
      <w:pPr>
        <w:spacing w:after="18"/>
        <w:ind w:left="300" w:hanging="300"/>
      </w:pPr>
      <w:r>
        <w:rPr>
          <w:b/>
          <w:bCs/>
          <w:color w:val="8186EF"/>
          <w:sz w:val="16"/>
          <w:szCs w:val="16"/>
        </w:rPr>
        <w:t xml:space="preserve">3  </w:t>
      </w:r>
      <w:r>
        <w:rPr>
          <w:sz w:val="16"/>
          <w:szCs w:val="16"/>
        </w:rPr>
        <w:t xml:space="preserve">Freight-in brings the goods to their present location, so it is part of cost. A is wrong: Freight-out is a selling expense. B is wrong: Commissions are selling expenses.</w:t>
      </w:r>
    </w:p>
    <w:p>
      <w:pPr>
        <w:spacing w:after="18"/>
        <w:ind w:left="300" w:hanging="300"/>
      </w:pPr>
      <w:r>
        <w:rPr>
          <w:b/>
          <w:bCs/>
          <w:color w:val="8186EF"/>
          <w:sz w:val="16"/>
          <w:szCs w:val="16"/>
        </w:rPr>
        <w:t xml:space="preserve">4  </w:t>
      </w:r>
      <w:r>
        <w:rPr>
          <w:sz w:val="16"/>
          <w:szCs w:val="16"/>
        </w:rPr>
        <w:t xml:space="preserve">Invoice less the discount taken, plus freight-in, import duty and transit insurance. A is wrong: This leaves out freight-in, which is part of cost. C is wrong: This ignores the purchase discount taken.</w:t>
      </w:r>
    </w:p>
    <w:p>
      <w:pPr>
        <w:spacing w:after="18"/>
        <w:ind w:left="300" w:hanging="300"/>
      </w:pPr>
      <w:r>
        <w:rPr>
          <w:b/>
          <w:bCs/>
          <w:color w:val="8186EF"/>
          <w:sz w:val="16"/>
          <w:szCs w:val="16"/>
        </w:rPr>
        <w:t xml:space="preserve">5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6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7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7.1.</w:t>
      </w:r>
    </w:p>
    <w:p>
      <w:pPr>
        <w:spacing w:after="18"/>
        <w:ind w:left="300" w:hanging="300"/>
      </w:pPr>
      <w:r>
        <w:rPr>
          <w:b/>
          <w:bCs/>
          <w:color w:val="8186EF"/>
          <w:sz w:val="16"/>
          <w:szCs w:val="16"/>
        </w:rPr>
        <w:t xml:space="preserve">10  </w:t>
      </w:r>
      <w:r>
        <w:rPr>
          <w:sz w:val="16"/>
          <w:szCs w:val="16"/>
        </w:rPr>
        <w:t xml:space="preserve">The book numbers it 7.2.</w:t>
      </w:r>
    </w:p>
    <w:p>
      <w:pPr>
        <w:spacing w:after="18"/>
        <w:ind w:left="300" w:hanging="300"/>
      </w:pPr>
      <w:r>
        <w:rPr>
          <w:b/>
          <w:bCs/>
          <w:color w:val="8186EF"/>
          <w:sz w:val="16"/>
          <w:szCs w:val="16"/>
        </w:rPr>
        <w:t xml:space="preserve">11  </w:t>
      </w:r>
      <w:r>
        <w:rPr>
          <w:sz w:val="16"/>
          <w:szCs w:val="16"/>
        </w:rPr>
        <w:t xml:space="preserve">The book numbers it 7.3.</w:t>
      </w:r>
    </w:p>
    <w:p>
      <w:pPr>
        <w:spacing w:after="18"/>
        <w:ind w:left="300" w:hanging="300"/>
      </w:pPr>
      <w:r>
        <w:rPr>
          <w:b/>
          <w:bCs/>
          <w:color w:val="8186EF"/>
          <w:sz w:val="16"/>
          <w:szCs w:val="16"/>
        </w:rPr>
        <w:t xml:space="preserve">17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18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19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20  </w:t>
      </w:r>
      <w:r>
        <w:rPr>
          <w:sz w:val="16"/>
          <w:szCs w:val="16"/>
        </w:rPr>
        <w:t xml:space="preserve">FIFO COGS = LIFO COGS − increase in the LIFO reserve = 500,000 − 15,000. A is wrong: This subtracts the ending reserve instead of the change in the reserve. C is wrong: This adds the increase instead of subtracting it.</w:t>
      </w:r>
    </w:p>
    <w:p>
      <w:pPr>
        <w:spacing w:after="18"/>
        <w:ind w:left="300" w:hanging="300"/>
      </w:pPr>
      <w:r>
        <w:rPr>
          <w:b/>
          <w:bCs/>
          <w:color w:val="8186EF"/>
          <w:sz w:val="16"/>
          <w:szCs w:val="16"/>
        </w:rPr>
        <w:t xml:space="preserve">21  </w:t>
      </w:r>
      <w:r>
        <w:rPr>
          <w:sz w:val="16"/>
          <w:szCs w:val="16"/>
        </w:rPr>
        <w:t xml:space="preserve">Low ending inventory makes 2025 COGS too high. It also makes 2026 beginning inventory too low, so 2026 COGS is too low. A is wrong: These are the effects of an overstated ending inventory. B is wrong: The error carries into next year through beginning inventory.</w:t>
      </w:r>
    </w:p>
    <w:p>
      <w:pPr>
        <w:spacing w:after="18"/>
        <w:ind w:left="300" w:hanging="300"/>
      </w:pPr>
      <w:r>
        <w:rPr>
          <w:b/>
          <w:bCs/>
          <w:color w:val="8186EF"/>
          <w:sz w:val="16"/>
          <w:szCs w:val="16"/>
        </w:rPr>
        <w:t xml:space="preserve">22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23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The book states item C7-1 in those words.</w:t>
      </w:r>
    </w:p>
    <w:p>
      <w:pPr>
        <w:spacing w:after="18"/>
        <w:ind w:left="300" w:hanging="300"/>
      </w:pPr>
      <w:r>
        <w:rPr>
          <w:b/>
          <w:bCs/>
          <w:color w:val="8186EF"/>
          <w:sz w:val="16"/>
          <w:szCs w:val="16"/>
        </w:rPr>
        <w:t xml:space="preserve">25  </w:t>
      </w:r>
      <w:r>
        <w:rPr>
          <w:sz w:val="16"/>
          <w:szCs w:val="16"/>
        </w:rPr>
        <w:t xml:space="preserve">The book states item C7-2 in those words.</w:t>
      </w:r>
    </w:p>
    <w:p/>
    <w:p>
      <w:pPr>
        <w:sectPr>
          <w:headerReference w:type="default" r:id="rIdHdr82"/>
          <w:pgSz w:w="11906" w:h="16838" w:orient="portrait"/>
          <w:pgMar w:top="1180" w:right="1000" w:bottom="900" w:left="1000" w:header="708" w:footer="708" w:gutter="0"/>
          <w:docGrid w:linePitch="360"/>
          <w:pgNumType w:start="1"/>
        </w:sectPr>
      </w:pPr>
    </w:p>
    <w:sectPr>
      <w:headerReference w:type="default" r:id="rIdHdr8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9</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8</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2.6 · The whole chapter</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3.6 · The whole chapter</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4.6 · The whole chapter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5.6 · The whole chapter</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6.4 · The whole chapter</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7.6 · The whole chapter</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62d49b51a41ec0e706a4e14ebd3f01967227e4f0.png" Type="http://schemas.openxmlformats.org/officeDocument/2006/relationships/image"/><Relationship Id="rId103" Target="media/627a5b58eb6b300602d083074f1d1511cd66784f.png" Type="http://schemas.openxmlformats.org/officeDocument/2006/relationships/image"/><Relationship Id="rId104" Target="media/840969fd094b467cbe6bbbb1f911cd945cc62c2e.png" Type="http://schemas.openxmlformats.org/officeDocument/2006/relationships/image"/><Relationship Id="rId105" Target="media/99898f38d25c0136221772e55c13a8f0ddfdd1d1.png" Type="http://schemas.openxmlformats.org/officeDocument/2006/relationships/image"/><Relationship Id="rId106" Target="media/4d852df110b2414650386629d3a999986d33592b.png" Type="http://schemas.openxmlformats.org/officeDocument/2006/relationships/image"/><Relationship Id="rId107" Target="media/81f36bca9df794e37648a97d6fac127b6fe66b31.png" Type="http://schemas.openxmlformats.org/officeDocument/2006/relationships/image"/><Relationship Id="rId108" Target="media/470d2f7f36d39a12d365e4ad8faf6448368e4539.png" Type="http://schemas.openxmlformats.org/officeDocument/2006/relationships/image"/><Relationship Id="rId109" Target="media/44bb8ba87fee9d180a1ba0a78e97512c6b678d5c.png" Type="http://schemas.openxmlformats.org/officeDocument/2006/relationships/image"/><Relationship Id="rId110" Target="media/96334d437b9483a193c46ddd0aaab36d6ebd802b.png" Type="http://schemas.openxmlformats.org/officeDocument/2006/relationships/image"/><Relationship Id="rId111" Target="media/463d4a6524b8a1977d630d5d7b7d949c4185e343.png" Type="http://schemas.openxmlformats.org/officeDocument/2006/relationships/image"/><Relationship Id="rId112" Target="media/23cc7534cdff200cfd2df2de6e188041c27e4798.png" Type="http://schemas.openxmlformats.org/officeDocument/2006/relationships/image"/><Relationship Id="rId113" Target="media/a9efaaf8c40c2e2bdb1529d5184750f617cf8d20.png" Type="http://schemas.openxmlformats.org/officeDocument/2006/relationships/image"/><Relationship Id="rId114" Target="media/7bfb5acb2022028ab5d4fce4184528382d7f2b6c.png" Type="http://schemas.openxmlformats.org/officeDocument/2006/relationships/image"/><Relationship Id="rId115" Target="media/ae9786300255c9dc8942057f75236db5ff2cb24d.png" Type="http://schemas.openxmlformats.org/officeDocument/2006/relationships/image"/><Relationship Id="rId116" Target="media/b3960b9349de08a0c131642000a66c257466ed6a.png" Type="http://schemas.openxmlformats.org/officeDocument/2006/relationships/image"/><Relationship Id="rId117" Target="media/30701031faef767810c9a70a5a78a892316e1400.png" Type="http://schemas.openxmlformats.org/officeDocument/2006/relationships/image"/><Relationship Id="rId118" Target="media/799f36176517fdf7b295dc53bd34d19e8fc1f3eb.png" Type="http://schemas.openxmlformats.org/officeDocument/2006/relationships/image"/><Relationship Id="rId119" Target="media/43092601b107c3907ef7b331414f15a9ed65c8b1.png" Type="http://schemas.openxmlformats.org/officeDocument/2006/relationships/image"/><Relationship Id="rId120" Target="media/c9c7849c06be1871e6a6bb770a4c89a70e222c1f.png" Type="http://schemas.openxmlformats.org/officeDocument/2006/relationships/image"/><Relationship Id="rId121" Target="media/05035e337dd76d8798835c116900bc14604b28a9.png" Type="http://schemas.openxmlformats.org/officeDocument/2006/relationships/image"/><Relationship Id="rId122" Target="media/5a5eba52eec32c9a8889f175b076eb7dafb8cb41.png" Type="http://schemas.openxmlformats.org/officeDocument/2006/relationships/image"/><Relationship Id="rId123" Target="media/f8db37c6b788239d6bd9652c133218200e329043.png" Type="http://schemas.openxmlformats.org/officeDocument/2006/relationships/image"/><Relationship Id="rId124" Target="media/54da946d4465c2ad9543d86c25aec9909c05269f.png" Type="http://schemas.openxmlformats.org/officeDocument/2006/relationships/image"/><Relationship Id="rId125" Target="media/19f31a150fd8354d5438594e0c883d289df3caf3.png" Type="http://schemas.openxmlformats.org/officeDocument/2006/relationships/image"/><Relationship Id="rId126" Target="media/57aad97e28fc4885be4350421c68d5164752e2ba.png" Type="http://schemas.openxmlformats.org/officeDocument/2006/relationships/image"/><Relationship Id="rId127" Target="media/552ad7445735adb2afcbe2392881931c8adbcd80.png" Type="http://schemas.openxmlformats.org/officeDocument/2006/relationships/image"/><Relationship Id="rId128" Target="media/5ac8aa81c78a5be0e6f5ab3d12ceecdc603839c7.png" Type="http://schemas.openxmlformats.org/officeDocument/2006/relationships/image"/><Relationship Id="rId129" Target="media/8a3dd5a0725477a5ae7809b491e73f4853d9ac39.png" Type="http://schemas.openxmlformats.org/officeDocument/2006/relationships/image"/><Relationship Id="rId130" Target="media/79decd821ddef33e511a3a6499d342f11cded5de.png" Type="http://schemas.openxmlformats.org/officeDocument/2006/relationships/image"/><Relationship Id="rId131" Target="media/fc9f1c70b2104d09f4998c8af8bf3985ae10d701.png" Type="http://schemas.openxmlformats.org/officeDocument/2006/relationships/image"/><Relationship Id="rId132" Target="media/a73de6dfabd4bc0915ae456d475b20041592e81d.png" Type="http://schemas.openxmlformats.org/officeDocument/2006/relationships/image"/><Relationship Id="rId133" Target="media/f40b43fed55e0fc04334bda409c18b625d4d60f6.png" Type="http://schemas.openxmlformats.org/officeDocument/2006/relationships/image"/><Relationship Id="rId134" Target="media/f8991bcf734cbd237c8f16120b4fd654e4cdc35a.png" Type="http://schemas.openxmlformats.org/officeDocument/2006/relationships/image"/><Relationship Id="rId135" Target="media/d2b3d0f3b3aa398893e320a2e3c3911ea66ee843.png" Type="http://schemas.openxmlformats.org/officeDocument/2006/relationships/image"/><Relationship Id="rId136" Target="media/696c3c4c08bcb7111c63cb38605d7d85c1edcc9b.png" Type="http://schemas.openxmlformats.org/officeDocument/2006/relationships/image"/><Relationship Id="rId137" Target="media/94e900d2bc6fa1d10e8944174b85bdefc73c7420.png" Type="http://schemas.openxmlformats.org/officeDocument/2006/relationships/image"/><Relationship Id="rId138" Target="media/f76fea346046152fcac423bf0343a7375b86ee99.png" Type="http://schemas.openxmlformats.org/officeDocument/2006/relationships/image"/><Relationship Id="rId139" Target="media/d068564bb16842b9c4491239e4c7f9b967c1bbb8.png" Type="http://schemas.openxmlformats.org/officeDocument/2006/relationships/image"/><Relationship Id="rId140" Target="media/602d583ed80e89f709eb711a0e4a80959f0844a4.png" Type="http://schemas.openxmlformats.org/officeDocument/2006/relationships/image"/><Relationship Id="rId141" Target="media/22c215f76bb9e1eff304a87d9f4179f613ca8030.png" Type="http://schemas.openxmlformats.org/officeDocument/2006/relationships/image"/><Relationship Id="rId142" Target="media/983198fb7724fb97a07114f34f5fcd2e5d9b7422.png" Type="http://schemas.openxmlformats.org/officeDocument/2006/relationships/image"/><Relationship Id="rId143" Target="media/cc1c0804ce0aee1089b73566534c6846cc06be00.png" Type="http://schemas.openxmlformats.org/officeDocument/2006/relationships/image"/><Relationship Id="rId144" Target="media/fba292dfbe2070879b3d1d8a226f1553a43bc0d1.png" Type="http://schemas.openxmlformats.org/officeDocument/2006/relationships/image"/><Relationship Id="rId145" Target="media/4d16af48c5e6503d74384648af7ef2b05a9fd84d.png" Type="http://schemas.openxmlformats.org/officeDocument/2006/relationships/image"/><Relationship Id="rId146" Target="media/fc380202d511aa60c9b5577d6f46ae09808f3dc0.png" Type="http://schemas.openxmlformats.org/officeDocument/2006/relationships/image"/><Relationship Id="rId147" Target="media/7fa32792e32cf1a9b233788e5fcfe1d59ac69fbb.png" Type="http://schemas.openxmlformats.org/officeDocument/2006/relationships/image"/><Relationship Id="rId148" Target="media/00074413480e86a2613c0ba994c1ccda037052b1.png" Type="http://schemas.openxmlformats.org/officeDocument/2006/relationships/image"/><Relationship Id="rId149" Target="media/05889285c5d601ef2e9e601029514943483fb5fd.png" Type="http://schemas.openxmlformats.org/officeDocument/2006/relationships/image"/><Relationship Id="rId150" Target="media/695534bc229e3a849e8d3720821718b8cffa0825.png" Type="http://schemas.openxmlformats.org/officeDocument/2006/relationships/image"/><Relationship Id="rId151" Target="media/896f9abea344680ad4e159df62303bdec88ae57b.png" Type="http://schemas.openxmlformats.org/officeDocument/2006/relationships/image"/><Relationship Id="rId152" Target="media/d797cdd66080c0ca24824ead9a8e04b61f9c65f8.png" Type="http://schemas.openxmlformats.org/officeDocument/2006/relationships/image"/><Relationship Id="rId153" Target="media/c26f11489224293683ec29b1e7cd693c2dc7a7d2.png" Type="http://schemas.openxmlformats.org/officeDocument/2006/relationships/image"/><Relationship Id="rId154" Target="media/f267eadd6fbc54e04b42b26287be008c3c6ed600.png" Type="http://schemas.openxmlformats.org/officeDocument/2006/relationships/image"/><Relationship Id="rId155" Target="media/ab2bc307d86a98f9fefdfe95b7f6cd4b352d364d.png" Type="http://schemas.openxmlformats.org/officeDocument/2006/relationships/image"/><Relationship Id="rId156" Target="media/1892dbff5caa11be6728c52440a4df2af3732343.png" Type="http://schemas.openxmlformats.org/officeDocument/2006/relationships/image"/><Relationship Id="rId157" Target="media/eb98856589982918779c079c942a682b61706786.png" Type="http://schemas.openxmlformats.org/officeDocument/2006/relationships/image"/><Relationship Id="rId158" Target="media/7955df639b6478047a2bc6f526075401d2f5e058.png" Type="http://schemas.openxmlformats.org/officeDocument/2006/relationships/image"/><Relationship Id="rId159" Target="media/e7e52acebb9cfe113954f5263d1754d7539de8d0.png" Type="http://schemas.openxmlformats.org/officeDocument/2006/relationships/image"/><Relationship Id="rId160" Target="media/4f5e6002d18a11b6d89e659edf038532dae6c322.png" Type="http://schemas.openxmlformats.org/officeDocument/2006/relationships/image"/><Relationship Id="rId161" Target="media/7411312ebc49ce316d8d81e9fc9792b8a801e32b.png" Type="http://schemas.openxmlformats.org/officeDocument/2006/relationships/image"/><Relationship Id="rId162" Target="media/0b57fa521c59f6976143bd4da205d92fbfa281d0.png" Type="http://schemas.openxmlformats.org/officeDocument/2006/relationships/image"/><Relationship Id="rId163" Target="media/e78efd9d6762f50aa8f0febcf7c32545e6a9dc97.png" Type="http://schemas.openxmlformats.org/officeDocument/2006/relationships/image"/><Relationship Id="rId164" Target="media/4965706b38dd34ce0c5e011fa1fe25af9e91281e.png" Type="http://schemas.openxmlformats.org/officeDocument/2006/relationships/image"/><Relationship Id="rId165" Target="media/123a075c2819099cc8694f582f2f878dc7412534.png" Type="http://schemas.openxmlformats.org/officeDocument/2006/relationships/image"/><Relationship Id="rId166" Target="media/9a674441c002fa43215a53a63a36f57d28853536.png" Type="http://schemas.openxmlformats.org/officeDocument/2006/relationships/image"/><Relationship Id="rId167" Target="media/6175c1ee150b1b4bbb03e9e30fef7af1cf2d8c5f.png" Type="http://schemas.openxmlformats.org/officeDocument/2006/relationships/image"/><Relationship Id="rId168" Target="media/7ecb66f4d75e9558ebc455f514da33162506d546.png" Type="http://schemas.openxmlformats.org/officeDocument/2006/relationships/image"/><Relationship Id="rId169" Target="media/b55be6cbd83975a2f2fc0cbfe81626b3e34049f9.png" Type="http://schemas.openxmlformats.org/officeDocument/2006/relationships/image"/><Relationship Id="rId170" Target="media/4762757308611a9627dc6a3a230537732bdff260.png" Type="http://schemas.openxmlformats.org/officeDocument/2006/relationships/image"/><Relationship Id="rId171" Target="media/9a7033564d17e3483222d7d601f180ff7f0629db.png" Type="http://schemas.openxmlformats.org/officeDocument/2006/relationships/image"/><Relationship Id="rId172" Target="media/e833137300aaffa6d9dda46f3d42196532ff91c4.png" Type="http://schemas.openxmlformats.org/officeDocument/2006/relationships/image"/><Relationship Id="rId173" Target="media/9d4436a61ecba5479af6ffd9c68fd3dc1a1474e7.png" Type="http://schemas.openxmlformats.org/officeDocument/2006/relationships/image"/><Relationship Id="rId174" Target="media/1172dbcd29ad58f46e460985c863295284a51965.png" Type="http://schemas.openxmlformats.org/officeDocument/2006/relationships/image"/><Relationship Id="rId175" Target="media/c30f56d7fe054e0044996dda0224aacddfa10d67.png" Type="http://schemas.openxmlformats.org/officeDocument/2006/relationships/image"/><Relationship Id="rId176" Target="media/0372a0a92c66d7b18e4c48f029e07de8c85dc10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Financial Reporting — Workshop handouts</dc:title>
  <dc:subject/>
  <cp:category>Student Book</cp:category>
</cp:coreProperties>
</file>