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1.3 · 19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Book 2 planned, not written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 then 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correction, and it is a different kind from B1's and B2's.</w:t>
      </w:r>
      <w:r>
        <w:rPr>
          <w:rFonts w:ascii="Calibri" w:cs="Calibri" w:eastAsia="Calibri" w:hAnsi="Calibri"/>
          <w:sz w:val="22"/>
          <w:szCs w:val="22"/>
        </w:rPr>
        <w:t xml:space="preserve"> </w:t>
      </w:r>
      <w:r>
        <w:rPr>
          <w:rFonts w:ascii="Calibri" w:cs="Calibri" w:eastAsia="Calibri" w:hAnsi="Calibri"/>
          <w:b/>
          <w:bCs/>
          <w:sz w:val="22"/>
          <w:szCs w:val="22"/>
        </w:rPr>
        <w:t xml:space="preserve">The C1 plan projected the Student's Book at 45–49 and the band was widened twice, at Unit 4 and again at Unit 9, to 45–50.</w:t>
      </w:r>
      <w:r>
        <w:rPr>
          <w:rFonts w:ascii="Calibri" w:cs="Calibri" w:eastAsia="Calibri" w:hAnsi="Calibri"/>
          <w:sz w:val="22"/>
          <w:szCs w:val="22"/>
        </w:rPr>
        <w:t xml:space="preserve"> </w:t>
      </w:r>
      <w:r>
        <w:rPr>
          <w:rFonts w:ascii="Calibri" w:cs="Calibri" w:eastAsia="Calibri" w:hAnsi="Calibri"/>
          <w:b/>
          <w:bCs/>
          <w:sz w:val="22"/>
          <w:szCs w:val="22"/>
        </w:rPr>
        <w:t xml:space="preserve">The Answer Key's projected 33–37 held for all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finding: at C1 a page is priced in unsplittable blocks and not in words.</w:t>
      </w:r>
      <w:r>
        <w:rPr>
          <w:rFonts w:ascii="Calibri" w:cs="Calibri" w:eastAsia="Calibri" w:hAnsi="Calibri"/>
          <w:sz w:val="22"/>
          <w:szCs w:val="22"/>
        </w:rPr>
        <w:t xml:space="preserve"> </w:t>
      </w:r>
      <w:r>
        <w:rPr>
          <w:rFonts w:ascii="Calibri" w:cs="Calibri" w:eastAsia="Calibri" w:hAnsi="Calibri"/>
          <w:b/>
          <w:bCs/>
          <w:sz w:val="22"/>
          <w:szCs w:val="22"/>
        </w:rPr>
        <w:t xml:space="preserve">About 250 words came out of Unit 9's audio script and the unit did not lose a page</w:t>
      </w:r>
      <w:r>
        <w:rPr>
          <w:rFonts w:ascii="Calibri" w:cs="Calibri" w:eastAsia="Calibri" w:hAnsi="Calibri"/>
          <w:sz w:val="22"/>
          <w:szCs w:val="22"/>
        </w:rPr>
        <w:t xml:space="preserve">, because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the closing vocabulary box takes a page of its own on any unit that has reached 49. ⚠ </w:t>
      </w:r>
      <w:r>
        <w:rPr>
          <w:rFonts w:ascii="Calibri" w:cs="Calibri" w:eastAsia="Calibri" w:hAnsi="Calibri"/>
          <w:b/>
          <w:bCs/>
          <w:sz w:val="22"/>
          <w:szCs w:val="22"/>
        </w:rPr>
        <w:t xml:space="preserve">Unit 9 was trimmed three times before the band moved.</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which is why its band never moved.</w:t>
      </w:r>
      <w:r>
        <w:rPr>
          <w:rFonts w:ascii="Calibri" w:cs="Calibri" w:eastAsia="Calibri" w:hAnsi="Calibri"/>
          <w:sz w:val="22"/>
          <w:szCs w:val="22"/>
        </w:rPr>
        <w:t xml:space="preserve"> </w:t>
      </w:r>
      <w:r>
        <w:rPr>
          <w:rFonts w:ascii="Calibri" w:cs="Calibri" w:eastAsia="Calibri" w:hAnsi="Calibri"/>
          <w:b/>
          <w:bCs/>
          <w:sz w:val="22"/>
          <w:szCs w:val="22"/>
        </w:rPr>
        <w:t xml:space="preserve">At and above C1, project the Student's Book band a page wider than the arithmetic suggests, and do not gut a cycle to hit a projection.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Speaking doubles at C1 and it is forced, not chosen.</w:t>
      </w:r>
      <w:r>
        <w:rPr>
          <w:rFonts w:ascii="Calibri" w:cs="Calibri" w:eastAsia="Calibri" w:hAnsi="Calibri"/>
          <w:sz w:val="22"/>
          <w:szCs w:val="22"/>
        </w:rPr>
        <w:t xml:space="preserve"> </w:t>
      </w:r>
      <w:r>
        <w:rPr>
          <w:rFonts w:ascii="Calibri" w:cs="Calibri" w:eastAsia="Calibri" w:hAnsi="Calibri"/>
          <w:b/>
          <w:bCs/>
          <w:sz w:val="22"/>
          <w:szCs w:val="22"/>
        </w:rPr>
        <w:t xml:space="preserve">Cambridge marks C1 Advanced by averaging five equally weighted components — Reading, Writing, Listening, Speaking and Use of English — and takes Reading and Use of English as one paper.</w:t>
      </w:r>
      <w:r>
        <w:rPr>
          <w:rFonts w:ascii="Calibri" w:cs="Calibri" w:eastAsia="Calibri" w:hAnsi="Calibri"/>
          <w:sz w:val="22"/>
          <w:szCs w:val="22"/>
        </w:rPr>
        <w:t xml:space="preserve">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w:t>
      </w:r>
      <w:r>
        <w:rPr>
          <w:rFonts w:ascii="Calibri" w:cs="Calibri" w:eastAsia="Calibri" w:hAnsi="Calibri"/>
          <w:b/>
          <w:bCs/>
          <w:sz w:val="22"/>
          <w:szCs w:val="22"/>
        </w:rPr>
        <w:t xml:space="preserve">A Speaking paper worth a fifth of the whole cannot be four prompts and a rubric</w:t>
      </w:r>
      <w:r>
        <w:rPr>
          <w:rFonts w:ascii="Calibri" w:cs="Calibri" w:eastAsia="Calibri" w:hAnsi="Calibri"/>
          <w:sz w:val="22"/>
          <w:szCs w:val="22"/>
        </w:rPr>
        <w:t xml:space="preserve">: it needs four parts with their own materials — an interview frame with the follow-ups printed, three described photographs per candidate of which two are taken, a five-option prompt sheet, and five discussion questions each with the examiner's follow-up. </w:t>
      </w:r>
      <w:r>
        <w:rPr>
          <w:rFonts w:ascii="Calibri" w:cs="Calibri" w:eastAsia="Calibri" w:hAnsi="Calibri"/>
          <w:b/>
          <w:bCs/>
          <w:sz w:val="22"/>
          <w:szCs w:val="22"/>
        </w:rPr>
        <w:t xml:space="preserve">The C1 projection allowed for that cost and still over-estimated the paper by a page</w:t>
      </w:r>
      <w:r>
        <w:rPr>
          <w:rFonts w:ascii="Calibri" w:cs="Calibri" w:eastAsia="Calibri" w:hAnsi="Calibri"/>
          <w:sz w:val="22"/>
          <w:szCs w:val="22"/>
        </w:rPr>
        <w:t xml:space="preserve">, because Reading and Use of English at 40 marks fits eight parts in fewer pages than six parts at 24 did: </w:t>
      </w:r>
      <w:r>
        <w:rPr>
          <w:rFonts w:ascii="Calibri" w:cs="Calibri" w:eastAsia="Calibri" w:hAnsi="Calibri"/>
          <w:b/>
          <w:bCs/>
          <w:sz w:val="22"/>
          <w:szCs w:val="22"/>
        </w:rPr>
        <w:t xml:space="preserve">the per-part rubric is the fixed cost and the texts are shared.</w:t>
      </w:r>
    </w:p>
    <w:p>
      <w:pPr>
        <w:pStyle w:val="ListParagraph"/>
        <w:numPr>
          <w:ilvl w:val="0"/>
          <w:numId w:val="2"/>
        </w:numPr>
        <w:spacing w:after="60"/>
      </w:pPr>
      <w:r>
        <w:rPr>
          <w:rFonts w:ascii="Calibri" w:cs="Calibri" w:eastAsia="Calibri" w:hAnsi="Calibri"/>
          <w:b/>
          <w:bCs/>
          <w:sz w:val="22"/>
          <w:szCs w:val="22"/>
        </w:rPr>
        <w:t xml:space="preserve">Three structural counts became house figures at C1 and should be carried upwards.</w:t>
      </w:r>
      <w:r>
        <w:rPr>
          <w:rFonts w:ascii="Calibri" w:cs="Calibri" w:eastAsia="Calibri" w:hAnsi="Calibri"/>
          <w:sz w:val="22"/>
          <w:szCs w:val="22"/>
        </w:rPr>
        <w:t xml:space="preserve"> ⚠ </w:t>
      </w:r>
      <w:r>
        <w:rPr>
          <w:rFonts w:ascii="Calibri" w:cs="Calibri" w:eastAsia="Calibri" w:hAnsi="Calibri"/>
          <w:b/>
          <w:bCs/>
          <w:sz w:val="22"/>
          <w:szCs w:val="22"/>
        </w:rPr>
        <w:t xml:space="preserve">Exactly eight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a unit at seven cycles without an eighth creeping in.</w:t>
      </w:r>
      <w:r>
        <w:rPr>
          <w:rFonts w:ascii="Calibri" w:cs="Calibri" w:eastAsia="Calibri" w:hAnsi="Calibri"/>
          <w:sz w:val="22"/>
          <w:szCs w:val="22"/>
        </w:rPr>
        <w:t xml:space="preserve"> ⚠ </w:t>
      </w:r>
      <w:r>
        <w:rPr>
          <w:rFonts w:ascii="Calibri" w:cs="Calibri" w:eastAsia="Calibri" w:hAnsi="Calibri"/>
          <w:b/>
          <w:bCs/>
          <w:sz w:val="22"/>
          <w:szCs w:val="22"/>
        </w:rPr>
        <w:t xml:space="preserve">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w:t>
      </w:r>
      <w:r>
        <w:rPr>
          <w:rFonts w:ascii="Calibri" w:cs="Calibri" w:eastAsia="Calibri" w:hAnsi="Calibri"/>
          <w:sz w:val="22"/>
          <w:szCs w:val="22"/>
        </w:rPr>
        <w:t xml:space="preserve">, before x.1 to x.5 and before the unit check, and none before x.6 or x.7. ⚠ </w:t>
      </w:r>
      <w:r>
        <w:rPr>
          <w:rFonts w:ascii="Calibri" w:cs="Calibri" w:eastAsia="Calibri" w:hAnsi="Calibri"/>
          <w:b/>
          <w:bCs/>
          <w:sz w:val="22"/>
          <w:szCs w:val="22"/>
        </w:rPr>
        <w:t xml:space="preserve">Exactly ten </w:t>
      </w:r>
      <w:r>
        <w:rPr>
          <w:rFonts w:ascii="Consolas" w:cs="Consolas" w:eastAsia="Consolas" w:hAnsi="Consolas"/>
          <w:b/>
          <w:bCs/>
          <w:sz w:val="20"/>
          <w:szCs w:val="20"/>
        </w:rPr>
        <w:t xml:space="preserve">NOTE()</w:t>
      </w:r>
      <w:r>
        <w:rPr>
          <w:rFonts w:ascii="Calibri" w:cs="Calibri" w:eastAsia="Calibri" w:hAnsi="Calibri"/>
          <w:b/>
          <w:bCs/>
          <w:sz w:val="22"/>
          <w:szCs w:val="22"/>
        </w:rPr>
        <w:t xml:space="preserve"> boxes per Answer Key</w:t>
      </w:r>
      <w:r>
        <w:rPr>
          <w:rFonts w:ascii="Calibri" w:cs="Calibri" w:eastAsia="Calibri" w:hAnsi="Calibri"/>
          <w:sz w:val="22"/>
          <w:szCs w:val="22"/>
        </w:rPr>
        <w:t xml:space="preserve">, which eleven of the twelve C1 keys needed a correction to reach; the repair is always to turn the examination-mechanics note into a paragraph inside the answer block, which is where a teacher looks for it anyway. </w:t>
      </w:r>
      <w:r>
        <w:rPr>
          <w:rFonts w:ascii="Calibri" w:cs="Calibri" w:eastAsia="Calibri" w:hAnsi="Calibri"/>
          <w:b/>
          <w:bCs/>
          <w:sz w:val="22"/>
          <w:szCs w:val="22"/>
        </w:rPr>
        <w:t xml:space="preserve">And every unit and key script must end with both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 without the second, the build writes no file and exits silently.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C1 adds a third declared lexis line and the rule behind it is worth having at every level above B2.</w:t>
      </w:r>
      <w:r>
        <w:rPr>
          <w:rFonts w:ascii="Calibri" w:cs="Calibri" w:eastAsia="Calibri" w:hAnsi="Calibri"/>
          <w:sz w:val="22"/>
          <w:szCs w:val="22"/>
        </w:rPr>
        <w:t xml:space="preserve"> </w:t>
      </w:r>
      <w:r>
        <w:rPr>
          <w:rFonts w:ascii="Calibri" w:cs="Calibri" w:eastAsia="Calibri" w:hAnsi="Calibri"/>
          <w:b/>
          <w:bCs/>
          <w:sz w:val="22"/>
          <w:szCs w:val="22"/>
        </w:rPr>
        <w:t xml:space="preserve">Two obvious answers to the cross-level repeat question are both wrong</w:t>
      </w:r>
      <w:r>
        <w:rPr>
          <w:rFonts w:ascii="Calibri" w:cs="Calibri" w:eastAsia="Calibri" w:hAnsi="Calibri"/>
          <w:sz w:val="22"/>
          <w:szCs w:val="22"/>
        </w:rPr>
        <w:t xml:space="preserve">: forbidding every A2 and B1 item pushes a level towards the rare and the ornamental, and permitting repeats freely lets a unit recycle last year's list. </w:t>
      </w:r>
      <w:r>
        <w:rPr>
          <w:rFonts w:ascii="Calibri" w:cs="Calibri" w:eastAsia="Calibri" w:hAnsi="Calibri"/>
          <w:b/>
          <w:bCs/>
          <w:sz w:val="22"/>
          <w:szCs w:val="22"/>
        </w:rPr>
        <w:t xml:space="preserve">The C1 rule is three-part</w:t>
      </w:r>
      <w:r>
        <w:rPr>
          <w:rFonts w:ascii="Calibri" w:cs="Calibri" w:eastAsia="Calibri" w:hAnsi="Calibri"/>
          <w:sz w:val="22"/>
          <w:szCs w:val="22"/>
        </w:rPr>
        <w:t xml:space="preserve"> — no repeat inside the level's own 24 units; no repeat against the level immediately beneath; </w:t>
      </w:r>
      <w:r>
        <w:rPr>
          <w:rFonts w:ascii="Calibri" w:cs="Calibri" w:eastAsia="Calibri" w:hAnsi="Calibri"/>
          <w:b/>
          <w:bCs/>
          <w:sz w:val="22"/>
          <w:szCs w:val="22"/>
        </w:rPr>
        <w:t xml:space="preserve">and A2 or B1 items permitted only on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each taught for a sense or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go through a door</w:t>
      </w:r>
      <w:r>
        <w:rPr>
          <w:rFonts w:ascii="Calibri" w:cs="Calibri" w:eastAsia="Calibri" w:hAnsi="Calibri"/>
          <w:sz w:val="22"/>
          <w:szCs w:val="22"/>
        </w:rPr>
        <w:t xml:space="preserve"> → </w:t>
      </w:r>
      <w:r>
        <w:rPr>
          <w:rFonts w:ascii="Calibri" w:cs="Calibri" w:eastAsia="Calibri" w:hAnsi="Calibri"/>
          <w:i/>
          <w:iCs/>
          <w:sz w:val="22"/>
          <w:szCs w:val="22"/>
        </w:rPr>
        <w:t xml:space="preserve">go through the correspondence file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and rejected items in four of the twelve units.</w:t>
      </w:r>
      <w:r>
        <w:rPr>
          <w:rFonts w:ascii="Calibri" w:cs="Calibri" w:eastAsia="Calibri" w:hAnsi="Calibri"/>
          <w:sz w:val="22"/>
          <w:szCs w:val="22"/>
        </w:rPr>
        <w:t xml:space="preserve"> ⚠ </w:t>
      </w:r>
      <w:r>
        <w:rPr>
          <w:rFonts w:ascii="Calibri" w:cs="Calibri" w:eastAsia="Calibri" w:hAnsi="Calibri"/>
          <w:b/>
          <w:bCs/>
          <w:sz w:val="22"/>
          <w:szCs w:val="22"/>
        </w:rPr>
        <w:t xml:space="preserve">Run it before a cycle is written, not after.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shipped at two levels in a row and is the series' most reliable continuity defect.</w:t>
      </w:r>
      <w:r>
        <w:rPr>
          <w:rFonts w:ascii="Calibri" w:cs="Calibri" w:eastAsia="Calibri" w:hAnsi="Calibri"/>
          <w:sz w:val="22"/>
          <w:szCs w:val="22"/>
        </w:rPr>
        <w:t xml:space="preserve"> </w:t>
      </w:r>
      <w:r>
        <w:rPr>
          <w:rFonts w:ascii="Calibri" w:cs="Calibri" w:eastAsia="Calibri" w:hAnsi="Calibri"/>
          <w:b/>
          <w:bCs/>
          <w:sz w:val="22"/>
          <w:szCs w:val="22"/>
        </w:rPr>
        <w:t xml:space="preserve">B2 shipped four Student's Books and three keys with wrong ordinals; C1 shipped one Student's Book and eight keys, with three keys all claiming to be the seventh and two claiming to be the last.</w:t>
      </w:r>
      <w:r>
        <w:rPr>
          <w:rFonts w:ascii="Calibri" w:cs="Calibri" w:eastAsia="Calibri" w:hAnsi="Calibri"/>
          <w:sz w:val="22"/>
          <w:szCs w:val="22"/>
        </w:rPr>
        <w:t xml:space="preserve"> </w:t>
      </w:r>
      <w:r>
        <w:rPr>
          <w:rFonts w:ascii="Calibri" w:cs="Calibri" w:eastAsia="Calibri" w:hAnsi="Calibri"/>
          <w:b/>
          <w:bCs/>
          <w:sz w:val="22"/>
          <w:szCs w:val="22"/>
        </w:rPr>
        <w:t xml:space="preserve">The cause is the same both times: each x.7 names its own place in a series, and a unit written out of order inherits its neighbour's number.</w:t>
      </w:r>
      <w:r>
        <w:rPr>
          <w:rFonts w:ascii="Calibri" w:cs="Calibri" w:eastAsia="Calibri" w:hAnsi="Calibri"/>
          <w:sz w:val="22"/>
          <w:szCs w:val="22"/>
        </w:rPr>
        <w:t xml:space="preserve"> </w:t>
      </w:r>
      <w:r>
        <w:rPr>
          <w:rFonts w:ascii="Calibri" w:cs="Calibri" w:eastAsia="Calibri" w:hAnsi="Calibri"/>
          <w:b/>
          <w:bCs/>
          <w:sz w:val="22"/>
          <w:szCs w:val="22"/>
        </w:rPr>
        <w:t xml:space="preserve">Grep the ordinals across the whole book whenever a unit is added to a series, and again before the book is closed.</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C1 Advanced at 40·20·20·20. </w:t>
      </w:r>
      <w:r>
        <w:rPr>
          <w:rFonts w:ascii="Calibri" w:cs="Calibri" w:eastAsia="Calibri" w:hAnsi="Calibri"/>
          <w:b/>
          <w:bCs/>
          <w:sz w:val="22"/>
          <w:szCs w:val="22"/>
        </w:rPr>
        <w:t xml:space="preserve">Read the examination's own weighting before writing a test.</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2026-10-19T15:14:51.719Z</dcterms:created>
  <dcterms:modified xsi:type="dcterms:W3CDTF">2026-10-19T15:14:51.720Z</dcterms:modified>
</cp:coreProperties>
</file>

<file path=docProps/custom.xml><?xml version="1.0" encoding="utf-8"?>
<Properties xmlns="http://schemas.openxmlformats.org/officeDocument/2006/custom-properties" xmlns:vt="http://schemas.openxmlformats.org/officeDocument/2006/docPropsVTypes"/>
</file>