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Proactive English — Series Bible</w:t>
      </w:r>
    </w:p>
    <w:p>
      <w:pPr>
        <w:spacing w:after="100"/>
      </w:pPr>
      <w:r>
        <w:rPr>
          <w:rFonts w:ascii="Calibri" w:cs="Calibri" w:eastAsia="Calibri" w:hAnsi="Calibri"/>
          <w:i/>
          <w:iCs/>
          <w:color w:val="7F7F7F"/>
          <w:sz w:val="22"/>
          <w:szCs w:val="22"/>
        </w:rPr>
        <w:t xml:space="preserve">Syria Edition · Version 1.9 · 25 October 2026 · Author: Mo (Mohamad Khorbatli)</w:t>
      </w:r>
    </w:p>
    <w:p>
      <w:pPr>
        <w:spacing w:after="100"/>
      </w:pPr>
      <w:r>
        <w:rPr>
          <w:rFonts w:ascii="Calibri" w:cs="Calibri" w:eastAsia="Calibri" w:hAnsi="Calibri"/>
          <w:i/>
          <w:iCs/>
          <w:color w:val="7F7F7F"/>
          <w:sz w:val="22"/>
          <w:szCs w:val="22"/>
        </w:rPr>
        <w:t xml:space="preserve">Sections 1–6 are the A2 Syria Edition as first written. </w:t>
      </w:r>
      <w:r>
        <w:rPr>
          <w:rFonts w:ascii="Calibri" w:cs="Calibri" w:eastAsia="Calibri" w:hAnsi="Calibri"/>
          <w:b/>
          <w:bCs/>
          <w:i/>
          <w:iCs/>
          <w:color w:val="7F7F7F"/>
          <w:sz w:val="22"/>
          <w:szCs w:val="22"/>
        </w:rPr>
        <w:t xml:space="preserve">Section 7 is the measured record across every level delivered so far</w:t>
      </w:r>
      <w:r>
        <w:rPr>
          <w:rFonts w:ascii="Calibri" w:cs="Calibri" w:eastAsia="Calibri" w:hAnsi="Calibri"/>
          <w:i/>
          <w:iCs/>
          <w:color w:val="7F7F7F"/>
          <w:sz w:val="22"/>
          <w:szCs w:val="22"/>
        </w:rPr>
        <w:t xml:space="preserve"> and supersedes any page or test estimate elsewhere in this document or in a level plan.</w:t>
      </w:r>
    </w:p>
    <w:p>
      <w:pPr>
        <w:pStyle w:val="Heading2"/>
        <w:spacing w:after="120" w:before="240"/>
      </w:pPr>
      <w:r>
        <w:rPr>
          <w:rFonts w:ascii="Calibri" w:cs="Calibri" w:eastAsia="Calibri" w:hAnsi="Calibri"/>
        </w:rPr>
        <w:t xml:space="preserve">1. Series roadmap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2701"/>
        <w:gridCol w:w="3602"/>
        <w:gridCol w:w="2703"/>
      </w:tblGrid>
      <w:tr>
        <w:trPr>
          <w:tblHeader/>
        </w:trPr>
        <w:tc>
          <w:tcPr>
            <w:tcW w:type="dxa" w:w="9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Round</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Level</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Edition</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Status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(Books 1–2, 24 units)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Syria Edition</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(Books 1–2, 24 units)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Syria Edition</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(Books 1–2, 24 units)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Syria Edition</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C1 (Books 1–2, 24 units)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Syria Edition</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DELIVERED</w:t>
            </w:r>
            <w:r>
              <w:rPr>
                <w:rFonts w:ascii="Calibri" w:cs="Calibri" w:eastAsia="Calibri" w:hAnsi="Calibri"/>
                <w:sz w:val="20"/>
                <w:szCs w:val="20"/>
              </w:rPr>
              <w:t xml:space="preserve"> · the level is closed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(Books 1–2)</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International Edition (same spine, new cast and setting)</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Planned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C2</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Syria, then International, per level</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Planned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ESP strands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function/grammar spine, swapped scenarios and ESP lexis</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Planned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Proactive Business English A2</w:t>
            </w:r>
            <w:r>
              <w:rPr>
                <w:rFonts w:ascii="Calibri" w:cs="Calibri" w:eastAsia="Calibri" w:hAnsi="Calibri"/>
                <w:sz w:val="20"/>
                <w:szCs w:val="20"/>
              </w:rPr>
              <w:t xml:space="preserve"> (Books 1–2, 24 units)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Syria Edition — the first ESP strand built on this spine</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DELIVERED</w:t>
            </w:r>
            <w:r>
              <w:rPr>
                <w:rFonts w:ascii="Calibri" w:cs="Calibri" w:eastAsia="Calibri" w:hAnsi="Calibri"/>
                <w:sz w:val="20"/>
                <w:szCs w:val="20"/>
              </w:rPr>
              <w:t xml:space="preserve"> · both books closed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Proactive Business English B1</w:t>
            </w:r>
            <w:r>
              <w:rPr>
                <w:rFonts w:ascii="Calibri" w:cs="Calibri" w:eastAsia="Calibri" w:hAnsi="Calibri"/>
                <w:sz w:val="20"/>
                <w:szCs w:val="20"/>
              </w:rPr>
              <w:t xml:space="preserve"> (Books 1–2, 24 units)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Syria Edition — the ESP strand at B1</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BOOKS DELIVERED — the level is closed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Proactive Business English B2</w:t>
            </w:r>
            <w:r>
              <w:rPr>
                <w:rFonts w:ascii="Calibri" w:cs="Calibri" w:eastAsia="Calibri" w:hAnsi="Calibri"/>
                <w:sz w:val="20"/>
                <w:szCs w:val="20"/>
              </w:rPr>
              <w:t xml:space="preserve"> (Books 1–2, 24 units)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Syria Edition — the ESP strand at B2, anchored to B2 Business Vantage</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BOOKS DELIVERED — the level is closed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Proactive Business English A1</w:t>
            </w:r>
            <w:r>
              <w:rPr>
                <w:rFonts w:ascii="Calibri" w:cs="Calibri" w:eastAsia="Calibri" w:hAnsi="Calibri"/>
                <w:sz w:val="20"/>
                <w:szCs w:val="20"/>
              </w:rPr>
              <w:t xml:space="preserve"> (Books 1–2, </w:t>
            </w:r>
            <w:r>
              <w:rPr>
                <w:rFonts w:ascii="Calibri" w:cs="Calibri" w:eastAsia="Calibri" w:hAnsi="Calibri"/>
                <w:b/>
                <w:bCs/>
                <w:sz w:val="20"/>
                <w:szCs w:val="20"/>
              </w:rPr>
              <w:t xml:space="preserve">12 units</w:t>
            </w:r>
            <w:r>
              <w:rPr>
                <w:rFonts w:ascii="Calibri" w:cs="Calibri" w:eastAsia="Calibri" w:hAnsi="Calibri"/>
                <w:sz w:val="20"/>
                <w:szCs w:val="20"/>
              </w:rPr>
              <w:t xml:space="preserve">)</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Syria Edition — </w:t>
            </w:r>
            <w:r>
              <w:rPr>
                <w:rFonts w:ascii="Calibri" w:cs="Calibri" w:eastAsia="Calibri" w:hAnsi="Calibri"/>
                <w:b/>
                <w:bCs/>
                <w:sz w:val="20"/>
                <w:szCs w:val="20"/>
              </w:rPr>
              <w:t xml:space="preserve">the first level in the series written DOWNWARDS from an existing level, and the first with SIX-unit books</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BOOKS DELIVERED — the level is closed</w:t>
            </w:r>
          </w:p>
        </w:tc>
      </w:tr>
    </w:tbl>
    <w:p>
      <w:pPr>
        <w:pStyle w:val="Heading2"/>
        <w:spacing w:after="120" w:before="240"/>
      </w:pPr>
      <w:r>
        <w:rPr>
          <w:rFonts w:ascii="Calibri" w:cs="Calibri" w:eastAsia="Calibri" w:hAnsi="Calibri"/>
        </w:rPr>
        <w:t xml:space="preserve">2. Locked decisions</w:t>
      </w:r>
    </w:p>
    <w:p>
      <w:pPr>
        <w:pStyle w:val="ListParagraph"/>
        <w:numPr>
          <w:ilvl w:val="0"/>
          <w:numId w:val="2"/>
        </w:numPr>
        <w:spacing w:after="60"/>
      </w:pPr>
      <w:r>
        <w:rPr>
          <w:rFonts w:ascii="Calibri" w:cs="Calibri" w:eastAsia="Calibri" w:hAnsi="Calibri"/>
          <w:b/>
          <w:bCs/>
          <w:sz w:val="22"/>
          <w:szCs w:val="22"/>
        </w:rPr>
        <w:t xml:space="preserve">Master plan:</w:t>
      </w:r>
      <w:r>
        <w:rPr>
          <w:rFonts w:ascii="Calibri" w:cs="Calibri" w:eastAsia="Calibri" w:hAnsi="Calibri"/>
          <w:sz w:val="22"/>
          <w:szCs w:val="22"/>
        </w:rPr>
        <w:t xml:space="preserve"> A2 Master Curriculum Blueprint v2 (24 units × 7 cycles; cycle 7 = Review &amp; Mediate).</w:t>
      </w:r>
    </w:p>
    <w:p>
      <w:pPr>
        <w:pStyle w:val="ListParagraph"/>
        <w:numPr>
          <w:ilvl w:val="0"/>
          <w:numId w:val="2"/>
        </w:numPr>
        <w:spacing w:after="60"/>
      </w:pPr>
      <w:r>
        <w:rPr>
          <w:rFonts w:ascii="Calibri" w:cs="Calibri" w:eastAsia="Calibri" w:hAnsi="Calibri"/>
          <w:b/>
          <w:bCs/>
          <w:sz w:val="22"/>
          <w:szCs w:val="22"/>
        </w:rPr>
        <w:t xml:space="preserve">Cycle:</w:t>
      </w:r>
      <w:r>
        <w:rPr>
          <w:rFonts w:ascii="Calibri" w:cs="Calibri" w:eastAsia="Calibri" w:hAnsi="Calibri"/>
          <w:sz w:val="22"/>
          <w:szCs w:val="22"/>
        </w:rPr>
        <w:t xml:space="preserve"> 13 stages, 90 minutes = Lesson A Speaking (45) + Lesson B Writing (45): 1 Get ready · 2 Listen and read (+ Language box) · 3 Practise · 3R Perform · 4 Your turn · 4R Report · 5 Read (+ Writer's box) · 6 Write with help · 6P Check together · 6R Share · 7 Write freely · 7P Respond · 7R Share · Homework (reply to partner).</w:t>
      </w:r>
    </w:p>
    <w:p>
      <w:pPr>
        <w:pStyle w:val="ListParagraph"/>
        <w:numPr>
          <w:ilvl w:val="0"/>
          <w:numId w:val="2"/>
        </w:numPr>
        <w:spacing w:after="60"/>
      </w:pPr>
      <w:r>
        <w:rPr>
          <w:rFonts w:ascii="Calibri" w:cs="Calibri" w:eastAsia="Calibri" w:hAnsi="Calibri"/>
          <w:b/>
          <w:bCs/>
          <w:sz w:val="22"/>
          <w:szCs w:val="22"/>
        </w:rPr>
        <w:t xml:space="preserve">Review &amp; Mediate cycle:</w:t>
      </w:r>
      <w:r>
        <w:rPr>
          <w:rFonts w:ascii="Calibri" w:cs="Calibri" w:eastAsia="Calibri" w:hAnsi="Calibri"/>
          <w:sz w:val="22"/>
          <w:szCs w:val="22"/>
        </w:rPr>
        <w:t xml:space="preserve"> 4R = mediation; Lesson B = A2 Key reading practice → guided email → A2 Key Writing Part 6 → 15-minute unit check → "I can" checklist.</w:t>
      </w:r>
    </w:p>
    <w:p>
      <w:pPr>
        <w:pStyle w:val="ListParagraph"/>
        <w:numPr>
          <w:ilvl w:val="0"/>
          <w:numId w:val="2"/>
        </w:numPr>
        <w:spacing w:after="60"/>
      </w:pPr>
      <w:r>
        <w:rPr>
          <w:rFonts w:ascii="Calibri" w:cs="Calibri" w:eastAsia="Calibri" w:hAnsi="Calibri"/>
          <w:b/>
          <w:bCs/>
          <w:sz w:val="22"/>
          <w:szCs w:val="22"/>
        </w:rPr>
        <w:t xml:space="preserve">Components:</w:t>
      </w:r>
      <w:r>
        <w:rPr>
          <w:rFonts w:ascii="Calibri" w:cs="Calibri" w:eastAsia="Calibri" w:hAnsi="Calibri"/>
          <w:sz w:val="22"/>
          <w:szCs w:val="22"/>
        </w:rPr>
        <w:t xml:space="preserve"> Student's Book (audio scripts printed in the text, at the point of use – no appendix); Answer Key as a separate book. No teacher's notes.</w:t>
      </w:r>
    </w:p>
    <w:p>
      <w:pPr>
        <w:pStyle w:val="ListParagraph"/>
        <w:numPr>
          <w:ilvl w:val="0"/>
          <w:numId w:val="2"/>
        </w:numPr>
        <w:spacing w:after="60"/>
      </w:pPr>
      <w:r>
        <w:rPr>
          <w:rFonts w:ascii="Calibri" w:cs="Calibri" w:eastAsia="Calibri" w:hAnsi="Calibri"/>
          <w:b/>
          <w:bCs/>
          <w:sz w:val="22"/>
          <w:szCs w:val="22"/>
        </w:rPr>
        <w:t xml:space="preserve">Answer Key rule:</w:t>
      </w:r>
      <w:r>
        <w:rPr>
          <w:rFonts w:ascii="Calibri" w:cs="Calibri" w:eastAsia="Calibri" w:hAnsi="Calibri"/>
          <w:sz w:val="22"/>
          <w:szCs w:val="22"/>
        </w:rPr>
        <w:t xml:space="preserve"> every task gets an answer or a full sample answer – including brainstorms, personalised speaking (sample conversation), reports, peer-review checklists, feedback slips, free writing and homework.</w:t>
      </w:r>
    </w:p>
    <w:p>
      <w:pPr>
        <w:pStyle w:val="ListParagraph"/>
        <w:numPr>
          <w:ilvl w:val="0"/>
          <w:numId w:val="2"/>
        </w:numPr>
        <w:spacing w:after="60"/>
      </w:pPr>
      <w:r>
        <w:rPr>
          <w:rFonts w:ascii="Calibri" w:cs="Calibri" w:eastAsia="Calibri" w:hAnsi="Calibri"/>
          <w:b/>
          <w:bCs/>
          <w:sz w:val="22"/>
          <w:szCs w:val="22"/>
        </w:rPr>
        <w:t xml:space="preserve">Format:</w:t>
      </w:r>
      <w:r>
        <w:rPr>
          <w:rFonts w:ascii="Calibri" w:cs="Calibri" w:eastAsia="Calibri" w:hAnsi="Calibri"/>
          <w:sz w:val="22"/>
          <w:szCs w:val="22"/>
        </w:rPr>
        <w:t xml:space="preserve"> Word .docx delivered per unit; bound volumes later. Each turn delivers one bundle zip (bound book so far, combined answer key, every unit's files, handover, pipeline zip).</w:t>
      </w:r>
    </w:p>
    <w:p>
      <w:pPr>
        <w:pStyle w:val="Heading2"/>
        <w:spacing w:after="120" w:before="240"/>
      </w:pPr>
      <w:r>
        <w:rPr>
          <w:rFonts w:ascii="Calibri" w:cs="Calibri" w:eastAsia="Calibri" w:hAnsi="Calibri"/>
        </w:rPr>
        <w:t xml:space="preserve">3. Setting and cast (Syria Edition, Book 1)</w:t>
      </w:r>
    </w:p>
    <w:p>
      <w:pPr>
        <w:spacing w:after="100"/>
      </w:pPr>
      <w:r>
        <w:rPr>
          <w:rFonts w:ascii="Calibri" w:cs="Calibri" w:eastAsia="Calibri" w:hAnsi="Calibri"/>
          <w:b/>
          <w:bCs/>
          <w:sz w:val="22"/>
          <w:szCs w:val="22"/>
        </w:rPr>
        <w:t xml:space="preserve">Setting:</w:t>
      </w:r>
      <w:r>
        <w:rPr>
          <w:rFonts w:ascii="Calibri" w:cs="Calibri" w:eastAsia="Calibri" w:hAnsi="Calibri"/>
          <w:sz w:val="22"/>
          <w:szCs w:val="22"/>
        </w:rPr>
        <w:t xml:space="preserve"> Al-Yasmin Language Centre, Mezzeh, Damascus (Class 4B, Room 12, second floor; café on the ground floor). Secondary settings: City Gym (Karim at reception), workplaces, homes, Old Damascus, family homes in Homs, Aleppo and Latakia.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4"/>
        <w:gridCol w:w="532"/>
        <w:gridCol w:w="1491"/>
        <w:gridCol w:w="1704"/>
        <w:gridCol w:w="4795"/>
      </w:tblGrid>
      <w:tr>
        <w:trPr>
          <w:tblHeader/>
        </w:trPr>
        <w:tc>
          <w:tcPr>
            <w:tcW w:type="dxa" w:w="1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Character</w:t>
            </w:r>
          </w:p>
        </w:tc>
        <w:tc>
          <w:tcPr>
            <w:tcW w:type="dxa" w:w="5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Age</w:t>
            </w:r>
          </w:p>
        </w:tc>
        <w:tc>
          <w:tcPr>
            <w:tcW w:type="dxa" w:w="1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 lives</w:t>
            </w:r>
          </w:p>
        </w:tc>
        <w:tc>
          <w:tcPr>
            <w:tcW w:type="dxa" w:w="17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w:t>
            </w:r>
          </w:p>
        </w:tc>
        <w:tc>
          <w:tcPr>
            <w:tcW w:type="dxa" w:w="4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Fixed facts (do not contradict)</w:t>
            </w:r>
          </w:p>
        </w:tc>
      </w:tr>
      <w:tr>
        <w:tc>
          <w:tcPr>
            <w:tcW w:type="dxa" w:w="1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Haddad</w:t>
            </w:r>
          </w:p>
        </w:tc>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28</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Damascus</w:t>
            </w:r>
          </w:p>
        </w:tc>
        <w:tc>
          <w:tcPr>
            <w:tcW w:type="dxa" w:w="1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accountant, small company in Mezzeh</w:t>
            </w:r>
          </w:p>
        </w:tc>
        <w:tc>
          <w:tcPr>
            <w:tcW w:type="dxa" w:w="4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brother Ziad (32, dentist, Shaalan clinic, married, daughter Jana 3); best friend at work Rana; manager Mr Khaled; cousin Sara (husband Fadi, son Karam 2); email lina.haddad@mail.sy; phone 0991 205 734</w:t>
            </w:r>
          </w:p>
        </w:tc>
      </w:tr>
      <w:tr>
        <w:tc>
          <w:tcPr>
            <w:tcW w:type="dxa" w:w="1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Rami Khoury</w:t>
            </w:r>
          </w:p>
        </w:tc>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lives in Damascus</w:t>
            </w:r>
          </w:p>
        </w:tc>
        <w:tc>
          <w:tcPr>
            <w:tcW w:type="dxa" w:w="1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civil engineer</w:t>
            </w:r>
          </w:p>
        </w:tc>
        <w:tc>
          <w:tcPr>
            <w:tcW w:type="dxa" w:w="4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parents in Homs (father retired teacher, mother nurse); sister Hala (29, teacher, two sons); brothers Samer (26, bank, single) and Fadi (19, engineering student, Al-Baath University); not married; loves football (Fridays), hates cooking, likes Fairuz; shares a flat with Omar; likes old buildings/photography</w:t>
            </w:r>
          </w:p>
        </w:tc>
      </w:tr>
      <w:tr>
        <w:tc>
          <w:tcPr>
            <w:tcW w:type="dxa" w:w="1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Maya Nasser</w:t>
            </w:r>
          </w:p>
        </w:tc>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Latakia; lives in Damascus</w:t>
            </w:r>
          </w:p>
        </w:tc>
        <w:tc>
          <w:tcPr>
            <w:tcW w:type="dxa" w:w="1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pharmacist (pharmacy in Lina's building)</w:t>
            </w:r>
          </w:p>
        </w:tc>
        <w:tc>
          <w:tcPr>
            <w:tcW w:type="dxa" w:w="4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family in Latakia; City Gym member (Mon &amp; Wed evenings), loves swimming, likes novels, dislikes TV, hates getting up early (starts work at 8); 15 Al-Jalaa Street, Mezzeh; 0933 427 815; maya.nasser@mail.sy</w:t>
            </w:r>
          </w:p>
        </w:tc>
      </w:tr>
      <w:tr>
        <w:tc>
          <w:tcPr>
            <w:tcW w:type="dxa" w:w="1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Omar Darwish</w:t>
            </w:r>
          </w:p>
        </w:tc>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Aleppo; lives in Damascus</w:t>
            </w:r>
          </w:p>
        </w:tc>
        <w:tc>
          <w:tcPr>
            <w:tcW w:type="dxa" w:w="1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technician, Rami's colleague</w:t>
            </w:r>
          </w:p>
        </w:tc>
        <w:tc>
          <w:tcPr>
            <w:tcW w:type="dxa" w:w="4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Rami's flatmate; loves cooking (kibbeh); watches football on TV; likes Fairuz; birthday 3 May; favourite place Citadel of Aleppo; 0944 318 260; omar.d@mail.sy</w:t>
            </w:r>
          </w:p>
        </w:tc>
      </w:tr>
      <w:tr>
        <w:tc>
          <w:tcPr>
            <w:tcW w:type="dxa" w:w="1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Huda Saleh</w:t>
            </w:r>
          </w:p>
        </w:tc>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Damascus</w:t>
            </w:r>
          </w:p>
        </w:tc>
        <w:tc>
          <w:tcPr>
            <w:tcW w:type="dxa" w:w="1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English teacher, Class 4B</w:t>
            </w:r>
          </w:p>
        </w:tc>
        <w:tc>
          <w:tcPr>
            <w:tcW w:type="dxa" w:w="4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Class Thursdays 5.30 pm (and other days), Room 12; runs Cooking in English club</w:t>
            </w:r>
          </w:p>
        </w:tc>
      </w:tr>
      <w:tr>
        <w:tc>
          <w:tcPr>
            <w:tcW w:type="dxa" w:w="1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Karim</w:t>
            </w:r>
          </w:p>
        </w:tc>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Damascus</w:t>
            </w:r>
          </w:p>
        </w:tc>
        <w:tc>
          <w:tcPr>
            <w:tcW w:type="dxa" w:w="1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receptionist, City Gym</w:t>
            </w:r>
          </w:p>
        </w:tc>
        <w:tc>
          <w:tcPr>
            <w:tcW w:type="dxa" w:w="4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Recurring places:</w:t>
      </w:r>
      <w:r>
        <w:rPr>
          <w:rFonts w:ascii="Calibri" w:cs="Calibri" w:eastAsia="Calibri" w:hAnsi="Calibri"/>
          <w:sz w:val="22"/>
          <w:szCs w:val="22"/>
        </w:rPr>
        <w:t xml:space="preserve"> Al-Yasmin English Club (Saturdays 11:00–12:30, café, free); Photography Club (Mondays 6–7.30 pm, Room 8, 5,000 SYP/month); Cooking in English (Wednesdays 4–6 pm, centre kitchen, free).</w:t>
      </w:r>
    </w:p>
    <w:p>
      <w:pPr>
        <w:pStyle w:val="Heading2"/>
        <w:spacing w:after="120" w:before="240"/>
      </w:pPr>
      <w:r>
        <w:rPr>
          <w:rFonts w:ascii="Calibri" w:cs="Calibri" w:eastAsia="Calibri" w:hAnsi="Calibri"/>
        </w:rPr>
        <w:t xml:space="preserve">4. Style sheet</w:t>
      </w:r>
    </w:p>
    <w:p>
      <w:pPr>
        <w:pStyle w:val="ListParagraph"/>
        <w:numPr>
          <w:ilvl w:val="0"/>
          <w:numId w:val="2"/>
        </w:numPr>
        <w:spacing w:after="60"/>
      </w:pPr>
      <w:r>
        <w:rPr>
          <w:rFonts w:ascii="Calibri" w:cs="Calibri" w:eastAsia="Calibri" w:hAnsi="Calibri"/>
          <w:b/>
          <w:bCs/>
          <w:sz w:val="22"/>
          <w:szCs w:val="22"/>
        </w:rPr>
        <w:t xml:space="preserve">Spelling:</w:t>
      </w:r>
      <w:r>
        <w:rPr>
          <w:rFonts w:ascii="Calibri" w:cs="Calibri" w:eastAsia="Calibri" w:hAnsi="Calibri"/>
          <w:sz w:val="22"/>
          <w:szCs w:val="22"/>
        </w:rPr>
        <w:t xml:space="preserve"> British English (colour, centre, favourite). Currency: SYP / "pounds" in speech. Times: 5.30 pm in text, "half past five" in speech. Dates: 3 May.</w:t>
      </w:r>
    </w:p>
    <w:p>
      <w:pPr>
        <w:pStyle w:val="ListParagraph"/>
        <w:numPr>
          <w:ilvl w:val="0"/>
          <w:numId w:val="2"/>
        </w:numPr>
        <w:spacing w:after="60"/>
      </w:pPr>
      <w:r>
        <w:rPr>
          <w:rFonts w:ascii="Calibri" w:cs="Calibri" w:eastAsia="Calibri" w:hAnsi="Calibri"/>
          <w:b/>
          <w:bCs/>
          <w:sz w:val="22"/>
          <w:szCs w:val="22"/>
        </w:rPr>
        <w:t xml:space="preserve">Names and places:</w:t>
      </w:r>
      <w:r>
        <w:rPr>
          <w:rFonts w:ascii="Calibri" w:cs="Calibri" w:eastAsia="Calibri" w:hAnsi="Calibri"/>
          <w:sz w:val="22"/>
          <w:szCs w:val="22"/>
        </w:rPr>
        <w:t xml:space="preserve"> Syrian names and real Syrian cities/landmarks; no real living public figures in dialogue except cultural references (e.g., Fairuz songs) used neutrally.</w:t>
      </w:r>
    </w:p>
    <w:p>
      <w:pPr>
        <w:pStyle w:val="ListParagraph"/>
        <w:numPr>
          <w:ilvl w:val="0"/>
          <w:numId w:val="2"/>
        </w:numPr>
        <w:spacing w:after="60"/>
      </w:pPr>
      <w:r>
        <w:rPr>
          <w:rFonts w:ascii="Calibri" w:cs="Calibri" w:eastAsia="Calibri" w:hAnsi="Calibri"/>
          <w:b/>
          <w:bCs/>
          <w:sz w:val="22"/>
          <w:szCs w:val="22"/>
        </w:rPr>
        <w:t xml:space="preserve">Culture:</w:t>
      </w:r>
      <w:r>
        <w:rPr>
          <w:rFonts w:ascii="Calibri" w:cs="Calibri" w:eastAsia="Calibri" w:hAnsi="Calibri"/>
          <w:sz w:val="22"/>
          <w:szCs w:val="22"/>
        </w:rPr>
        <w:t xml:space="preserve"> family, Eid, hospitality, food (kibbeh, fattoush, maamoul, shakriyeh); no alcohol, dating or party-drinking; same-gender pairing option always available; privacy option ("you can invent details") for personal data and family tasks.</w:t>
      </w:r>
    </w:p>
    <w:p>
      <w:pPr>
        <w:pStyle w:val="ListParagraph"/>
        <w:numPr>
          <w:ilvl w:val="0"/>
          <w:numId w:val="2"/>
        </w:numPr>
        <w:spacing w:after="60"/>
      </w:pPr>
      <w:r>
        <w:rPr>
          <w:rFonts w:ascii="Calibri" w:cs="Calibri" w:eastAsia="Calibri" w:hAnsi="Calibri"/>
          <w:b/>
          <w:bCs/>
          <w:sz w:val="22"/>
          <w:szCs w:val="22"/>
        </w:rPr>
        <w:t xml:space="preserve">Contractions</w:t>
      </w:r>
      <w:r>
        <w:rPr>
          <w:rFonts w:ascii="Calibri" w:cs="Calibri" w:eastAsia="Calibri" w:hAnsi="Calibri"/>
          <w:sz w:val="22"/>
          <w:szCs w:val="22"/>
        </w:rPr>
        <w:t xml:space="preserve"> in dialogue and informal writing; full forms in grammar tables alongside contractions.</w:t>
      </w:r>
    </w:p>
    <w:p>
      <w:pPr>
        <w:pStyle w:val="ListParagraph"/>
        <w:numPr>
          <w:ilvl w:val="0"/>
          <w:numId w:val="2"/>
        </w:numPr>
        <w:spacing w:after="60"/>
      </w:pPr>
      <w:r>
        <w:rPr>
          <w:rFonts w:ascii="Calibri" w:cs="Calibri" w:eastAsia="Calibri" w:hAnsi="Calibri"/>
          <w:b/>
          <w:bCs/>
          <w:sz w:val="22"/>
          <w:szCs w:val="22"/>
        </w:rPr>
        <w:t xml:space="preserve">Phrases ahead of grammar</w:t>
      </w:r>
      <w:r>
        <w:rPr>
          <w:rFonts w:ascii="Calibri" w:cs="Calibri" w:eastAsia="Calibri" w:hAnsi="Calibri"/>
          <w:sz w:val="22"/>
          <w:szCs w:val="22"/>
        </w:rPr>
        <w:t xml:space="preserve"> (e.g., </w:t>
      </w:r>
      <w:r>
        <w:rPr>
          <w:rFonts w:ascii="Calibri" w:cs="Calibri" w:eastAsia="Calibri" w:hAnsi="Calibri"/>
          <w:i/>
          <w:iCs/>
          <w:sz w:val="22"/>
          <w:szCs w:val="22"/>
        </w:rPr>
        <w:t xml:space="preserve">Have you seen…?</w:t>
      </w:r>
      <w:r>
        <w:rPr>
          <w:rFonts w:ascii="Calibri" w:cs="Calibri" w:eastAsia="Calibri" w:hAnsi="Calibri"/>
          <w:sz w:val="22"/>
          <w:szCs w:val="22"/>
        </w:rPr>
        <w:t xml:space="preserve">, </w:t>
      </w:r>
      <w:r>
        <w:rPr>
          <w:rFonts w:ascii="Calibri" w:cs="Calibri" w:eastAsia="Calibri" w:hAnsi="Calibri"/>
          <w:i/>
          <w:iCs/>
          <w:sz w:val="22"/>
          <w:szCs w:val="22"/>
        </w:rPr>
        <w:t xml:space="preserve">I'll…</w:t>
      </w:r>
      <w:r>
        <w:rPr>
          <w:rFonts w:ascii="Calibri" w:cs="Calibri" w:eastAsia="Calibri" w:hAnsi="Calibri"/>
          <w:sz w:val="22"/>
          <w:szCs w:val="22"/>
        </w:rPr>
        <w:t xml:space="preserve">) are allowed only as fixed chunks and flagged "learn as a phrase".</w:t>
      </w:r>
    </w:p>
    <w:p>
      <w:pPr>
        <w:pStyle w:val="ListParagraph"/>
        <w:numPr>
          <w:ilvl w:val="0"/>
          <w:numId w:val="2"/>
        </w:numPr>
        <w:spacing w:after="60"/>
      </w:pPr>
      <w:r>
        <w:rPr>
          <w:rFonts w:ascii="Calibri" w:cs="Calibri" w:eastAsia="Calibri" w:hAnsi="Calibri"/>
          <w:b/>
          <w:bCs/>
          <w:sz w:val="22"/>
          <w:szCs w:val="22"/>
        </w:rPr>
        <w:t xml:space="preserve">Audio scripts:</w:t>
      </w:r>
      <w:r>
        <w:rPr>
          <w:rFonts w:ascii="Calibri" w:cs="Calibri" w:eastAsia="Calibri" w:hAnsi="Calibri"/>
          <w:sz w:val="22"/>
          <w:szCs w:val="22"/>
        </w:rPr>
        <w:t xml:space="preserve"> printed in the Student's Book at the point of use, labelled 🔊 Track U.N. Discrimination and test tracks print the script labelled "read after listening / after the check".</w:t>
      </w:r>
    </w:p>
    <w:p>
      <w:pPr>
        <w:pStyle w:val="ListParagraph"/>
        <w:numPr>
          <w:ilvl w:val="0"/>
          <w:numId w:val="2"/>
        </w:num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guided ≥25 (Book 1) / ≥35 (Book 2); free writing 35–60 (Book 1) / 60–100 (Book 2); model texts 45–100 (Book 1) / 100–180 (Book 2).</w:t>
      </w:r>
    </w:p>
    <w:p>
      <w:pPr>
        <w:pStyle w:val="ListParagraph"/>
        <w:numPr>
          <w:ilvl w:val="0"/>
          <w:numId w:val="2"/>
        </w:numPr>
        <w:spacing w:after="60"/>
      </w:pPr>
      <w:r>
        <w:rPr>
          <w:rFonts w:ascii="Calibri" w:cs="Calibri" w:eastAsia="Calibri" w:hAnsi="Calibri"/>
          <w:b/>
          <w:bCs/>
          <w:sz w:val="22"/>
          <w:szCs w:val="22"/>
        </w:rPr>
        <w:t xml:space="preserve">Track numbering:</w:t>
      </w:r>
      <w:r>
        <w:rPr>
          <w:rFonts w:ascii="Calibri" w:cs="Calibri" w:eastAsia="Calibri" w:hAnsi="Calibri"/>
          <w:sz w:val="22"/>
          <w:szCs w:val="22"/>
        </w:rPr>
        <w:t xml:space="preserve"> Unit 1 uses Tracks 1.1–1.15; numbering continues per unit (2.1…).</w:t>
      </w:r>
    </w:p>
    <w:p>
      <w:pPr>
        <w:pStyle w:val="ListParagraph"/>
        <w:numPr>
          <w:ilvl w:val="0"/>
          <w:numId w:val="2"/>
        </w:numPr>
        <w:spacing w:after="60"/>
      </w:pPr>
      <w:r>
        <w:rPr>
          <w:rFonts w:ascii="Calibri" w:cs="Calibri" w:eastAsia="Calibri" w:hAnsi="Calibri"/>
          <w:b/>
          <w:bCs/>
          <w:sz w:val="22"/>
          <w:szCs w:val="22"/>
        </w:rPr>
        <w:t xml:space="preserve">File naming:</w:t>
      </w:r>
      <w:r>
        <w:rPr>
          <w:rFonts w:ascii="Calibri" w:cs="Calibri" w:eastAsia="Calibri" w:hAnsi="Calibri"/>
          <w:sz w:val="22"/>
          <w:szCs w:val="22"/>
        </w:rPr>
        <w:t xml:space="preserve"> PE-A2-B1-SY_Unit01_StudentsBook.docx · PE-A2-B1-SY_Unit01_AnswerKey.docx (B1 = Book 1; B2 = Book 2).</w:t>
      </w:r>
    </w:p>
    <w:p>
      <w:pPr>
        <w:pStyle w:val="Heading2"/>
        <w:spacing w:after="120" w:before="240"/>
      </w:pPr>
      <w:r>
        <w:rPr>
          <w:rFonts w:ascii="Calibri" w:cs="Calibri" w:eastAsia="Calibri" w:hAnsi="Calibri"/>
        </w:rPr>
        <w:t xml:space="preserve">5. Peer-review checklists (fixed progression)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Units 1–6</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Units 7–12</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Units 13–18</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Units 19–24</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&amp; full stops · be in every sentence · he/she + -s · all parts present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past tense · greeting &amp; ending · a/an/the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linkers · all 3 content points (A2 Key W6) · paragraphs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tense consistency · ≥35 words (W7) · one extra detail</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Feedback: English stems; Arabic talk allowed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English stems; Arabic talk U7–9 only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English + phrase bank</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English, free</w:t>
            </w:r>
          </w:p>
        </w:tc>
      </w:tr>
    </w:tbl>
    <w:p>
      <w:pPr>
        <w:pStyle w:val="Heading2"/>
        <w:spacing w:after="120" w:before="240"/>
      </w:pPr>
      <w:r>
        <w:rPr>
          <w:rFonts w:ascii="Calibri" w:cs="Calibri" w:eastAsia="Calibri" w:hAnsi="Calibri"/>
        </w:rPr>
        <w:t xml:space="preserve">6. Core lexis by unit — Book 1 (frozen core; ESP strands swap only the ESP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4"/>
        <w:gridCol w:w="8142"/>
      </w:tblGrid>
      <w:tr>
        <w:trPr>
          <w:tblHeader/>
        </w:trPr>
        <w:tc>
          <w:tcPr>
            <w:tcW w:type="dxa" w:w="17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c>
          <w:tcPr>
            <w:tcW w:type="dxa" w:w="81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Core lexis (new, productive)</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Meeting People</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hello, hi, nice to meet you, name, surname, first name, age, from, city, country, nationality (Syrian, Lebanese, Jordanian, Egyptian, Iraqi), job, engineer, accountant, pharmacist, teacher, student, IT technician, nurse, driver, friend, colleague, classmate, neighbour, manager, family, mother, father, parents, brother, sister, son, daughter, husband, wife, uncle, aunt, cousin, grandmother, grandfather, married, children, phone number, email, address, spell, form, join, club, free time, cooking, swimming, reading, drawing, shopping, love, like, don't mind, hate, repeat, mean, understand, louder, slowly, workbook, notice, bring, free (= no cost)</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Daily Life</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 up, have breakfast, go to work, start, finish, leave, arrive, have lunch, come home, go to bed, morning, afternoon, evening, every day, usually, always, often, sometimes, never, once, twice, a week, weekday, weekend, Monday–Sunday, o'clock, half past, quarter to/past, open, close, timetable, chores, wash, clean, tidy, these days, at the moment, work from home</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Home &amp; Neighbourhood</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 house, room, kitchen, bedroom, bathroom, living room, balcony, sofa, table, chair, bed, cupboard, fridge, next to, under, between, opposite, behind, in front of, near, bakery, pharmacy, mosque, church, school, park, bank, supermarket, street, go straight on, turn left/right, corner, traffic lights, round, square, plastic, metal, wood, guest, welcome</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Food &amp; Eating Out</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 rice, chicken, meat, fish, vegetables, fruit, salad, cheese, eggs, olives, tea, coffee, juice, water, menu, order, waiter, bill, kilo, bottle, packet, can, piece, a lot of, much, many, some, any, recipe, cut, mix, cook, fry, boil, first, then, after that, finally, delicious, invite, dinner, lunch</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Shopping &amp; Money</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shirt, trousers, dress, jacket, shoes, scarf, size, small, medium, large, price, cheap, expensive, pay, cash, card, receipt, change, post office, parcel, send, return, doesn't work, broken, too, enough, wear, colour words, the best, the cheapest, mine, yours, his, hers</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Getting Around</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bus, minibus (service), taxi, train, car, on foot, ticket, single, return, station, stop, platform, timetable, late, on time, How long, How far, kilometre, minute, journey, because, to + purpose, Let's, Why don't we, Shall we, sign, no parking, entrance, exit, must, mustn't</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Free Time &amp; Arrangements</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hobby, club, can, good at, could, concert, match, film, exhibition, What are you doing on…?, meet, arrange, How about…?, make it, I'd love to, another time, prefer, I'd rather, what's on, start, ticket</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The Past</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yesterday, last week/weekend/year, ago, went, saw, had, did, met, visited, stayed, was/were, born, moved, married, graduated, first, then, after that, in the end, really?, That's great!, I'm sorry to hear that</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Work &amp; Study</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duty, responsible for, check, prepare, meeting, report, office, boss, rule, must, have to, don't have to, permission, Is it OK if…?, skill, experience, use a computer, take a message, call back, email, attach, thanks in advance</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Health</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head, back, stomach, throat, tooth, headache, stomach ache, sore throat, cold, fever, cough, hurt, should, rest, medicine, tablet, pharmacy, appointment, clinic, doctor, twice a day, after meals, healthy, sleep, exercise, enough, Get well soon</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Travel &amp; Holidays</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holiday, trip, going to, hotel, single/double room, reservation, night, check in/out, Wi-Fi, breakfast included, weather, sunny, rainy, cloudy, windy, hot, cold, beach, mountains, sightseeing, recommend, You should visit</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Celebrations &amp; Customs</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Eid, wedding, birthday, graduation, Ramadan, celebrate, relatives, visit, sweets, present, give, wrap, Congratulations!, Happy birthday!, Eid Mubarak!, custom, polite, It's polite to…, apologise, sorry I'm late, That's OK, wonderful</w:t>
            </w:r>
          </w:p>
        </w:tc>
      </w:tr>
    </w:tbl>
    <w:p>
      <w:pPr>
        <w:spacing w:after="100"/>
      </w:pPr>
      <w:r>
        <w:rPr>
          <w:rFonts w:ascii="Calibri" w:cs="Calibri" w:eastAsia="Calibri" w:hAnsi="Calibri"/>
          <w:i/>
          <w:iCs/>
          <w:color w:val="595959"/>
          <w:sz w:val="22"/>
          <w:szCs w:val="22"/>
        </w:rPr>
        <w:t xml:space="preserve">Book 2 lexis lists are fixed when Book 2 production starts (Units 13–24), following the Blueprint v2 topics.</w:t>
      </w:r>
    </w:p>
    <w:p>
      <w:pPr>
        <w:pStyle w:val="Heading2"/>
        <w:spacing w:after="120" w:before="240"/>
      </w:pPr>
      <w:r>
        <w:rPr>
          <w:rFonts w:ascii="Calibri" w:cs="Calibri" w:eastAsia="Calibri" w:hAnsi="Calibri"/>
        </w:rPr>
        <w:t xml:space="preserve">7. Measured record — the as-built figures, by level</w:t>
      </w:r>
    </w:p>
    <w:p>
      <w:pPr>
        <w:spacing w:after="100"/>
      </w:pPr>
      <w:r>
        <w:rPr>
          <w:rFonts w:ascii="Calibri" w:cs="Calibri" w:eastAsia="Calibri" w:hAnsi="Calibri"/>
          <w:b/>
          <w:bCs/>
          <w:sz w:val="22"/>
          <w:szCs w:val="22"/>
        </w:rPr>
        <w:t xml:space="preserve">Every figure in this section was measured in a rendered PDF of a delivered file.</w:t>
      </w:r>
      <w:r>
        <w:rPr>
          <w:rFonts w:ascii="Calibri" w:cs="Calibri" w:eastAsia="Calibri" w:hAnsi="Calibri"/>
          <w:sz w:val="22"/>
          <w:szCs w:val="22"/>
        </w:rPr>
        <w:t xml:space="preserve"> Where a level plan carries a projection that disagrees with a figure here, </w:t>
      </w:r>
      <w:r>
        <w:rPr>
          <w:rFonts w:ascii="Calibri" w:cs="Calibri" w:eastAsia="Calibri" w:hAnsi="Calibri"/>
          <w:b/>
          <w:bCs/>
          <w:sz w:val="22"/>
          <w:szCs w:val="22"/>
        </w:rPr>
        <w:t xml:space="preserve">the figure here is the one to use</w:t>
      </w:r>
      <w:r>
        <w:rPr>
          <w:rFonts w:ascii="Calibri" w:cs="Calibri" w:eastAsia="Calibri" w:hAnsi="Calibri"/>
          <w:sz w:val="22"/>
          <w:szCs w:val="22"/>
        </w:rPr>
        <w:t xml:space="preserve">, and the projection is to be treated as a method at fault rather than as a target to build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128"/>
        <w:gridCol w:w="1955"/>
        <w:gridCol w:w="1173"/>
        <w:gridCol w:w="1174"/>
      </w:tblGrid>
      <w:tr>
        <w:trPr>
          <w:tblHeader/>
        </w:trPr>
        <w:tc>
          <w:tcPr>
            <w:tcW w:type="dxa" w:w="247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Level and book</w:t>
            </w:r>
          </w:p>
        </w:tc>
        <w:tc>
          <w:tcPr>
            <w:tcW w:type="dxa" w:w="312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Student's Book, per unit</w:t>
            </w:r>
          </w:p>
        </w:tc>
        <w:tc>
          <w:tcPr>
            <w:tcW w:type="dxa" w:w="19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Answer Key, per unit</w:t>
            </w:r>
          </w:p>
        </w:tc>
        <w:tc>
          <w:tcPr>
            <w:tcW w:type="dxa" w:w="11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Bound SB</w:t>
            </w:r>
          </w:p>
        </w:tc>
        <w:tc>
          <w:tcPr>
            <w:tcW w:type="dxa" w:w="11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Bound AK</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Book 1 (Units 1–12)</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(x.7 takes 5–6 pages; 1 + 6×4 + 6)</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17–22</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Book 2 (Units 13–24)</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31–33</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18–22</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394</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270</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Book 1 (Units 1–12)</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35–38</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22–30</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461</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317</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Book 2 (Units 13–24)</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38–40</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29–31</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489</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381</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Book 1 (Units 1–12)</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46–48</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29–34</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584</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395</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Book 2 (Units 13–24)</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45–47</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29–34</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577</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394</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C1 Book 1 (Units 1–12)</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45–50</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33–37</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593</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429</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C1 Book 2 (Units 13–24)</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45–52</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33–37</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631</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440</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Business A2 Book 1</w:t>
            </w:r>
            <w:r>
              <w:rPr>
                <w:rFonts w:ascii="Calibri" w:cs="Calibri" w:eastAsia="Calibri" w:hAnsi="Calibri"/>
                <w:sz w:val="20"/>
                <w:szCs w:val="20"/>
              </w:rPr>
              <w:t xml:space="preserve"> (Units 1–12)</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29–32</w:t>
            </w:r>
            <w:r>
              <w:rPr>
                <w:rFonts w:ascii="Calibri" w:cs="Calibri" w:eastAsia="Calibri" w:hAnsi="Calibri"/>
                <w:sz w:val="20"/>
                <w:szCs w:val="20"/>
              </w:rPr>
              <w:t xml:space="preserve"> (Unit 12 = 33)</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15–17</w:t>
            </w:r>
            <w:r>
              <w:rPr>
                <w:rFonts w:ascii="Calibri" w:cs="Calibri" w:eastAsia="Calibri" w:hAnsi="Calibri"/>
                <w:sz w:val="20"/>
                <w:szCs w:val="20"/>
              </w:rPr>
              <w:t xml:space="preserve"> (Unit 12 = 18)</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383</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213 (one blank)</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Business A2 Book 2</w:t>
            </w:r>
            <w:r>
              <w:rPr>
                <w:rFonts w:ascii="Calibri" w:cs="Calibri" w:eastAsia="Calibri" w:hAnsi="Calibri"/>
                <w:sz w:val="20"/>
                <w:szCs w:val="20"/>
              </w:rPr>
              <w:t xml:space="preserve"> (Units 13–24)</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35–36</w:t>
            </w:r>
            <w:r>
              <w:rPr>
                <w:rFonts w:ascii="Calibri" w:cs="Calibri" w:eastAsia="Calibri" w:hAnsi="Calibri"/>
                <w:sz w:val="20"/>
                <w:szCs w:val="20"/>
              </w:rPr>
              <w:t xml:space="preserve"> (Unit 24 = 37)</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18–21</w:t>
            </w:r>
            <w:r>
              <w:rPr>
                <w:rFonts w:ascii="Calibri" w:cs="Calibri" w:eastAsia="Calibri" w:hAnsi="Calibri"/>
                <w:sz w:val="20"/>
                <w:szCs w:val="20"/>
              </w:rPr>
              <w:t xml:space="preserve"> (Unit 24 = 22)</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451</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253</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Business B1 Book 1</w:t>
            </w:r>
            <w:r>
              <w:rPr>
                <w:rFonts w:ascii="Calibri" w:cs="Calibri" w:eastAsia="Calibri" w:hAnsi="Calibri"/>
                <w:sz w:val="20"/>
                <w:szCs w:val="20"/>
              </w:rPr>
              <w:t xml:space="preserve"> (Units 1–12)</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36–41</w:t>
            </w:r>
            <w:r>
              <w:rPr>
                <w:rFonts w:ascii="Calibri" w:cs="Calibri" w:eastAsia="Calibri" w:hAnsi="Calibri"/>
                <w:sz w:val="20"/>
                <w:szCs w:val="20"/>
              </w:rPr>
              <w:t xml:space="preserve"> (widened at Unit 9)</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21–25</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487</w:t>
            </w:r>
            <w:r>
              <w:rPr>
                <w:rFonts w:ascii="Calibri" w:cs="Calibri" w:eastAsia="Calibri" w:hAnsi="Calibri"/>
                <w:sz w:val="20"/>
                <w:szCs w:val="20"/>
              </w:rPr>
              <w:t xml:space="preserve"> (⚠ 486 by arithmetic)</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298</w:t>
            </w:r>
            <w:r>
              <w:rPr>
                <w:rFonts w:ascii="Calibri" w:cs="Calibri" w:eastAsia="Calibri" w:hAnsi="Calibri"/>
                <w:sz w:val="20"/>
                <w:szCs w:val="20"/>
              </w:rPr>
              <w:t xml:space="preserve"> (exact)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Business B1 Book 2</w:t>
            </w:r>
            <w:r>
              <w:rPr>
                <w:rFonts w:ascii="Calibri" w:cs="Calibri" w:eastAsia="Calibri" w:hAnsi="Calibri"/>
                <w:sz w:val="20"/>
                <w:szCs w:val="20"/>
              </w:rPr>
              <w:t xml:space="preserve"> (Units 13–24)</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40–45</w:t>
            </w:r>
            <w:r>
              <w:rPr>
                <w:rFonts w:ascii="Calibri" w:cs="Calibri" w:eastAsia="Calibri" w:hAnsi="Calibri"/>
                <w:sz w:val="20"/>
                <w:szCs w:val="20"/>
              </w:rPr>
              <w:t xml:space="preserve"> (Unit 24 = 45)</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24–29</w:t>
            </w:r>
            <w:r>
              <w:rPr>
                <w:rFonts w:ascii="Calibri" w:cs="Calibri" w:eastAsia="Calibri" w:hAnsi="Calibri"/>
                <w:sz w:val="20"/>
                <w:szCs w:val="20"/>
              </w:rPr>
              <w:t xml:space="preserve"> (widened at Unit 20)</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538</w:t>
            </w:r>
            <w:r>
              <w:rPr>
                <w:rFonts w:ascii="Calibri" w:cs="Calibri" w:eastAsia="Calibri" w:hAnsi="Calibri"/>
                <w:sz w:val="20"/>
                <w:szCs w:val="20"/>
              </w:rPr>
              <w:t xml:space="preserve"> (exact)</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327</w:t>
            </w:r>
            <w:r>
              <w:rPr>
                <w:rFonts w:ascii="Calibri" w:cs="Calibri" w:eastAsia="Calibri" w:hAnsi="Calibri"/>
                <w:sz w:val="20"/>
                <w:szCs w:val="20"/>
              </w:rPr>
              <w:t xml:space="preserve"> (exact)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Business B2 Book 1</w:t>
            </w:r>
            <w:r>
              <w:rPr>
                <w:rFonts w:ascii="Calibri" w:cs="Calibri" w:eastAsia="Calibri" w:hAnsi="Calibri"/>
                <w:sz w:val="20"/>
                <w:szCs w:val="20"/>
              </w:rPr>
              <w:t xml:space="preserve"> (Units 1–12)</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44–45</w:t>
            </w:r>
            <w:r>
              <w:rPr>
                <w:rFonts w:ascii="Calibri" w:cs="Calibri" w:eastAsia="Calibri" w:hAnsi="Calibri"/>
                <w:sz w:val="20"/>
                <w:szCs w:val="20"/>
              </w:rPr>
              <w:t xml:space="preserve"> (floor moved at Unit 1)</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29–31</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555</w:t>
            </w:r>
            <w:r>
              <w:rPr>
                <w:rFonts w:ascii="Calibri" w:cs="Calibri" w:eastAsia="Calibri" w:hAnsi="Calibri"/>
                <w:sz w:val="20"/>
                <w:szCs w:val="20"/>
              </w:rPr>
              <w:t xml:space="preserve"> (exact)</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376</w:t>
            </w:r>
            <w:r>
              <w:rPr>
                <w:rFonts w:ascii="Calibri" w:cs="Calibri" w:eastAsia="Calibri" w:hAnsi="Calibri"/>
                <w:sz w:val="20"/>
                <w:szCs w:val="20"/>
              </w:rPr>
              <w:t xml:space="preserve"> (exact)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Business B2 Book 2</w:t>
            </w:r>
            <w:r>
              <w:rPr>
                <w:rFonts w:ascii="Calibri" w:cs="Calibri" w:eastAsia="Calibri" w:hAnsi="Calibri"/>
                <w:sz w:val="20"/>
                <w:szCs w:val="20"/>
              </w:rPr>
              <w:t xml:space="preserve"> (Units 13–24)</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44–46</w:t>
            </w:r>
            <w:r>
              <w:rPr>
                <w:rFonts w:ascii="Calibri" w:cs="Calibri" w:eastAsia="Calibri" w:hAnsi="Calibri"/>
                <w:sz w:val="20"/>
                <w:szCs w:val="20"/>
              </w:rPr>
              <w:t xml:space="preserve"> (Unit 24 = 46)</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29–31</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559</w:t>
            </w:r>
            <w:r>
              <w:rPr>
                <w:rFonts w:ascii="Calibri" w:cs="Calibri" w:eastAsia="Calibri" w:hAnsi="Calibri"/>
                <w:sz w:val="20"/>
                <w:szCs w:val="20"/>
              </w:rPr>
              <w:t xml:space="preserve"> (exact)</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377</w:t>
            </w:r>
            <w:r>
              <w:rPr>
                <w:rFonts w:ascii="Calibri" w:cs="Calibri" w:eastAsia="Calibri" w:hAnsi="Calibri"/>
                <w:sz w:val="20"/>
                <w:szCs w:val="20"/>
              </w:rPr>
              <w:t xml:space="preserve"> (exact)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general A2 band does not reproduce in the Business strand, and the two Business books differ from each other by five pages a unit on identical structure.</w:t>
      </w:r>
      <w:r>
        <w:rPr>
          <w:rFonts w:ascii="Calibri" w:cs="Calibri" w:eastAsia="Calibri" w:hAnsi="Calibri"/>
          <w:sz w:val="22"/>
          <w:szCs w:val="22"/>
        </w:rPr>
        <w:t xml:space="preserve"> The cause is the word counts, not the content: Business Book 1 asks for guided ≥25 / free 35–60 and Book 2 for </w:t>
      </w:r>
      <w:r>
        <w:rPr>
          <w:rFonts w:ascii="Calibri" w:cs="Calibri" w:eastAsia="Calibri" w:hAnsi="Calibri"/>
          <w:b/>
          <w:bCs/>
          <w:sz w:val="22"/>
          <w:szCs w:val="22"/>
        </w:rPr>
        <w:t xml:space="preserve">guided ≥35 / free 60–100</w:t>
      </w:r>
      <w:r>
        <w:rPr>
          <w:rFonts w:ascii="Calibri" w:cs="Calibri" w:eastAsia="Calibri" w:hAnsi="Calibri"/>
          <w:sz w:val="22"/>
          <w:szCs w:val="22"/>
        </w:rPr>
        <w:t xml:space="preserve">, with models at 100–180. </w:t>
      </w:r>
      <w:r>
        <w:rPr>
          <w:rFonts w:ascii="Calibri" w:cs="Calibri" w:eastAsia="Calibri" w:hAnsi="Calibri"/>
          <w:b/>
          <w:bCs/>
          <w:sz w:val="22"/>
          <w:szCs w:val="22"/>
        </w:rPr>
        <w:t xml:space="preserve">A strand that changes the word counts has changed its page band, and the band has to be re-measured at the first unit of each book rather than inherited from the book before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Hold the band, do not aim at its midpoint.</w:t>
      </w:r>
      <w:r>
        <w:rPr>
          <w:rFonts w:ascii="Calibri" w:cs="Calibri" w:eastAsia="Calibri" w:hAnsi="Calibri"/>
          <w:sz w:val="22"/>
          <w:szCs w:val="22"/>
        </w:rPr>
        <w:t xml:space="preserve"> A unit built to the middle of its band has been padded or trimmed against its own content, and both show.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23"/>
        <w:gridCol w:w="2079"/>
        <w:gridCol w:w="2323"/>
        <w:gridCol w:w="1345"/>
        <w:gridCol w:w="1836"/>
      </w:tblGrid>
      <w:tr>
        <w:trPr>
          <w:tblHeader/>
        </w:trPr>
        <w:tc>
          <w:tcPr>
            <w:tcW w:type="dxa" w:w="232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Level and book</w:t>
            </w:r>
          </w:p>
        </w:tc>
        <w:tc>
          <w:tcPr>
            <w:tcW w:type="dxa" w:w="207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Mid-Book Test + key</w:t>
            </w:r>
          </w:p>
        </w:tc>
        <w:tc>
          <w:tcPr>
            <w:tcW w:type="dxa" w:w="232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End-of-Book Test + key</w:t>
            </w:r>
          </w:p>
        </w:tc>
        <w:tc>
          <w:tcPr>
            <w:tcW w:type="dxa" w:w="134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183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Paper split</w:t>
            </w:r>
          </w:p>
        </w:tc>
      </w:tr>
      <w:tr>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Books 1 and 2</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+ 6</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+ 8</w:t>
            </w:r>
          </w:p>
        </w:tc>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 100</w:t>
            </w:r>
          </w:p>
        </w:tc>
        <w:tc>
          <w:tcPr>
            <w:tcW w:type="dxa" w:w="1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 30 · 20 · 20</w:t>
            </w:r>
          </w:p>
        </w:tc>
      </w:tr>
      <w:tr>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Books 1 and 2</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+ 7 · 9 + 8</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 + 8</w:t>
            </w:r>
            <w:r>
              <w:rPr>
                <w:rFonts w:ascii="Calibri" w:cs="Calibri" w:eastAsia="Calibri" w:hAnsi="Calibri"/>
                <w:sz w:val="20"/>
                <w:szCs w:val="20"/>
              </w:rPr>
              <w:t xml:space="preserve"> · </w:t>
            </w:r>
            <w:r>
              <w:rPr>
                <w:rFonts w:ascii="Calibri" w:cs="Calibri" w:eastAsia="Calibri" w:hAnsi="Calibri"/>
                <w:b/>
                <w:bCs/>
                <w:sz w:val="20"/>
                <w:szCs w:val="20"/>
              </w:rPr>
              <w:t xml:space="preserve">12 + 9</w:t>
            </w:r>
          </w:p>
        </w:tc>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 100</w:t>
            </w:r>
          </w:p>
        </w:tc>
        <w:tc>
          <w:tcPr>
            <w:tcW w:type="dxa" w:w="1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 30 · 20 · 20</w:t>
            </w:r>
          </w:p>
        </w:tc>
      </w:tr>
      <w:tr>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Book 1</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+ 8</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 + 10</w:t>
            </w:r>
          </w:p>
        </w:tc>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 100</w:t>
            </w:r>
          </w:p>
        </w:tc>
        <w:tc>
          <w:tcPr>
            <w:tcW w:type="dxa" w:w="1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 · 25 · 25 · 10</w:t>
            </w:r>
          </w:p>
        </w:tc>
      </w:tr>
      <w:tr>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Book 2</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+ 8</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 + 11</w:t>
            </w:r>
          </w:p>
        </w:tc>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 100</w:t>
            </w:r>
          </w:p>
        </w:tc>
        <w:tc>
          <w:tcPr>
            <w:tcW w:type="dxa" w:w="1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 · 25 · 25 · 10</w:t>
            </w:r>
          </w:p>
        </w:tc>
      </w:tr>
      <w:tr>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C1 Book 1</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+ 10</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 + 12</w:t>
            </w:r>
          </w:p>
        </w:tc>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 100</w:t>
            </w:r>
          </w:p>
        </w:tc>
        <w:tc>
          <w:tcPr>
            <w:tcW w:type="dxa" w:w="1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 · 20 · 20 · 20</w:t>
            </w:r>
          </w:p>
        </w:tc>
      </w:tr>
      <w:tr>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C1 Book 2</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+ 8</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 + 10</w:t>
            </w:r>
          </w:p>
        </w:tc>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 100</w:t>
            </w:r>
          </w:p>
        </w:tc>
        <w:tc>
          <w:tcPr>
            <w:tcW w:type="dxa" w:w="1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 · 20 · 20 · 20</w:t>
            </w:r>
          </w:p>
        </w:tc>
      </w:tr>
      <w:tr>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Business A2 Book 1</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+ 6</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+ 8</w:t>
            </w:r>
          </w:p>
        </w:tc>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 100</w:t>
            </w:r>
          </w:p>
        </w:tc>
        <w:tc>
          <w:tcPr>
            <w:tcW w:type="dxa" w:w="1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 30 · 20 · 20</w:t>
            </w:r>
          </w:p>
        </w:tc>
      </w:tr>
      <w:tr>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Business A2 Book 2</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 + 7</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 + 7</w:t>
            </w:r>
          </w:p>
        </w:tc>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 100</w:t>
            </w:r>
          </w:p>
        </w:tc>
        <w:tc>
          <w:tcPr>
            <w:tcW w:type="dxa" w:w="1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 30 · 20 · 20</w:t>
            </w:r>
          </w:p>
        </w:tc>
      </w:tr>
      <w:tr>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Business B1 Book 1</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 + 7</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 + 8</w:t>
            </w:r>
          </w:p>
        </w:tc>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 100</w:t>
            </w:r>
          </w:p>
        </w:tc>
        <w:tc>
          <w:tcPr>
            <w:tcW w:type="dxa" w:w="1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25 · 25 · 25 · 25</w:t>
            </w:r>
          </w:p>
        </w:tc>
      </w:tr>
      <w:tr>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Business B1 Book 2</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 + 7</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 + 7</w:t>
            </w:r>
          </w:p>
        </w:tc>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 100</w:t>
            </w:r>
          </w:p>
        </w:tc>
        <w:tc>
          <w:tcPr>
            <w:tcW w:type="dxa" w:w="1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25 · 25 · 25 · 25</w:t>
            </w:r>
          </w:p>
        </w:tc>
      </w:tr>
      <w:tr>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Business B2 Book 1</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 + 7</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 + 9</w:t>
            </w:r>
          </w:p>
        </w:tc>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 100</w:t>
            </w:r>
          </w:p>
        </w:tc>
        <w:tc>
          <w:tcPr>
            <w:tcW w:type="dxa" w:w="1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25 · 25 · 25 · 25</w:t>
            </w:r>
          </w:p>
        </w:tc>
      </w:tr>
      <w:tr>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Business B2 Book 2</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7 + 8</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 + 9</w:t>
            </w:r>
          </w:p>
        </w:tc>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 100</w:t>
            </w:r>
          </w:p>
        </w:tc>
        <w:tc>
          <w:tcPr>
            <w:tcW w:type="dxa" w:w="1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25 · 25 · 25 · 25</w:t>
            </w:r>
          </w:p>
        </w:tc>
      </w:tr>
    </w:tbl>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corrections carried in from B1, which are the reason this section exists.</w:t>
      </w:r>
      <w:r>
        <w:rPr>
          <w:rFonts w:ascii="Calibri" w:cs="Calibri" w:eastAsia="Calibri" w:hAnsi="Calibri"/>
          <w:sz w:val="22"/>
          <w:szCs w:val="22"/>
        </w:rPr>
        <w:t xml:space="preserve"> The B1 plan estimated both end tests at </w:t>
      </w:r>
      <w:r>
        <w:rPr>
          <w:rFonts w:ascii="Calibri" w:cs="Calibri" w:eastAsia="Calibri" w:hAnsi="Calibri"/>
          <w:b/>
          <w:bCs/>
          <w:sz w:val="22"/>
          <w:szCs w:val="22"/>
        </w:rPr>
        <w:t xml:space="preserve">10–11 pages</w:t>
      </w:r>
      <w:r>
        <w:rPr>
          <w:rFonts w:ascii="Calibri" w:cs="Calibri" w:eastAsia="Calibri" w:hAnsi="Calibri"/>
          <w:sz w:val="22"/>
          <w:szCs w:val="22"/>
        </w:rPr>
        <w:t xml:space="preserve">; the delivered tests are </w:t>
      </w:r>
      <w:r>
        <w:rPr>
          <w:rFonts w:ascii="Calibri" w:cs="Calibri" w:eastAsia="Calibri" w:hAnsi="Calibri"/>
          <w:b/>
          <w:bCs/>
          <w:sz w:val="22"/>
          <w:szCs w:val="22"/>
        </w:rPr>
        <w:t xml:space="preserve">12</w:t>
      </w:r>
      <w:r>
        <w:rPr>
          <w:rFonts w:ascii="Calibri" w:cs="Calibri" w:eastAsia="Calibri" w:hAnsi="Calibri"/>
          <w:sz w:val="22"/>
          <w:szCs w:val="22"/>
        </w:rPr>
        <w:t xml:space="preserve">, with keys of 8 and 9. And the B1 plan carried no measured page bands at all; the delivered ones are in the table above.</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correction carried in from B2.</w:t>
      </w:r>
      <w:r>
        <w:rPr>
          <w:rFonts w:ascii="Calibri" w:cs="Calibri" w:eastAsia="Calibri" w:hAnsi="Calibri"/>
          <w:sz w:val="22"/>
          <w:szCs w:val="22"/>
        </w:rPr>
        <w:t xml:space="preserve"> The B2 plan projected the End-of-Book Test at 14–15 pages with a key of 11–12, and projected the paper split as 30·30·20·20. The delivered test is </w:t>
      </w:r>
      <w:r>
        <w:rPr>
          <w:rFonts w:ascii="Calibri" w:cs="Calibri" w:eastAsia="Calibri" w:hAnsi="Calibri"/>
          <w:b/>
          <w:bCs/>
          <w:sz w:val="22"/>
          <w:szCs w:val="22"/>
        </w:rPr>
        <w:t xml:space="preserve">14 with a key of 10</w:t>
      </w:r>
      <w:r>
        <w:rPr>
          <w:rFonts w:ascii="Calibri" w:cs="Calibri" w:eastAsia="Calibri" w:hAnsi="Calibri"/>
          <w:sz w:val="22"/>
          <w:szCs w:val="22"/>
        </w:rPr>
        <w:t xml:space="preserve">, and the split follows </w:t>
      </w:r>
      <w:r>
        <w:rPr>
          <w:rFonts w:ascii="Calibri" w:cs="Calibri" w:eastAsia="Calibri" w:hAnsi="Calibri"/>
          <w:b/>
          <w:bCs/>
          <w:sz w:val="22"/>
          <w:szCs w:val="22"/>
        </w:rPr>
        <w:t xml:space="preserve">Cambridge B2 First's own weighting, 40·25·25·10</w:t>
      </w:r>
      <w:r>
        <w:rPr>
          <w:rFonts w:ascii="Calibri" w:cs="Calibri" w:eastAsia="Calibri" w:hAnsi="Calibri"/>
          <w:sz w:val="22"/>
          <w:szCs w:val="22"/>
        </w:rPr>
        <w:t xml:space="preserve">, so that a candidate's percentage is comparable with a real result.</w:t>
      </w:r>
    </w:p>
    <w:p>
      <w:pPr>
        <w:pStyle w:val="ListParagraph"/>
        <w:numPr>
          <w:ilvl w:val="0"/>
          <w:numId w:val="2"/>
        </w:numPr>
        <w:spacing w:after="60"/>
      </w:pPr>
      <w:r>
        <w:rPr>
          <w:rFonts w:ascii="Calibri" w:cs="Calibri" w:eastAsia="Calibri" w:hAnsi="Calibri"/>
          <w:b/>
          <w:bCs/>
          <w:sz w:val="22"/>
          <w:szCs w:val="22"/>
        </w:rPr>
        <w:t xml:space="preserve">A test page is denser than a unit page</w:t>
      </w:r>
      <w:r>
        <w:rPr>
          <w:rFonts w:ascii="Calibri" w:cs="Calibri" w:eastAsia="Calibri" w:hAnsi="Calibri"/>
          <w:sz w:val="22"/>
          <w:szCs w:val="22"/>
        </w:rPr>
        <w:t xml:space="preserve">, because it carries more boxed material and less prose. This is why every projection built from unit density has over-estimated test length at every level, and it is the single reason to prefer a measurement to an estimate in this series.</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lesson of B2 Book 2, and it is the most useful thing in this section.</w:t>
      </w:r>
      <w:r>
        <w:rPr>
          <w:rFonts w:ascii="Calibri" w:cs="Calibri" w:eastAsia="Calibri" w:hAnsi="Calibri"/>
          <w:sz w:val="22"/>
          <w:szCs w:val="22"/>
        </w:rPr>
        <w:t xml:space="preserve"> </w:t>
      </w:r>
      <w:r>
        <w:rPr>
          <w:rFonts w:ascii="Calibri" w:cs="Calibri" w:eastAsia="Calibri" w:hAnsi="Calibri"/>
          <w:b/>
          <w:bCs/>
          <w:sz w:val="22"/>
          <w:szCs w:val="22"/>
        </w:rPr>
        <w:t xml:space="preserve">Four of the six word-count bands projected for it were a step up from Book 1 and all four came back identical</w:t>
      </w:r>
      <w:r>
        <w:rPr>
          <w:rFonts w:ascii="Calibri" w:cs="Calibri" w:eastAsia="Calibri" w:hAnsi="Calibri"/>
          <w:sz w:val="22"/>
          <w:szCs w:val="22"/>
        </w:rPr>
        <w:t xml:space="preserve"> — free writing, model length, dialogue turns and answer-key pages. </w:t>
      </w:r>
      <w:r>
        <w:rPr>
          <w:rFonts w:ascii="Calibri" w:cs="Calibri" w:eastAsia="Calibri" w:hAnsi="Calibri"/>
          <w:b/>
          <w:bCs/>
          <w:sz w:val="22"/>
          <w:szCs w:val="22"/>
        </w:rPr>
        <w:t xml:space="preserve">The reason is the examination: B2 First asks for 140–190 words in both writing parts and does not ask for more in the second year of a course.</w:t>
      </w:r>
      <w:r>
        <w:rPr>
          <w:rFonts w:ascii="Calibri" w:cs="Calibri" w:eastAsia="Calibri" w:hAnsi="Calibri"/>
          <w:sz w:val="22"/>
          <w:szCs w:val="22"/>
        </w:rPr>
        <w:t xml:space="preserve"> </w:t>
      </w:r>
      <w:r>
        <w:rPr>
          <w:rFonts w:ascii="Calibri" w:cs="Calibri" w:eastAsia="Calibri" w:hAnsi="Calibri"/>
          <w:b/>
          <w:bCs/>
          <w:sz w:val="22"/>
          <w:szCs w:val="22"/>
        </w:rPr>
        <w:t xml:space="preserve">So step up only the figures the examination does not fix, and establish which those are before projecting any of them.</w:t>
      </w:r>
      <w:r>
        <w:rPr>
          <w:rFonts w:ascii="Calibri" w:cs="Calibri" w:eastAsia="Calibri" w:hAnsi="Calibri"/>
          <w:sz w:val="22"/>
          <w:szCs w:val="22"/>
        </w:rPr>
        <w:t xml:space="preserve"> </w:t>
      </w:r>
      <w:r>
        <w:rPr>
          <w:rFonts w:ascii="Calibri" w:cs="Calibri" w:eastAsia="Calibri" w:hAnsi="Calibri"/>
          <w:b/>
          <w:bCs/>
          <w:sz w:val="22"/>
          <w:szCs w:val="22"/>
        </w:rPr>
        <w:t xml:space="preserve">The two that did move are the ones the examination says nothing about: the Student's Book band, because Book 2 carries no front matter, and the test length.</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C1 correction, and it is a different kind from B1's and B2's.</w:t>
      </w:r>
      <w:r>
        <w:rPr>
          <w:rFonts w:ascii="Calibri" w:cs="Calibri" w:eastAsia="Calibri" w:hAnsi="Calibri"/>
          <w:sz w:val="22"/>
          <w:szCs w:val="22"/>
        </w:rPr>
        <w:t xml:space="preserve"> </w:t>
      </w:r>
      <w:r>
        <w:rPr>
          <w:rFonts w:ascii="Calibri" w:cs="Calibri" w:eastAsia="Calibri" w:hAnsi="Calibri"/>
          <w:b/>
          <w:bCs/>
          <w:sz w:val="22"/>
          <w:szCs w:val="22"/>
        </w:rPr>
        <w:t xml:space="preserve">The C1 plan projected the Student's Book at 45–49 and the band was widened twice, at Unit 4 and again at Unit 9, to 45–50.</w:t>
      </w:r>
      <w:r>
        <w:rPr>
          <w:rFonts w:ascii="Calibri" w:cs="Calibri" w:eastAsia="Calibri" w:hAnsi="Calibri"/>
          <w:sz w:val="22"/>
          <w:szCs w:val="22"/>
        </w:rPr>
        <w:t xml:space="preserve"> </w:t>
      </w:r>
      <w:r>
        <w:rPr>
          <w:rFonts w:ascii="Calibri" w:cs="Calibri" w:eastAsia="Calibri" w:hAnsi="Calibri"/>
          <w:b/>
          <w:bCs/>
          <w:sz w:val="22"/>
          <w:szCs w:val="22"/>
        </w:rPr>
        <w:t xml:space="preserve">The Answer Key's projected 33–37 held for all twelve units without one amendment.</w:t>
      </w:r>
      <w:r>
        <w:rPr>
          <w:rFonts w:ascii="Calibri" w:cs="Calibri" w:eastAsia="Calibri" w:hAnsi="Calibri"/>
          <w:sz w:val="22"/>
          <w:szCs w:val="22"/>
        </w:rPr>
        <w:t xml:space="preserve"> </w:t>
      </w:r>
      <w:r>
        <w:rPr>
          <w:rFonts w:ascii="Calibri" w:cs="Calibri" w:eastAsia="Calibri" w:hAnsi="Calibri"/>
          <w:b/>
          <w:bCs/>
          <w:sz w:val="22"/>
          <w:szCs w:val="22"/>
        </w:rPr>
        <w:t xml:space="preserve">The asymmetry is the finding: at C1 a page is priced in unsplittable blocks and not in words.</w:t>
      </w:r>
      <w:r>
        <w:rPr>
          <w:rFonts w:ascii="Calibri" w:cs="Calibri" w:eastAsia="Calibri" w:hAnsi="Calibri"/>
          <w:sz w:val="22"/>
          <w:szCs w:val="22"/>
        </w:rPr>
        <w:t xml:space="preserve"> </w:t>
      </w:r>
      <w:r>
        <w:rPr>
          <w:rFonts w:ascii="Calibri" w:cs="Calibri" w:eastAsia="Calibri" w:hAnsi="Calibri"/>
          <w:b/>
          <w:bCs/>
          <w:sz w:val="22"/>
          <w:szCs w:val="22"/>
        </w:rPr>
        <w:t xml:space="preserve">About 250 words came out of Unit 9's audio script and the unit did not lose a page</w:t>
      </w:r>
      <w:r>
        <w:rPr>
          <w:rFonts w:ascii="Calibri" w:cs="Calibri" w:eastAsia="Calibri" w:hAnsi="Calibri"/>
          <w:sz w:val="22"/>
          <w:szCs w:val="22"/>
        </w:rPr>
        <w:t xml:space="preserve">, because </w:t>
      </w:r>
      <w:r>
        <w:rPr>
          <w:rFonts w:ascii="Consolas" w:cs="Consolas" w:eastAsia="Consolas" w:hAnsi="Consolas"/>
          <w:sz w:val="20"/>
          <w:szCs w:val="20"/>
        </w:rPr>
        <w:t xml:space="preserve">box()</w:t>
      </w:r>
      <w:r>
        <w:rPr>
          <w:rFonts w:ascii="Calibri" w:cs="Calibri" w:eastAsia="Calibri" w:hAnsi="Calibri"/>
          <w:sz w:val="22"/>
          <w:szCs w:val="22"/>
        </w:rPr>
        <w:t xml:space="preserve"> is </w:t>
      </w:r>
      <w:r>
        <w:rPr>
          <w:rFonts w:ascii="Consolas" w:cs="Consolas" w:eastAsia="Consolas" w:hAnsi="Consolas"/>
          <w:sz w:val="20"/>
          <w:szCs w:val="20"/>
        </w:rPr>
        <w:t xml:space="preserve">cantSplit</w:t>
      </w:r>
      <w:r>
        <w:rPr>
          <w:rFonts w:ascii="Calibri" w:cs="Calibri" w:eastAsia="Calibri" w:hAnsi="Calibri"/>
          <w:sz w:val="22"/>
          <w:szCs w:val="22"/>
        </w:rPr>
        <w:t xml:space="preserve"> and the closing vocabulary box takes a page of its own on any unit that has reached 49. ⚠ </w:t>
      </w:r>
      <w:r>
        <w:rPr>
          <w:rFonts w:ascii="Calibri" w:cs="Calibri" w:eastAsia="Calibri" w:hAnsi="Calibri"/>
          <w:b/>
          <w:bCs/>
          <w:sz w:val="22"/>
          <w:szCs w:val="22"/>
        </w:rPr>
        <w:t xml:space="preserve">Unit 9 was trimmed three times before the band moved.</w:t>
      </w:r>
      <w:r>
        <w:rPr>
          <w:rFonts w:ascii="Calibri" w:cs="Calibri" w:eastAsia="Calibri" w:hAnsi="Calibri"/>
          <w:sz w:val="22"/>
          <w:szCs w:val="22"/>
        </w:rPr>
        <w:t xml:space="preserve"> </w:t>
      </w:r>
      <w:r>
        <w:rPr>
          <w:rFonts w:ascii="Calibri" w:cs="Calibri" w:eastAsia="Calibri" w:hAnsi="Calibri"/>
          <w:b/>
          <w:bCs/>
          <w:sz w:val="22"/>
          <w:szCs w:val="22"/>
        </w:rPr>
        <w:t xml:space="preserve">The Answer Key has no such closing block and its content is paragraphs, which is why its band never moved.</w:t>
      </w:r>
      <w:r>
        <w:rPr>
          <w:rFonts w:ascii="Calibri" w:cs="Calibri" w:eastAsia="Calibri" w:hAnsi="Calibri"/>
          <w:sz w:val="22"/>
          <w:szCs w:val="22"/>
        </w:rPr>
        <w:t xml:space="preserve"> </w:t>
      </w:r>
      <w:r>
        <w:rPr>
          <w:rFonts w:ascii="Calibri" w:cs="Calibri" w:eastAsia="Calibri" w:hAnsi="Calibri"/>
          <w:b/>
          <w:bCs/>
          <w:sz w:val="22"/>
          <w:szCs w:val="22"/>
        </w:rPr>
        <w:t xml:space="preserve">At and above C1, project the Student's Book band a page wider than the arithmetic suggests, and do not gut a cycle to hit a projection.</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Speaking doubles at C1 and it is forced, not chosen.</w:t>
      </w:r>
      <w:r>
        <w:rPr>
          <w:rFonts w:ascii="Calibri" w:cs="Calibri" w:eastAsia="Calibri" w:hAnsi="Calibri"/>
          <w:sz w:val="22"/>
          <w:szCs w:val="22"/>
        </w:rPr>
        <w:t xml:space="preserve"> </w:t>
      </w:r>
      <w:r>
        <w:rPr>
          <w:rFonts w:ascii="Calibri" w:cs="Calibri" w:eastAsia="Calibri" w:hAnsi="Calibri"/>
          <w:b/>
          <w:bCs/>
          <w:sz w:val="22"/>
          <w:szCs w:val="22"/>
        </w:rPr>
        <w:t xml:space="preserve">Cambridge marks C1 Advanced by averaging five equally weighted components — Reading, Writing, Listening, Speaking and Use of English — and takes Reading and Use of English as one paper.</w:t>
      </w:r>
      <w:r>
        <w:rPr>
          <w:rFonts w:ascii="Calibri" w:cs="Calibri" w:eastAsia="Calibri" w:hAnsi="Calibri"/>
          <w:sz w:val="22"/>
          <w:szCs w:val="22"/>
        </w:rPr>
        <w:t xml:space="preserve"> </w:t>
      </w:r>
      <w:r>
        <w:rPr>
          <w:rFonts w:ascii="Calibri" w:cs="Calibri" w:eastAsia="Calibri" w:hAnsi="Calibri"/>
          <w:b/>
          <w:bCs/>
          <w:sz w:val="22"/>
          <w:szCs w:val="22"/>
        </w:rPr>
        <w:t xml:space="preserve">That is 40 · 20 · 20 · 20.</w:t>
      </w:r>
      <w:r>
        <w:rPr>
          <w:rFonts w:ascii="Calibri" w:cs="Calibri" w:eastAsia="Calibri" w:hAnsi="Calibri"/>
          <w:sz w:val="22"/>
          <w:szCs w:val="22"/>
        </w:rPr>
        <w:t xml:space="preserve"> </w:t>
      </w:r>
      <w:r>
        <w:rPr>
          <w:rFonts w:ascii="Calibri" w:cs="Calibri" w:eastAsia="Calibri" w:hAnsi="Calibri"/>
          <w:b/>
          <w:bCs/>
          <w:sz w:val="22"/>
          <w:szCs w:val="22"/>
        </w:rPr>
        <w:t xml:space="preserve">A Speaking paper worth a fifth of the whole cannot be four prompts and a rubric</w:t>
      </w:r>
      <w:r>
        <w:rPr>
          <w:rFonts w:ascii="Calibri" w:cs="Calibri" w:eastAsia="Calibri" w:hAnsi="Calibri"/>
          <w:sz w:val="22"/>
          <w:szCs w:val="22"/>
        </w:rPr>
        <w:t xml:space="preserve">: it needs four parts with their own materials — an interview frame with the follow-ups printed, three described photographs per candidate of which two are taken, a five-option prompt sheet, and five discussion questions each with the examiner's follow-up. </w:t>
      </w:r>
      <w:r>
        <w:rPr>
          <w:rFonts w:ascii="Calibri" w:cs="Calibri" w:eastAsia="Calibri" w:hAnsi="Calibri"/>
          <w:b/>
          <w:bCs/>
          <w:sz w:val="22"/>
          <w:szCs w:val="22"/>
        </w:rPr>
        <w:t xml:space="preserve">The C1 projection allowed for that cost and still over-estimated the paper by a page</w:t>
      </w:r>
      <w:r>
        <w:rPr>
          <w:rFonts w:ascii="Calibri" w:cs="Calibri" w:eastAsia="Calibri" w:hAnsi="Calibri"/>
          <w:sz w:val="22"/>
          <w:szCs w:val="22"/>
        </w:rPr>
        <w:t xml:space="preserve">, because Reading and Use of English at 40 marks fits eight parts in fewer pages than six parts at 24 did: </w:t>
      </w:r>
      <w:r>
        <w:rPr>
          <w:rFonts w:ascii="Calibri" w:cs="Calibri" w:eastAsia="Calibri" w:hAnsi="Calibri"/>
          <w:b/>
          <w:bCs/>
          <w:sz w:val="22"/>
          <w:szCs w:val="22"/>
        </w:rPr>
        <w:t xml:space="preserve">the per-part rubric is the fixed cost and the texts are shared.</w:t>
      </w:r>
    </w:p>
    <w:p>
      <w:pPr>
        <w:pStyle w:val="ListParagraph"/>
        <w:numPr>
          <w:ilvl w:val="0"/>
          <w:numId w:val="2"/>
        </w:numPr>
        <w:spacing w:after="60"/>
      </w:pPr>
      <w:r>
        <w:rPr>
          <w:rFonts w:ascii="Calibri" w:cs="Calibri" w:eastAsia="Calibri" w:hAnsi="Calibri"/>
          <w:b/>
          <w:bCs/>
          <w:sz w:val="22"/>
          <w:szCs w:val="22"/>
        </w:rPr>
        <w:t xml:space="preserve">Three structural counts became house figures at C1 and should be carried upwards.</w:t>
      </w:r>
      <w:r>
        <w:rPr>
          <w:rFonts w:ascii="Calibri" w:cs="Calibri" w:eastAsia="Calibri" w:hAnsi="Calibri"/>
          <w:sz w:val="22"/>
          <w:szCs w:val="22"/>
        </w:rPr>
        <w:t xml:space="preserve"> ⚠ </w:t>
      </w:r>
      <w:r>
        <w:rPr>
          <w:rFonts w:ascii="Calibri" w:cs="Calibri" w:eastAsia="Calibri" w:hAnsi="Calibri"/>
          <w:b/>
          <w:bCs/>
          <w:sz w:val="22"/>
          <w:szCs w:val="22"/>
        </w:rPr>
        <w:t xml:space="preserve">Exactly eight </w:t>
      </w:r>
      <w:r>
        <w:rPr>
          <w:rFonts w:ascii="Consolas" w:cs="Consolas" w:eastAsia="Consolas" w:hAnsi="Consolas"/>
          <w:b/>
          <w:bCs/>
          <w:sz w:val="20"/>
          <w:szCs w:val="20"/>
        </w:rPr>
        <w:t xml:space="preserve">dlg()</w:t>
      </w:r>
      <w:r>
        <w:rPr>
          <w:rFonts w:ascii="Calibri" w:cs="Calibri" w:eastAsia="Calibri" w:hAnsi="Calibri"/>
          <w:b/>
          <w:bCs/>
          <w:sz w:val="22"/>
          <w:szCs w:val="22"/>
        </w:rPr>
        <w:t xml:space="preserve"> per unit</w:t>
      </w:r>
      <w:r>
        <w:rPr>
          <w:rFonts w:ascii="Calibri" w:cs="Calibri" w:eastAsia="Calibri" w:hAnsi="Calibri"/>
          <w:sz w:val="22"/>
          <w:szCs w:val="22"/>
        </w:rPr>
        <w:t xml:space="preserve"> — seven cycle dialogues and one audio script — </w:t>
      </w:r>
      <w:r>
        <w:rPr>
          <w:rFonts w:ascii="Calibri" w:cs="Calibri" w:eastAsia="Calibri" w:hAnsi="Calibri"/>
          <w:b/>
          <w:bCs/>
          <w:sz w:val="22"/>
          <w:szCs w:val="22"/>
        </w:rPr>
        <w:t xml:space="preserve">which is what holds a unit at seven cycles without an eighth creeping in.</w:t>
      </w:r>
      <w:r>
        <w:rPr>
          <w:rFonts w:ascii="Calibri" w:cs="Calibri" w:eastAsia="Calibri" w:hAnsi="Calibri"/>
          <w:sz w:val="22"/>
          <w:szCs w:val="22"/>
        </w:rPr>
        <w:t xml:space="preserve"> ⚠ </w:t>
      </w:r>
      <w:r>
        <w:rPr>
          <w:rFonts w:ascii="Calibri" w:cs="Calibri" w:eastAsia="Calibri" w:hAnsi="Calibri"/>
          <w:b/>
          <w:bCs/>
          <w:sz w:val="22"/>
          <w:szCs w:val="22"/>
        </w:rPr>
        <w:t xml:space="preserve">Exactly six </w:t>
      </w:r>
      <w:r>
        <w:rPr>
          <w:rFonts w:ascii="Consolas" w:cs="Consolas" w:eastAsia="Consolas" w:hAnsi="Consolas"/>
          <w:b/>
          <w:bCs/>
          <w:sz w:val="20"/>
          <w:szCs w:val="20"/>
        </w:rPr>
        <w:t xml:space="preserve">pb()</w:t>
      </w:r>
      <w:r>
        <w:rPr>
          <w:rFonts w:ascii="Calibri" w:cs="Calibri" w:eastAsia="Calibri" w:hAnsi="Calibri"/>
          <w:b/>
          <w:bCs/>
          <w:sz w:val="22"/>
          <w:szCs w:val="22"/>
        </w:rPr>
        <w:t xml:space="preserve"> per unit</w:t>
      </w:r>
      <w:r>
        <w:rPr>
          <w:rFonts w:ascii="Calibri" w:cs="Calibri" w:eastAsia="Calibri" w:hAnsi="Calibri"/>
          <w:sz w:val="22"/>
          <w:szCs w:val="22"/>
        </w:rPr>
        <w:t xml:space="preserve">, before x.1 to x.5 and before the unit check, and none before x.6 or x.7. ⚠ </w:t>
      </w:r>
      <w:r>
        <w:rPr>
          <w:rFonts w:ascii="Calibri" w:cs="Calibri" w:eastAsia="Calibri" w:hAnsi="Calibri"/>
          <w:b/>
          <w:bCs/>
          <w:sz w:val="22"/>
          <w:szCs w:val="22"/>
        </w:rPr>
        <w:t xml:space="preserve">Exactly ten </w:t>
      </w:r>
      <w:r>
        <w:rPr>
          <w:rFonts w:ascii="Consolas" w:cs="Consolas" w:eastAsia="Consolas" w:hAnsi="Consolas"/>
          <w:b/>
          <w:bCs/>
          <w:sz w:val="20"/>
          <w:szCs w:val="20"/>
        </w:rPr>
        <w:t xml:space="preserve">NOTE()</w:t>
      </w:r>
      <w:r>
        <w:rPr>
          <w:rFonts w:ascii="Calibri" w:cs="Calibri" w:eastAsia="Calibri" w:hAnsi="Calibri"/>
          <w:b/>
          <w:bCs/>
          <w:sz w:val="22"/>
          <w:szCs w:val="22"/>
        </w:rPr>
        <w:t xml:space="preserve"> boxes per Answer Key</w:t>
      </w:r>
      <w:r>
        <w:rPr>
          <w:rFonts w:ascii="Calibri" w:cs="Calibri" w:eastAsia="Calibri" w:hAnsi="Calibri"/>
          <w:sz w:val="22"/>
          <w:szCs w:val="22"/>
        </w:rPr>
        <w:t xml:space="preserve">, which eleven of the twelve C1 keys needed a correction to reach; the repair is always to turn the examination-mechanics note into a paragraph inside the answer block, which is where a teacher looks for it anyway. </w:t>
      </w:r>
      <w:r>
        <w:rPr>
          <w:rFonts w:ascii="Calibri" w:cs="Calibri" w:eastAsia="Calibri" w:hAnsi="Calibri"/>
          <w:b/>
          <w:bCs/>
          <w:sz w:val="22"/>
          <w:szCs w:val="22"/>
        </w:rPr>
        <w:t xml:space="preserve">And every unit and key script must end with both </w:t>
      </w:r>
      <w:r>
        <w:rPr>
          <w:rFonts w:ascii="Consolas" w:cs="Consolas" w:eastAsia="Consolas" w:hAnsi="Consolas"/>
          <w:b/>
          <w:bCs/>
          <w:sz w:val="20"/>
          <w:szCs w:val="20"/>
        </w:rPr>
        <w:t xml:space="preserve">module.exports = out;</w:t>
      </w:r>
      <w:r>
        <w:rPr>
          <w:rFonts w:ascii="Calibri" w:cs="Calibri" w:eastAsia="Calibri" w:hAnsi="Calibri"/>
          <w:b/>
          <w:bCs/>
          <w:sz w:val="22"/>
          <w:szCs w:val="22"/>
        </w:rPr>
        <w:t xml:space="preserve"> and the </w:t>
      </w:r>
      <w:r>
        <w:rPr>
          <w:rFonts w:ascii="Consolas" w:cs="Consolas" w:eastAsia="Consolas" w:hAnsi="Consolas"/>
          <w:b/>
          <w:bCs/>
          <w:sz w:val="20"/>
          <w:szCs w:val="20"/>
        </w:rPr>
        <w:t xml:space="preserve">require.main</w:t>
      </w:r>
      <w:r>
        <w:rPr>
          <w:rFonts w:ascii="Calibri" w:cs="Calibri" w:eastAsia="Calibri" w:hAnsi="Calibri"/>
          <w:b/>
          <w:bCs/>
          <w:sz w:val="22"/>
          <w:szCs w:val="22"/>
        </w:rPr>
        <w:t xml:space="preserve"> build line</w:t>
      </w:r>
      <w:r>
        <w:rPr>
          <w:rFonts w:ascii="Calibri" w:cs="Calibri" w:eastAsia="Calibri" w:hAnsi="Calibri"/>
          <w:sz w:val="22"/>
          <w:szCs w:val="22"/>
        </w:rPr>
        <w:t xml:space="preserve"> — without the second, the build writes no file and exits silently.</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C1 adds a third declared lexis line and the rule behind it is worth having at every level above B2.</w:t>
      </w:r>
      <w:r>
        <w:rPr>
          <w:rFonts w:ascii="Calibri" w:cs="Calibri" w:eastAsia="Calibri" w:hAnsi="Calibri"/>
          <w:sz w:val="22"/>
          <w:szCs w:val="22"/>
        </w:rPr>
        <w:t xml:space="preserve"> </w:t>
      </w:r>
      <w:r>
        <w:rPr>
          <w:rFonts w:ascii="Calibri" w:cs="Calibri" w:eastAsia="Calibri" w:hAnsi="Calibri"/>
          <w:b/>
          <w:bCs/>
          <w:sz w:val="22"/>
          <w:szCs w:val="22"/>
        </w:rPr>
        <w:t xml:space="preserve">Two obvious answers to the cross-level repeat question are both wrong</w:t>
      </w:r>
      <w:r>
        <w:rPr>
          <w:rFonts w:ascii="Calibri" w:cs="Calibri" w:eastAsia="Calibri" w:hAnsi="Calibri"/>
          <w:sz w:val="22"/>
          <w:szCs w:val="22"/>
        </w:rPr>
        <w:t xml:space="preserve">: forbidding every A2 and B1 item pushes a level towards the rare and the ornamental, and permitting repeats freely lets a unit recycle last year's list. </w:t>
      </w:r>
      <w:r>
        <w:rPr>
          <w:rFonts w:ascii="Calibri" w:cs="Calibri" w:eastAsia="Calibri" w:hAnsi="Calibri"/>
          <w:b/>
          <w:bCs/>
          <w:sz w:val="22"/>
          <w:szCs w:val="22"/>
        </w:rPr>
        <w:t xml:space="preserve">The C1 rule is three-part</w:t>
      </w:r>
      <w:r>
        <w:rPr>
          <w:rFonts w:ascii="Calibri" w:cs="Calibri" w:eastAsia="Calibri" w:hAnsi="Calibri"/>
          <w:sz w:val="22"/>
          <w:szCs w:val="22"/>
        </w:rPr>
        <w:t xml:space="preserve"> — no repeat inside the level's own 24 units; no repeat against the level immediately beneath; </w:t>
      </w:r>
      <w:r>
        <w:rPr>
          <w:rFonts w:ascii="Calibri" w:cs="Calibri" w:eastAsia="Calibri" w:hAnsi="Calibri"/>
          <w:b/>
          <w:bCs/>
          <w:sz w:val="22"/>
          <w:szCs w:val="22"/>
        </w:rPr>
        <w:t xml:space="preserve">and A2 or B1 items permitted only on a third declared line of two or three items called </w:t>
      </w:r>
      <w:r>
        <w:rPr>
          <w:rFonts w:ascii="Calibri" w:cs="Calibri" w:eastAsia="Calibri" w:hAnsi="Calibri"/>
          <w:b/>
          <w:bCs/>
          <w:i/>
          <w:iCs/>
          <w:sz w:val="22"/>
          <w:szCs w:val="22"/>
        </w:rPr>
        <w:t xml:space="preserve">Back at C1</w:t>
      </w:r>
      <w:r>
        <w:rPr>
          <w:rFonts w:ascii="Calibri" w:cs="Calibri" w:eastAsia="Calibri" w:hAnsi="Calibri"/>
          <w:b/>
          <w:bCs/>
          <w:sz w:val="22"/>
          <w:szCs w:val="22"/>
        </w:rPr>
        <w:t xml:space="preserve">, each taught for a sense or register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go through a door</w:t>
      </w:r>
      <w:r>
        <w:rPr>
          <w:rFonts w:ascii="Calibri" w:cs="Calibri" w:eastAsia="Calibri" w:hAnsi="Calibri"/>
          <w:sz w:val="22"/>
          <w:szCs w:val="22"/>
        </w:rPr>
        <w:t xml:space="preserve"> → </w:t>
      </w:r>
      <w:r>
        <w:rPr>
          <w:rFonts w:ascii="Calibri" w:cs="Calibri" w:eastAsia="Calibri" w:hAnsi="Calibri"/>
          <w:i/>
          <w:iCs/>
          <w:sz w:val="22"/>
          <w:szCs w:val="22"/>
        </w:rPr>
        <w:t xml:space="preserve">go through the correspondence file</w:t>
      </w:r>
      <w:r>
        <w:rPr>
          <w:rFonts w:ascii="Calibri" w:cs="Calibri" w:eastAsia="Calibri" w:hAnsi="Calibri"/>
          <w:sz w:val="22"/>
          <w:szCs w:val="22"/>
        </w:rPr>
        <w:t xml:space="preserve">. </w:t>
      </w:r>
      <w:r>
        <w:rPr>
          <w:rFonts w:ascii="Calibri" w:cs="Calibri" w:eastAsia="Calibri" w:hAnsi="Calibri"/>
          <w:b/>
          <w:bCs/>
          <w:sz w:val="22"/>
          <w:szCs w:val="22"/>
        </w:rPr>
        <w:t xml:space="preserve">The check runs in both directions and rejected items in four of the twelve units.</w:t>
      </w:r>
      <w:r>
        <w:rPr>
          <w:rFonts w:ascii="Calibri" w:cs="Calibri" w:eastAsia="Calibri" w:hAnsi="Calibri"/>
          <w:sz w:val="22"/>
          <w:szCs w:val="22"/>
        </w:rPr>
        <w:t xml:space="preserve"> ⚠ </w:t>
      </w:r>
      <w:r>
        <w:rPr>
          <w:rFonts w:ascii="Calibri" w:cs="Calibri" w:eastAsia="Calibri" w:hAnsi="Calibri"/>
          <w:b/>
          <w:bCs/>
          <w:sz w:val="22"/>
          <w:szCs w:val="22"/>
        </w:rPr>
        <w:t xml:space="preserve">Run it before a cycle is written, not after.</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mediation-ordinal fault has now shipped at two levels in a row and is the series' most reliable continuity defect.</w:t>
      </w:r>
      <w:r>
        <w:rPr>
          <w:rFonts w:ascii="Calibri" w:cs="Calibri" w:eastAsia="Calibri" w:hAnsi="Calibri"/>
          <w:sz w:val="22"/>
          <w:szCs w:val="22"/>
        </w:rPr>
        <w:t xml:space="preserve"> </w:t>
      </w:r>
      <w:r>
        <w:rPr>
          <w:rFonts w:ascii="Calibri" w:cs="Calibri" w:eastAsia="Calibri" w:hAnsi="Calibri"/>
          <w:b/>
          <w:bCs/>
          <w:sz w:val="22"/>
          <w:szCs w:val="22"/>
        </w:rPr>
        <w:t xml:space="preserve">B2 shipped four Student's Books and three keys with wrong ordinals; C1 shipped one Student's Book and eight keys, with three keys all claiming to be the seventh and two claiming to be the last.</w:t>
      </w:r>
      <w:r>
        <w:rPr>
          <w:rFonts w:ascii="Calibri" w:cs="Calibri" w:eastAsia="Calibri" w:hAnsi="Calibri"/>
          <w:sz w:val="22"/>
          <w:szCs w:val="22"/>
        </w:rPr>
        <w:t xml:space="preserve"> </w:t>
      </w:r>
      <w:r>
        <w:rPr>
          <w:rFonts w:ascii="Calibri" w:cs="Calibri" w:eastAsia="Calibri" w:hAnsi="Calibri"/>
          <w:b/>
          <w:bCs/>
          <w:sz w:val="22"/>
          <w:szCs w:val="22"/>
        </w:rPr>
        <w:t xml:space="preserve">The cause is the same both times: each x.7 names its own place in a series, and a unit written out of order inherits its neighbour's number.</w:t>
      </w:r>
      <w:r>
        <w:rPr>
          <w:rFonts w:ascii="Calibri" w:cs="Calibri" w:eastAsia="Calibri" w:hAnsi="Calibri"/>
          <w:sz w:val="22"/>
          <w:szCs w:val="22"/>
        </w:rPr>
        <w:t xml:space="preserve"> </w:t>
      </w:r>
      <w:r>
        <w:rPr>
          <w:rFonts w:ascii="Calibri" w:cs="Calibri" w:eastAsia="Calibri" w:hAnsi="Calibri"/>
          <w:b/>
          <w:bCs/>
          <w:sz w:val="22"/>
          <w:szCs w:val="22"/>
        </w:rPr>
        <w:t xml:space="preserve">Grep the ordinals across the whole book whenever a unit is added to a series, and again before the book is closed.</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C1 Student's Book band moved a third time, in Book 2, and 45–52 is where it stopped.</w:t>
      </w:r>
      <w:r>
        <w:rPr>
          <w:rFonts w:ascii="Calibri" w:cs="Calibri" w:eastAsia="Calibri" w:hAnsi="Calibri"/>
          <w:sz w:val="22"/>
          <w:szCs w:val="22"/>
        </w:rPr>
        <w:t xml:space="preserve"> </w:t>
      </w:r>
      <w:r>
        <w:rPr>
          <w:rFonts w:ascii="Calibri" w:cs="Calibri" w:eastAsia="Calibri" w:hAnsi="Calibri"/>
          <w:b/>
          <w:bCs/>
          <w:sz w:val="22"/>
          <w:szCs w:val="22"/>
        </w:rPr>
        <w:t xml:space="preserve">Six of the twelve units went over the widened 45–50</w:t>
      </w:r>
      <w:r>
        <w:rPr>
          <w:rFonts w:ascii="Calibri" w:cs="Calibri" w:eastAsia="Calibri" w:hAnsi="Calibri"/>
          <w:sz w:val="22"/>
          <w:szCs w:val="22"/>
        </w:rPr>
        <w:t xml:space="preserve"> — two at 52 and four at 51 — </w:t>
      </w:r>
      <w:r>
        <w:rPr>
          <w:rFonts w:ascii="Calibri" w:cs="Calibri" w:eastAsia="Calibri" w:hAnsi="Calibri"/>
          <w:b/>
          <w:bCs/>
          <w:sz w:val="22"/>
          <w:szCs w:val="22"/>
        </w:rPr>
        <w:t xml:space="preserve">and the cause was the same every time and is not verbal: the seventh cycle prints an examination text whose options have to stand as separate paragraphs, and a gapped text broken across a page is an unanswerable task.</w:t>
      </w:r>
      <w:r>
        <w:rPr>
          <w:rFonts w:ascii="Calibri" w:cs="Calibri" w:eastAsia="Calibri" w:hAnsi="Calibri"/>
          <w:sz w:val="22"/>
          <w:szCs w:val="22"/>
        </w:rPr>
        <w:t xml:space="preserve"> </w:t>
      </w:r>
      <w:r>
        <w:rPr>
          <w:rFonts w:ascii="Calibri" w:cs="Calibri" w:eastAsia="Calibri" w:hAnsi="Calibri"/>
          <w:b/>
          <w:bCs/>
          <w:sz w:val="22"/>
          <w:szCs w:val="22"/>
        </w:rPr>
        <w:t xml:space="preserve">Unit 16 was trimmed by 150 words and did not lose a page.</w:t>
      </w:r>
      <w:r>
        <w:rPr>
          <w:rFonts w:ascii="Calibri" w:cs="Calibri" w:eastAsia="Calibri" w:hAnsi="Calibri"/>
          <w:sz w:val="22"/>
          <w:szCs w:val="22"/>
        </w:rPr>
        <w:t xml:space="preserve"> </w:t>
      </w:r>
      <w:r>
        <w:rPr>
          <w:rFonts w:ascii="Calibri" w:cs="Calibri" w:eastAsia="Calibri" w:hAnsi="Calibri"/>
          <w:b/>
          <w:bCs/>
          <w:sz w:val="22"/>
          <w:szCs w:val="22"/>
        </w:rPr>
        <w:t xml:space="preserve">The Answer Key's 33–37 held for all twenty-four units of the level without one amendment.</w:t>
      </w:r>
      <w:r>
        <w:rPr>
          <w:rFonts w:ascii="Calibri" w:cs="Calibri" w:eastAsia="Calibri" w:hAnsi="Calibri"/>
          <w:sz w:val="22"/>
          <w:szCs w:val="22"/>
        </w:rPr>
        <w:t xml:space="preserve"> </w:t>
      </w:r>
      <w:r>
        <w:rPr>
          <w:rFonts w:ascii="Calibri" w:cs="Calibri" w:eastAsia="Calibri" w:hAnsi="Calibri"/>
          <w:b/>
          <w:bCs/>
          <w:sz w:val="22"/>
          <w:szCs w:val="22"/>
        </w:rPr>
        <w:t xml:space="preserve">At C1 and above, price the Student's Book in blocks, give the band two pages of room, and measure the bound volume rather than the sum of the units</w:t>
      </w:r>
      <w:r>
        <w:rPr>
          <w:rFonts w:ascii="Calibri" w:cs="Calibri" w:eastAsia="Calibri" w:hAnsi="Calibri"/>
          <w:sz w:val="22"/>
          <w:szCs w:val="22"/>
        </w:rPr>
        <w:t xml:space="preserve"> — </w:t>
      </w:r>
      <w:r>
        <w:rPr>
          <w:rFonts w:ascii="Calibri" w:cs="Calibri" w:eastAsia="Calibri" w:hAnsi="Calibri"/>
          <w:b/>
          <w:bCs/>
          <w:sz w:val="22"/>
          <w:szCs w:val="22"/>
        </w:rPr>
        <w:t xml:space="preserve">one C1 unit measured 50 alone and 51 bound, because </w:t>
      </w:r>
      <w:r>
        <w:rPr>
          <w:rFonts w:ascii="Consolas" w:cs="Consolas" w:eastAsia="Consolas" w:hAnsi="Consolas"/>
          <w:b/>
          <w:bCs/>
          <w:sz w:val="20"/>
          <w:szCs w:val="20"/>
        </w:rPr>
        <w:t xml:space="preserve">bound.js</w:t>
      </w:r>
      <w:r>
        <w:rPr>
          <w:rFonts w:ascii="Calibri" w:cs="Calibri" w:eastAsia="Calibri" w:hAnsi="Calibri"/>
          <w:b/>
          <w:bCs/>
          <w:sz w:val="22"/>
          <w:szCs w:val="22"/>
        </w:rPr>
        <w:t xml:space="preserve"> puts a page break before every file and the extra line at the top of the first page was enough to push a </w:t>
      </w:r>
      <w:r>
        <w:rPr>
          <w:rFonts w:ascii="Consolas" w:cs="Consolas" w:eastAsia="Consolas" w:hAnsi="Consolas"/>
          <w:b/>
          <w:bCs/>
          <w:sz w:val="20"/>
          <w:szCs w:val="20"/>
        </w:rPr>
        <w:t xml:space="preserve">cantSplit</w:t>
      </w:r>
      <w:r>
        <w:rPr>
          <w:rFonts w:ascii="Calibri" w:cs="Calibri" w:eastAsia="Calibri" w:hAnsi="Calibri"/>
          <w:b/>
          <w:bCs/>
          <w:sz w:val="22"/>
          <w:szCs w:val="22"/>
        </w:rPr>
        <w:t xml:space="preserve"> block over.</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fault no word-count check can see, found at C1 Book 2 and now the first thing to check in a dialogue: one speaker asking a question and answering it himself.</w:t>
      </w:r>
      <w:r>
        <w:rPr>
          <w:rFonts w:ascii="Calibri" w:cs="Calibri" w:eastAsia="Calibri" w:hAnsi="Calibri"/>
          <w:sz w:val="22"/>
          <w:szCs w:val="22"/>
        </w:rPr>
        <w:t xml:space="preserve"> </w:t>
      </w:r>
      <w:r>
        <w:rPr>
          <w:rFonts w:ascii="Calibri" w:cs="Calibri" w:eastAsia="Calibri" w:hAnsi="Calibri"/>
          <w:b/>
          <w:bCs/>
          <w:sz w:val="22"/>
          <w:szCs w:val="22"/>
        </w:rPr>
        <w:t xml:space="preserve">Eleven exchanges across four units.</w:t>
      </w:r>
      <w:r>
        <w:rPr>
          <w:rFonts w:ascii="Calibri" w:cs="Calibri" w:eastAsia="Calibri" w:hAnsi="Calibri"/>
          <w:sz w:val="22"/>
          <w:szCs w:val="22"/>
        </w:rPr>
        <w:t xml:space="preserve"> </w:t>
      </w:r>
      <w:r>
        <w:rPr>
          <w:rFonts w:ascii="Calibri" w:cs="Calibri" w:eastAsia="Calibri" w:hAnsi="Calibri"/>
          <w:b/>
          <w:bCs/>
          <w:sz w:val="22"/>
          <w:szCs w:val="22"/>
        </w:rPr>
        <w:t xml:space="preserve">It reads as a monologue broken in two, every house figure passes, and the 4R report that attributes the question is wrong with it.</w:t>
      </w:r>
      <w:r>
        <w:rPr>
          <w:rFonts w:ascii="Calibri" w:cs="Calibri" w:eastAsia="Calibri" w:hAnsi="Calibri"/>
          <w:sz w:val="22"/>
          <w:szCs w:val="22"/>
        </w:rPr>
        <w:t xml:space="preserve"> </w:t>
      </w:r>
      <w:r>
        <w:rPr>
          <w:rFonts w:ascii="Calibri" w:cs="Calibri" w:eastAsia="Calibri" w:hAnsi="Calibri"/>
          <w:b/>
          <w:bCs/>
          <w:sz w:val="22"/>
          <w:szCs w:val="22"/>
        </w:rPr>
        <w:t xml:space="preserve">The tool is a parser over the </w:t>
      </w:r>
      <w:r>
        <w:rPr>
          <w:rFonts w:ascii="Consolas" w:cs="Consolas" w:eastAsia="Consolas" w:hAnsi="Consolas"/>
          <w:b/>
          <w:bCs/>
          <w:sz w:val="20"/>
          <w:szCs w:val="20"/>
        </w:rPr>
        <w:t xml:space="preserve">dlg()</w:t>
      </w:r>
      <w:r>
        <w:rPr>
          <w:rFonts w:ascii="Calibri" w:cs="Calibri" w:eastAsia="Calibri" w:hAnsi="Calibri"/>
          <w:b/>
          <w:bCs/>
          <w:sz w:val="22"/>
          <w:szCs w:val="22"/>
        </w:rPr>
        <w:t xml:space="preserve"> blocks that reports consecutive identical speakers and any speaker who is not in the cast</w:t>
      </w:r>
      <w:r>
        <w:rPr>
          <w:rFonts w:ascii="Calibri" w:cs="Calibri" w:eastAsia="Calibri" w:hAnsi="Calibri"/>
          <w:sz w:val="22"/>
          <w:szCs w:val="22"/>
        </w:rPr>
        <w:t xml:space="preserve"> — </w:t>
      </w:r>
      <w:r>
        <w:rPr>
          <w:rFonts w:ascii="Calibri" w:cs="Calibri" w:eastAsia="Calibri" w:hAnsi="Calibri"/>
          <w:b/>
          <w:bCs/>
          <w:sz w:val="22"/>
          <w:szCs w:val="22"/>
        </w:rPr>
        <w:t xml:space="preserve">consecutive same-speaker turns are a house device, so the check reports and the writer judges, but the ask-and-self-answer pair is always a fault.</w:t>
      </w:r>
      <w:r>
        <w:rPr>
          <w:rFonts w:ascii="Calibri" w:cs="Calibri" w:eastAsia="Calibri" w:hAnsi="Calibri"/>
          <w:sz w:val="22"/>
          <w:szCs w:val="22"/>
        </w:rPr>
        <w:t xml:space="preserve"> </w:t>
      </w:r>
      <w:r>
        <w:rPr>
          <w:rFonts w:ascii="Calibri" w:cs="Calibri" w:eastAsia="Calibri" w:hAnsi="Calibri"/>
          <w:b/>
          <w:bCs/>
          <w:sz w:val="22"/>
          <w:szCs w:val="22"/>
        </w:rPr>
        <w:t xml:space="preserve">The same check catches the other half of it: giving classroom dialogue to a person who belongs to the unit's fiction and not to the room. Hand their words to a student as reported speech.</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house count that passes an empty list is not a check.</w:t>
      </w:r>
      <w:r>
        <w:rPr>
          <w:rFonts w:ascii="Calibri" w:cs="Calibri" w:eastAsia="Calibri" w:hAnsi="Calibri"/>
          <w:sz w:val="22"/>
          <w:szCs w:val="22"/>
        </w:rPr>
        <w:t xml:space="preserve"> </w:t>
      </w:r>
      <w:r>
        <w:rPr>
          <w:rFonts w:ascii="Calibri" w:cs="Calibri" w:eastAsia="Calibri" w:hAnsi="Calibri"/>
          <w:b/>
          <w:bCs/>
          <w:sz w:val="22"/>
          <w:szCs w:val="22"/>
        </w:rPr>
        <w:t xml:space="preserve">One C1 Book 2 unit was built with no writer's box at all and the harness printed </w:t>
      </w:r>
      <w:r>
        <w:rPr>
          <w:rFonts w:ascii="Consolas" w:cs="Consolas" w:eastAsia="Consolas" w:hAnsi="Consolas"/>
          <w:b/>
          <w:bCs/>
          <w:sz w:val="20"/>
          <w:szCs w:val="20"/>
        </w:rPr>
        <w:t xml:space="preserve">writers box : [] OK</w:t>
      </w:r>
      <w:r>
        <w:rPr>
          <w:rFonts w:ascii="Calibri" w:cs="Calibri" w:eastAsia="Calibri" w:hAnsi="Calibri"/>
          <w:sz w:val="22"/>
          <w:szCs w:val="22"/>
        </w:rPr>
        <w:t xml:space="preserve">, because a check that measures the words in each box has nothing to object to when there are no boxes. </w:t>
      </w:r>
      <w:r>
        <w:rPr>
          <w:rFonts w:ascii="Calibri" w:cs="Calibri" w:eastAsia="Calibri" w:hAnsi="Calibri"/>
          <w:b/>
          <w:bCs/>
          <w:sz w:val="22"/>
          <w:szCs w:val="22"/>
        </w:rPr>
        <w:t xml:space="preserve">The unit was six pages short and read correctly line by line; it was found by reading it against the house pattern and not by any script.</w:t>
      </w:r>
      <w:r>
        <w:rPr>
          <w:rFonts w:ascii="Calibri" w:cs="Calibri" w:eastAsia="Calibri" w:hAnsi="Calibri"/>
          <w:sz w:val="22"/>
          <w:szCs w:val="22"/>
        </w:rPr>
        <w:t xml:space="preserve"> </w:t>
      </w:r>
      <w:r>
        <w:rPr>
          <w:rFonts w:ascii="Calibri" w:cs="Calibri" w:eastAsia="Calibri" w:hAnsi="Calibri"/>
          <w:b/>
          <w:bCs/>
          <w:sz w:val="22"/>
          <w:szCs w:val="22"/>
        </w:rPr>
        <w:t xml:space="preserve">Assert the count before measuring the contents — six boxes, eight dialogues, six page breaks, ten key notes — and read each finished unit against the pattern: the cast list, the boxes, the reports, the dialogues.</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the genre is shorter than the model band, lengthen the writer and not the document.</w:t>
      </w:r>
      <w:r>
        <w:rPr>
          <w:rFonts w:ascii="Calibri" w:cs="Calibri" w:eastAsia="Calibri" w:hAnsi="Calibri"/>
          <w:sz w:val="22"/>
          <w:szCs w:val="22"/>
        </w:rPr>
        <w:t xml:space="preserve"> </w:t>
      </w:r>
      <w:r>
        <w:rPr>
          <w:rFonts w:ascii="Calibri" w:cs="Calibri" w:eastAsia="Calibri" w:hAnsi="Calibri"/>
          <w:b/>
          <w:bCs/>
          <w:sz w:val="22"/>
          <w:szCs w:val="22"/>
        </w:rPr>
        <w:t xml:space="preserve">Nine of twelve C1 Book 2 models came in 50 to 170 words short, because the book's genres are short documents — a two-page note, a one-page report, a refusal, a scope paragraph — and an authentic one does not reach 480 words.</w:t>
      </w:r>
      <w:r>
        <w:rPr>
          <w:rFonts w:ascii="Calibri" w:cs="Calibri" w:eastAsia="Calibri" w:hAnsi="Calibri"/>
          <w:sz w:val="22"/>
          <w:szCs w:val="22"/>
        </w:rPr>
        <w:t xml:space="preserve"> </w:t>
      </w:r>
      <w:r>
        <w:rPr>
          <w:rFonts w:ascii="Calibri" w:cs="Calibri" w:eastAsia="Calibri" w:hAnsi="Calibri"/>
          <w:b/>
          <w:bCs/>
          <w:sz w:val="22"/>
          <w:szCs w:val="22"/>
        </w:rPr>
        <w:t xml:space="preserve">The repair that worked every time is a further paragraph in the same box and the same hand</w:t>
      </w:r>
      <w:r>
        <w:rPr>
          <w:rFonts w:ascii="Calibri" w:cs="Calibri" w:eastAsia="Calibri" w:hAnsi="Calibri"/>
          <w:sz w:val="22"/>
          <w:szCs w:val="22"/>
        </w:rPr>
        <w:t xml:space="preserve"> — </w:t>
      </w:r>
      <w:r>
        <w:rPr>
          <w:rFonts w:ascii="Calibri" w:cs="Calibri" w:eastAsia="Calibri" w:hAnsi="Calibri"/>
          <w:i/>
          <w:iCs/>
          <w:sz w:val="22"/>
          <w:szCs w:val="22"/>
        </w:rPr>
        <w:t xml:space="preserve">the thing I had not expected</w:t>
      </w:r>
      <w:r>
        <w:rPr>
          <w:rFonts w:ascii="Calibri" w:cs="Calibri" w:eastAsia="Calibri" w:hAnsi="Calibri"/>
          <w:sz w:val="22"/>
          <w:szCs w:val="22"/>
        </w:rPr>
        <w:t xml:space="preserve">, </w:t>
      </w:r>
      <w:r>
        <w:rPr>
          <w:rFonts w:ascii="Calibri" w:cs="Calibri" w:eastAsia="Calibri" w:hAnsi="Calibri"/>
          <w:i/>
          <w:iCs/>
          <w:sz w:val="22"/>
          <w:szCs w:val="22"/>
        </w:rPr>
        <w:t xml:space="preserve">what I am not claiming</w:t>
      </w:r>
      <w:r>
        <w:rPr>
          <w:rFonts w:ascii="Calibri" w:cs="Calibri" w:eastAsia="Calibri" w:hAnsi="Calibri"/>
          <w:sz w:val="22"/>
          <w:szCs w:val="22"/>
        </w:rPr>
        <w:t xml:space="preserve">, </w:t>
      </w:r>
      <w:r>
        <w:rPr>
          <w:rFonts w:ascii="Calibri" w:cs="Calibri" w:eastAsia="Calibri" w:hAnsi="Calibri"/>
          <w:i/>
          <w:iCs/>
          <w:sz w:val="22"/>
          <w:szCs w:val="22"/>
        </w:rPr>
        <w:t xml:space="preserve">note on my own copy</w:t>
      </w:r>
      <w:r>
        <w:rPr>
          <w:rFonts w:ascii="Calibri" w:cs="Calibri" w:eastAsia="Calibri" w:hAnsi="Calibri"/>
          <w:sz w:val="22"/>
          <w:szCs w:val="22"/>
        </w:rPr>
        <w:t xml:space="preserve"> — </w:t>
      </w:r>
      <w:r>
        <w:rPr>
          <w:rFonts w:ascii="Calibri" w:cs="Calibri" w:eastAsia="Calibri" w:hAnsi="Calibri"/>
          <w:b/>
          <w:bCs/>
          <w:sz w:val="22"/>
          <w:szCs w:val="22"/>
        </w:rPr>
        <w:t xml:space="preserve">and for a gapped text, a declared continuation the rubric names: </w:t>
      </w:r>
      <w:r>
        <w:rPr>
          <w:rFonts w:ascii="Calibri" w:cs="Calibri" w:eastAsia="Calibri" w:hAnsi="Calibri"/>
          <w:b/>
          <w:bCs/>
          <w:i/>
          <w:iCs/>
          <w:sz w:val="22"/>
          <w:szCs w:val="22"/>
        </w:rPr>
        <w:t xml:space="preserve">then read the rest of the note, which has no gaps in 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Never inflate the document itself; a padded genre teaches the wrong length.</w:t>
      </w:r>
    </w:p>
    <w:p>
      <w:pPr>
        <w:pStyle w:val="ListParagraph"/>
        <w:numPr>
          <w:ilvl w:val="0"/>
          <w:numId w:val="2"/>
        </w:numPr>
        <w:spacing w:after="60"/>
      </w:pPr>
      <w:r>
        <w:rPr>
          <w:rFonts w:ascii="Calibri" w:cs="Calibri" w:eastAsia="Calibri" w:hAnsi="Calibri"/>
          <w:b/>
          <w:bCs/>
          <w:sz w:val="22"/>
          <w:szCs w:val="22"/>
        </w:rPr>
        <w:t xml:space="preserve">The peer-review progression is complete at C1 and band 4 is the only band in the series that can be refused.</w:t>
      </w:r>
      <w:r>
        <w:rPr>
          <w:rFonts w:ascii="Calibri" w:cs="Calibri" w:eastAsia="Calibri" w:hAnsi="Calibri"/>
          <w:sz w:val="22"/>
          <w:szCs w:val="22"/>
        </w:rPr>
        <w:t xml:space="preserve"> </w:t>
      </w:r>
      <w:r>
        <w:rPr>
          <w:rFonts w:ascii="Calibri" w:cs="Calibri" w:eastAsia="Calibri" w:hAnsi="Calibri"/>
          <w:b/>
          <w:bCs/>
          <w:sz w:val="22"/>
          <w:szCs w:val="22"/>
        </w:rPr>
        <w:t xml:space="preserve">Band 3 runs Units 13–18 and band 4 Units 19–24:</w:t>
      </w:r>
      <w:r>
        <w:rPr>
          <w:rFonts w:ascii="Calibri" w:cs="Calibri" w:eastAsia="Calibri" w:hAnsi="Calibri"/>
          <w:sz w:val="22"/>
          <w:szCs w:val="22"/>
        </w:rPr>
        <w:t xml:space="preserve"> </w:t>
      </w:r>
      <w:r>
        <w:rPr>
          <w:rFonts w:ascii="Calibri" w:cs="Calibri" w:eastAsia="Calibri" w:hAnsi="Calibri"/>
          <w:i/>
          <w:iCs/>
          <w:sz w:val="22"/>
          <w:szCs w:val="22"/>
        </w:rPr>
        <w:t xml:space="preserve">name the reader you are being, name what is absent, give the criterion with the line copied, hand it over unsigned — 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 and the key treats four refusals in ten as the correct rate</w:t>
      </w:r>
      <w:r>
        <w:rPr>
          <w:rFonts w:ascii="Calibri" w:cs="Calibri" w:eastAsia="Calibri" w:hAnsi="Calibri"/>
          <w:sz w:val="22"/>
          <w:szCs w:val="22"/>
        </w:rPr>
        <w:t xml:space="preserve"> — </w:t>
      </w:r>
      <w:r>
        <w:rPr>
          <w:rFonts w:ascii="Calibri" w:cs="Calibri" w:eastAsia="Calibri" w:hAnsi="Calibri"/>
          <w:b/>
          <w:bCs/>
          <w:sz w:val="22"/>
          <w:szCs w:val="22"/>
        </w:rPr>
        <w:t xml:space="preserve">the first number the series has printed for disagreement.</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mediation-ordinal fault has now been found at three levels in a row, and at C1 Book 2 it was found by the grep this section tells you to run.</w:t>
      </w:r>
      <w:r>
        <w:rPr>
          <w:rFonts w:ascii="Calibri" w:cs="Calibri" w:eastAsia="Calibri" w:hAnsi="Calibri"/>
          <w:sz w:val="22"/>
          <w:szCs w:val="22"/>
        </w:rPr>
        <w:t xml:space="preserve"> </w:t>
      </w:r>
      <w:r>
        <w:rPr>
          <w:rFonts w:ascii="Calibri" w:cs="Calibri" w:eastAsia="Calibri" w:hAnsi="Calibri"/>
          <w:b/>
          <w:bCs/>
          <w:sz w:val="22"/>
          <w:szCs w:val="22"/>
        </w:rPr>
        <w:t xml:space="preserve">Eight of the twelve keys were wrong in one drift: Unit 15's key never declared its ordinal at all, so Unit 16 called itself the third while also calling itself the sixteenth of the level, and every key after it was a step low until two keys both claimed the ninth.</w:t>
      </w:r>
      <w:r>
        <w:rPr>
          <w:rFonts w:ascii="Calibri" w:cs="Calibri" w:eastAsia="Calibri" w:hAnsi="Calibri"/>
          <w:sz w:val="22"/>
          <w:szCs w:val="22"/>
        </w:rPr>
        <w:t xml:space="preserve"> ⚠ </w:t>
      </w:r>
      <w:r>
        <w:rPr>
          <w:rFonts w:ascii="Calibri" w:cs="Calibri" w:eastAsia="Calibri" w:hAnsi="Calibri"/>
          <w:b/>
          <w:bCs/>
          <w:sz w:val="22"/>
          <w:szCs w:val="22"/>
        </w:rPr>
        <w:t xml:space="preserve">The cause is one step further back than the last two levels suggested: the drift begins at the cycle that omits the claim, not at the cycle that writes it wrongly.</w:t>
      </w:r>
      <w:r>
        <w:rPr>
          <w:rFonts w:ascii="Calibri" w:cs="Calibri" w:eastAsia="Calibri" w:hAnsi="Calibri"/>
          <w:sz w:val="22"/>
          <w:szCs w:val="22"/>
        </w:rPr>
        <w:t xml:space="preserve"> </w:t>
      </w:r>
      <w:r>
        <w:rPr>
          <w:rFonts w:ascii="Calibri" w:cs="Calibri" w:eastAsia="Calibri" w:hAnsi="Calibri"/>
          <w:b/>
          <w:bCs/>
          <w:sz w:val="22"/>
          <w:szCs w:val="22"/>
        </w:rPr>
        <w:t xml:space="preserve">So grep for the ordinal in every key and check that the sequence has no gap, rather than checking the numbers that are present</w:t>
      </w:r>
      <w:r>
        <w:rPr>
          <w:rFonts w:ascii="Calibri" w:cs="Calibri" w:eastAsia="Calibri" w:hAnsi="Calibri"/>
          <w:sz w:val="22"/>
          <w:szCs w:val="22"/>
        </w:rPr>
        <w:t xml:space="preserve"> — </w:t>
      </w:r>
      <w:r>
        <w:rPr>
          <w:rFonts w:ascii="Calibri" w:cs="Calibri" w:eastAsia="Calibri" w:hAnsi="Calibri"/>
          <w:b/>
          <w:bCs/>
          <w:sz w:val="22"/>
          <w:szCs w:val="22"/>
        </w:rPr>
        <w:t xml:space="preserve">and check each key's own two claims against each other, because </w:t>
      </w:r>
      <w:r>
        <w:rPr>
          <w:rFonts w:ascii="Calibri" w:cs="Calibri" w:eastAsia="Calibri" w:hAnsi="Calibri"/>
          <w:b/>
          <w:bCs/>
          <w:i/>
          <w:iCs/>
          <w:sz w:val="22"/>
          <w:szCs w:val="22"/>
        </w:rPr>
        <w:t xml:space="preserve">the third of Book 2 and the sixteenth of the level</w:t>
      </w:r>
      <w:r>
        <w:rPr>
          <w:rFonts w:ascii="Calibri" w:cs="Calibri" w:eastAsia="Calibri" w:hAnsi="Calibri"/>
          <w:b/>
          <w:bCs/>
          <w:sz w:val="22"/>
          <w:szCs w:val="22"/>
        </w:rPr>
        <w:t xml:space="preserve"> is a fault visible inside one sentence.</w:t>
      </w:r>
    </w:p>
    <w:p>
      <w:pPr>
        <w:pStyle w:val="ListParagraph"/>
        <w:numPr>
          <w:ilvl w:val="0"/>
          <w:numId w:val="2"/>
        </w:numPr>
        <w:spacing w:after="60"/>
      </w:pPr>
      <w:r>
        <w:rPr>
          <w:rFonts w:ascii="Calibri" w:cs="Calibri" w:eastAsia="Calibri" w:hAnsi="Calibri"/>
          <w:b/>
          <w:bCs/>
          <w:sz w:val="22"/>
          <w:szCs w:val="22"/>
        </w:rPr>
        <w:t xml:space="preserve">The paper split is not a house constant.</w:t>
      </w:r>
      <w:r>
        <w:rPr>
          <w:rFonts w:ascii="Calibri" w:cs="Calibri" w:eastAsia="Calibri" w:hAnsi="Calibri"/>
          <w:sz w:val="22"/>
          <w:szCs w:val="22"/>
        </w:rPr>
        <w:t xml:space="preserve"> It follows the examination the level is anchored to — A2 Key and B1 Preliminary at 30·30·20·20, B2 First at 40·25·25·10, C1 Advanced at 40·20·20·20. </w:t>
      </w:r>
      <w:r>
        <w:rPr>
          <w:rFonts w:ascii="Calibri" w:cs="Calibri" w:eastAsia="Calibri" w:hAnsi="Calibri"/>
          <w:b/>
          <w:bCs/>
          <w:sz w:val="22"/>
          <w:szCs w:val="22"/>
        </w:rPr>
        <w:t xml:space="preserve">Read the examination's own weighting before writing a test.</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page-break conventions differ by component AND by book, and both were wrong in the first draft of the Business strand.</w:t>
      </w:r>
      <w:r>
        <w:rPr>
          <w:rFonts w:ascii="Calibri" w:cs="Calibri" w:eastAsia="Calibri" w:hAnsi="Calibri"/>
          <w:sz w:val="22"/>
          <w:szCs w:val="22"/>
        </w:rPr>
        <w:t xml:space="preserve"> A </w:t>
      </w:r>
      <w:r>
        <w:rPr>
          <w:rFonts w:ascii="Calibri" w:cs="Calibri" w:eastAsia="Calibri" w:hAnsi="Calibri"/>
          <w:b/>
          <w:bCs/>
          <w:sz w:val="22"/>
          <w:szCs w:val="22"/>
        </w:rPr>
        <w:t xml:space="preserve">unit</w:t>
      </w:r>
      <w:r>
        <w:rPr>
          <w:rFonts w:ascii="Calibri" w:cs="Calibri" w:eastAsia="Calibri" w:hAnsi="Calibri"/>
          <w:sz w:val="22"/>
          <w:szCs w:val="22"/>
        </w:rPr>
        <w:t xml:space="preserve"> key puts a </w:t>
      </w:r>
      <w:r>
        <w:rPr>
          <w:rFonts w:ascii="Consolas" w:cs="Consolas" w:eastAsia="Consolas" w:hAnsi="Consolas"/>
          <w:sz w:val="20"/>
          <w:szCs w:val="20"/>
        </w:rPr>
        <w:t xml:space="preserve">pb()</w:t>
      </w:r>
      <w:r>
        <w:rPr>
          <w:rFonts w:ascii="Calibri" w:cs="Calibri" w:eastAsia="Calibri" w:hAnsi="Calibri"/>
          <w:sz w:val="22"/>
          <w:szCs w:val="22"/>
        </w:rPr>
        <w:t xml:space="preserve"> before each cycle after the first; a </w:t>
      </w:r>
      <w:r>
        <w:rPr>
          <w:rFonts w:ascii="Calibri" w:cs="Calibri" w:eastAsia="Calibri" w:hAnsi="Calibri"/>
          <w:b/>
          <w:bCs/>
          <w:sz w:val="22"/>
          <w:szCs w:val="22"/>
        </w:rPr>
        <w:t xml:space="preserve">Mid-Book</w:t>
      </w:r>
      <w:r>
        <w:rPr>
          <w:rFonts w:ascii="Calibri" w:cs="Calibri" w:eastAsia="Calibri" w:hAnsi="Calibri"/>
          <w:sz w:val="22"/>
          <w:szCs w:val="22"/>
        </w:rPr>
        <w:t xml:space="preserve"> key uses </w:t>
      </w:r>
      <w:r>
        <w:rPr>
          <w:rFonts w:ascii="Calibri" w:cs="Calibri" w:eastAsia="Calibri" w:hAnsi="Calibri"/>
          <w:b/>
          <w:bCs/>
          <w:sz w:val="22"/>
          <w:szCs w:val="22"/>
        </w:rPr>
        <w:t xml:space="preserve">three</w:t>
      </w:r>
      <w:r>
        <w:rPr>
          <w:rFonts w:ascii="Calibri" w:cs="Calibri" w:eastAsia="Calibri" w:hAnsi="Calibri"/>
          <w:sz w:val="22"/>
          <w:szCs w:val="22"/>
        </w:rPr>
        <w:t xml:space="preserve">; an </w:t>
      </w:r>
      <w:r>
        <w:rPr>
          <w:rFonts w:ascii="Calibri" w:cs="Calibri" w:eastAsia="Calibri" w:hAnsi="Calibri"/>
          <w:b/>
          <w:bCs/>
          <w:sz w:val="22"/>
          <w:szCs w:val="22"/>
        </w:rPr>
        <w:t xml:space="preserve">End-of-Book</w:t>
      </w:r>
      <w:r>
        <w:rPr>
          <w:rFonts w:ascii="Calibri" w:cs="Calibri" w:eastAsia="Calibri" w:hAnsi="Calibri"/>
          <w:sz w:val="22"/>
          <w:szCs w:val="22"/>
        </w:rPr>
        <w:t xml:space="preserve"> key uses </w:t>
      </w:r>
      <w:r>
        <w:rPr>
          <w:rFonts w:ascii="Calibri" w:cs="Calibri" w:eastAsia="Calibri" w:hAnsi="Calibri"/>
          <w:b/>
          <w:bCs/>
          <w:sz w:val="22"/>
          <w:szCs w:val="22"/>
        </w:rPr>
        <w:t xml:space="preserve">five</w:t>
      </w:r>
      <w:r>
        <w:rPr>
          <w:rFonts w:ascii="Calibri" w:cs="Calibri" w:eastAsia="Calibri" w:hAnsi="Calibri"/>
          <w:sz w:val="22"/>
          <w:szCs w:val="22"/>
        </w:rPr>
        <w:t xml:space="preserve"> — before each of the four papers and before the closing band table. </w:t>
      </w:r>
      <w:r>
        <w:rPr>
          <w:rFonts w:ascii="Calibri" w:cs="Calibri" w:eastAsia="Calibri" w:hAnsi="Calibri"/>
          <w:b/>
          <w:bCs/>
          <w:sz w:val="22"/>
          <w:szCs w:val="22"/>
        </w:rPr>
        <w:t xml:space="preserve">And the unit itself is book-dependent: a Business A2 Book 1 unit has 7 </w:t>
      </w:r>
      <w:r>
        <w:rPr>
          <w:rFonts w:ascii="Consolas" w:cs="Consolas" w:eastAsia="Consolas" w:hAnsi="Consolas"/>
          <w:b/>
          <w:bCs/>
          <w:sz w:val="20"/>
          <w:szCs w:val="20"/>
        </w:rPr>
        <w:t xml:space="preserve">pb()</w:t>
      </w:r>
      <w:r>
        <w:rPr>
          <w:rFonts w:ascii="Calibri" w:cs="Calibri" w:eastAsia="Calibri" w:hAnsi="Calibri"/>
          <w:b/>
          <w:bCs/>
          <w:sz w:val="22"/>
          <w:szCs w:val="22"/>
        </w:rPr>
        <w:t xml:space="preserve"> and its key 6, where a Book 2 unit has 8 and 7, the extra one in each being the unit check opening on a fresh page.</w:t>
      </w:r>
      <w:r>
        <w:rPr>
          <w:rFonts w:ascii="Calibri" w:cs="Calibri" w:eastAsia="Calibri" w:hAnsi="Calibri"/>
          <w:sz w:val="22"/>
          <w:szCs w:val="22"/>
        </w:rPr>
        <w:t xml:space="preserve"> Phase 0 missed the unit-key convention and the keys came out three pages short of the series; the end key came out one short for the same reason. </w:t>
      </w:r>
      <w:r>
        <w:rPr>
          <w:rFonts w:ascii="Calibri" w:cs="Calibri" w:eastAsia="Calibri" w:hAnsi="Calibri"/>
          <w:b/>
          <w:bCs/>
          <w:sz w:val="22"/>
          <w:szCs w:val="22"/>
        </w:rPr>
        <w:t xml:space="preserve">Measure both counts in the series' own first unit of each book, then let the harness derive the expected count from the unit number</w:t>
      </w:r>
      <w:r>
        <w:rPr>
          <w:rFonts w:ascii="Calibri" w:cs="Calibri" w:eastAsia="Calibri" w:hAnsi="Calibri"/>
          <w:sz w:val="22"/>
          <w:szCs w:val="22"/>
        </w:rPr>
        <w:t xml:space="preserve"> — </w:t>
      </w:r>
      <w:r>
        <w:rPr>
          <w:rFonts w:ascii="Consolas" w:cs="Consolas" w:eastAsia="Consolas" w:hAnsi="Consolas"/>
          <w:sz w:val="20"/>
          <w:szCs w:val="20"/>
        </w:rPr>
        <w:t xml:space="preserve">UNIT_BREAKS = n =&gt; (n &gt;= 13 ? 8 : 7)</w:t>
      </w:r>
      <w:r>
        <w:rPr>
          <w:rFonts w:ascii="Calibri" w:cs="Calibri" w:eastAsia="Calibri" w:hAnsi="Calibri"/>
          <w:sz w:val="22"/>
          <w:szCs w:val="22"/>
        </w:rPr>
        <w:t xml:space="preserve"> — </w:t>
      </w:r>
      <w:r>
        <w:rPr>
          <w:rFonts w:ascii="Calibri" w:cs="Calibri" w:eastAsia="Calibri" w:hAnsi="Calibri"/>
          <w:b/>
          <w:bCs/>
          <w:sz w:val="22"/>
          <w:szCs w:val="22"/>
        </w:rPr>
        <w:t xml:space="preserve">and no unit can be written with the wrong one.</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Block pricing is now measured at A2 as well as at C1, which makes it a property of the renderer and not of a level.</w:t>
      </w:r>
      <w:r>
        <w:rPr>
          <w:rFonts w:ascii="Calibri" w:cs="Calibri" w:eastAsia="Calibri" w:hAnsi="Calibri"/>
          <w:sz w:val="22"/>
          <w:szCs w:val="22"/>
        </w:rPr>
        <w:t xml:space="preserve"> Five occasions in one strand: two units, both End-of-Book Tests and one Mid-Book key, each with a final page carrying nothing but a </w:t>
      </w:r>
      <w:r>
        <w:rPr>
          <w:rFonts w:ascii="Consolas" w:cs="Consolas" w:eastAsia="Consolas" w:hAnsi="Consolas"/>
          <w:sz w:val="20"/>
          <w:szCs w:val="20"/>
        </w:rPr>
        <w:t xml:space="preserve">cantSplit</w:t>
      </w:r>
      <w:r>
        <w:rPr>
          <w:rFonts w:ascii="Calibri" w:cs="Calibri" w:eastAsia="Calibri" w:hAnsi="Calibri"/>
          <w:sz w:val="22"/>
          <w:szCs w:val="22"/>
        </w:rPr>
        <w:t xml:space="preserve"> box. </w:t>
      </w:r>
      <w:r>
        <w:rPr>
          <w:rFonts w:ascii="Calibri" w:cs="Calibri" w:eastAsia="Calibri" w:hAnsi="Calibri"/>
          <w:b/>
          <w:bCs/>
          <w:sz w:val="22"/>
          <w:szCs w:val="22"/>
        </w:rPr>
        <w:t xml:space="preserve">Two of the five were bought back and three were not</w:t>
      </w:r>
      <w:r>
        <w:rPr>
          <w:rFonts w:ascii="Calibri" w:cs="Calibri" w:eastAsia="Calibri" w:hAnsi="Calibri"/>
          <w:sz w:val="22"/>
          <w:szCs w:val="22"/>
        </w:rPr>
        <w:t xml:space="preserve">, and the ones that moved were bought </w:t>
      </w:r>
      <w:r>
        <w:rPr>
          <w:rFonts w:ascii="Calibri" w:cs="Calibri" w:eastAsia="Calibri" w:hAnsi="Calibri"/>
          <w:b/>
          <w:bCs/>
          <w:sz w:val="22"/>
          <w:szCs w:val="22"/>
        </w:rPr>
        <w:t xml:space="preserve">one line at a time</w:t>
      </w:r>
      <w:r>
        <w:rPr>
          <w:rFonts w:ascii="Calibri" w:cs="Calibri" w:eastAsia="Calibri" w:hAnsi="Calibri"/>
          <w:sz w:val="22"/>
          <w:szCs w:val="22"/>
        </w:rPr>
        <w:t xml:space="preserve"> — merging two paragraphs of a task, merging two role cards. </w:t>
      </w:r>
      <w:r>
        <w:rPr>
          <w:rFonts w:ascii="Calibri" w:cs="Calibri" w:eastAsia="Calibri" w:hAnsi="Calibri"/>
          <w:b/>
          <w:bCs/>
          <w:sz w:val="22"/>
          <w:szCs w:val="22"/>
        </w:rPr>
        <w:t xml:space="preserve">The new rule, and it is the useful half: a trim that does not move a page is reverted.</w:t>
      </w:r>
      <w:r>
        <w:rPr>
          <w:rFonts w:ascii="Calibri" w:cs="Calibri" w:eastAsia="Calibri" w:hAnsi="Calibri"/>
          <w:sz w:val="22"/>
          <w:szCs w:val="22"/>
        </w:rPr>
        <w:t xml:space="preserve"> A cut that buys nothing has not improved the text; it has only shortened it, and the material goes back. </w:t>
      </w:r>
      <w:r>
        <w:rPr>
          <w:rFonts w:ascii="Calibri" w:cs="Calibri" w:eastAsia="Calibri" w:hAnsi="Calibri"/>
          <w:b/>
          <w:bCs/>
          <w:sz w:val="22"/>
          <w:szCs w:val="22"/>
        </w:rPr>
        <w:t xml:space="preserve">Trim once, measure, and restore if the page did not move.</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fault that writes no file.</w:t>
      </w:r>
      <w:r>
        <w:rPr>
          <w:rFonts w:ascii="Calibri" w:cs="Calibri" w:eastAsia="Calibri" w:hAnsi="Calibri"/>
          <w:sz w:val="22"/>
          <w:szCs w:val="22"/>
        </w:rPr>
        <w:t xml:space="preserve"> A </w:t>
      </w:r>
      <w:r>
        <w:rPr>
          <w:rFonts w:ascii="Consolas" w:cs="Consolas" w:eastAsia="Consolas" w:hAnsi="Consolas"/>
          <w:sz w:val="20"/>
          <w:szCs w:val="20"/>
        </w:rPr>
        <w:t xml:space="preserve">table()</w:t>
      </w:r>
      <w:r>
        <w:rPr>
          <w:rFonts w:ascii="Calibri" w:cs="Calibri" w:eastAsia="Calibri" w:hAnsi="Calibri"/>
          <w:sz w:val="22"/>
          <w:szCs w:val="22"/>
        </w:rPr>
        <w:t xml:space="preserve"> whose widths array is one shorter than its headings throws from inside </w:t>
      </w:r>
      <w:r>
        <w:rPr>
          <w:rFonts w:ascii="Consolas" w:cs="Consolas" w:eastAsia="Consolas" w:hAnsi="Consolas"/>
          <w:sz w:val="20"/>
          <w:szCs w:val="20"/>
        </w:rPr>
        <w:t xml:space="preserve">docx</w:t>
      </w:r>
      <w:r>
        <w:rPr>
          <w:rFonts w:ascii="Calibri" w:cs="Calibri" w:eastAsia="Calibri" w:hAnsi="Calibri"/>
          <w:sz w:val="22"/>
          <w:szCs w:val="22"/>
        </w:rPr>
        <w:t xml:space="preserve"> with </w:t>
      </w:r>
      <w:r>
        <w:rPr>
          <w:rFonts w:ascii="Consolas" w:cs="Consolas" w:eastAsia="Consolas" w:hAnsi="Consolas"/>
          <w:sz w:val="20"/>
          <w:szCs w:val="20"/>
        </w:rPr>
        <w:t xml:space="preserve">Cannot read properties of undefined (reading slice)</w:t>
      </w:r>
      <w:r>
        <w:rPr>
          <w:rFonts w:ascii="Calibri" w:cs="Calibri" w:eastAsia="Calibri" w:hAnsi="Calibri"/>
          <w:sz w:val="22"/>
          <w:szCs w:val="22"/>
        </w:rPr>
        <w:t xml:space="preserve">, writes nothing, and </w:t>
      </w:r>
      <w:r>
        <w:rPr>
          <w:rFonts w:ascii="Calibri" w:cs="Calibri" w:eastAsia="Calibri" w:hAnsi="Calibri"/>
          <w:b/>
          <w:bCs/>
          <w:sz w:val="22"/>
          <w:szCs w:val="22"/>
        </w:rPr>
        <w:t xml:space="preserve">a text-only harness calls the tree clean</w:t>
      </w:r>
      <w:r>
        <w:rPr>
          <w:rFonts w:ascii="Calibri" w:cs="Calibri" w:eastAsia="Calibri" w:hAnsi="Calibri"/>
          <w:sz w:val="22"/>
          <w:szCs w:val="22"/>
        </w:rPr>
        <w:t xml:space="preserve">. It occurred three times in one strand — once in an end key, twice in a mid key — and was invisible every time until the harness </w:t>
      </w:r>
      <w:r>
        <w:rPr>
          <w:rFonts w:ascii="Calibri" w:cs="Calibri" w:eastAsia="Calibri" w:hAnsi="Calibri"/>
          <w:b/>
          <w:bCs/>
          <w:sz w:val="22"/>
          <w:szCs w:val="22"/>
        </w:rPr>
        <w:t xml:space="preserve">loaded every script, the test papers included</w:t>
      </w:r>
      <w:r>
        <w:rPr>
          <w:rFonts w:ascii="Calibri" w:cs="Calibri" w:eastAsia="Calibri" w:hAnsi="Calibri"/>
          <w:sz w:val="22"/>
          <w:szCs w:val="22"/>
        </w:rPr>
        <w:t xml:space="preserve">, and rewrote that message into one readable sentence: </w:t>
      </w:r>
      <w:r>
        <w:rPr>
          <w:rFonts w:ascii="Calibri" w:cs="Calibri" w:eastAsia="Calibri" w:hAnsi="Calibri"/>
          <w:i/>
          <w:iCs/>
          <w:sz w:val="22"/>
          <w:szCs w:val="22"/>
        </w:rPr>
        <w:t xml:space="preserve">a table's widths array is shorter than its headings — count both</w:t>
      </w:r>
      <w:r>
        <w:rPr>
          <w:rFonts w:ascii="Calibri" w:cs="Calibri" w:eastAsia="Calibri" w:hAnsi="Calibri"/>
          <w:sz w:val="22"/>
          <w:szCs w:val="22"/>
        </w:rPr>
        <w:t xml:space="preserve">. </w:t>
      </w:r>
      <w:r>
        <w:rPr>
          <w:rFonts w:ascii="Calibri" w:cs="Calibri" w:eastAsia="Calibri" w:hAnsi="Calibri"/>
          <w:b/>
          <w:bCs/>
          <w:sz w:val="22"/>
          <w:szCs w:val="22"/>
        </w:rPr>
        <w:t xml:space="preserve">Load and execute every script; a check that only reads source cannot see a renderer fault.</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Declared lexis is a level-wide constraint across books written months apart, and that is where it earns its keep.</w:t>
      </w:r>
      <w:r>
        <w:rPr>
          <w:rFonts w:ascii="Calibri" w:cs="Calibri" w:eastAsia="Calibri" w:hAnsi="Calibri"/>
          <w:sz w:val="22"/>
          <w:szCs w:val="22"/>
        </w:rPr>
        <w:t xml:space="preserve"> The Business strand declares 26 items a unit, 624 across the level, and </w:t>
      </w:r>
      <w:r>
        <w:rPr>
          <w:rFonts w:ascii="Calibri" w:cs="Calibri" w:eastAsia="Calibri" w:hAnsi="Calibri"/>
          <w:b/>
          <w:bCs/>
          <w:sz w:val="22"/>
          <w:szCs w:val="22"/>
        </w:rPr>
        <w:t xml:space="preserve">thirteen collisions were caught — every single one against a unit in the other book.</w:t>
      </w:r>
      <w:r>
        <w:rPr>
          <w:rFonts w:ascii="Calibri" w:cs="Calibri" w:eastAsia="Calibri" w:hAnsi="Calibri"/>
          <w:sz w:val="22"/>
          <w:szCs w:val="22"/>
        </w:rPr>
        <w:t xml:space="preserve"> None was caught by reading; all by the check. </w:t>
      </w:r>
      <w:r>
        <w:rPr>
          <w:rFonts w:ascii="Calibri" w:cs="Calibri" w:eastAsia="Calibri" w:hAnsi="Calibri"/>
          <w:b/>
          <w:bCs/>
          <w:sz w:val="22"/>
          <w:szCs w:val="22"/>
        </w:rPr>
        <w:t xml:space="preserve">Run the collision check across the whole level on every build, not across the book being written.</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small checks that each caught a fault nothing else would have.</w:t>
      </w:r>
      <w:r>
        <w:rPr>
          <w:rFonts w:ascii="Calibri" w:cs="Calibri" w:eastAsia="Calibri" w:hAnsi="Calibri"/>
          <w:sz w:val="22"/>
          <w:szCs w:val="22"/>
        </w:rPr>
        <w:t xml:space="preserve"> </w:t>
      </w:r>
      <w:r>
        <w:rPr>
          <w:rFonts w:ascii="Calibri" w:cs="Calibri" w:eastAsia="Calibri" w:hAnsi="Calibri"/>
          <w:b/>
          <w:bCs/>
          <w:sz w:val="22"/>
          <w:szCs w:val="22"/>
        </w:rPr>
        <w:t xml:space="preserve">(1) Cast surnames:</w:t>
      </w:r>
      <w:r>
        <w:rPr>
          <w:rFonts w:ascii="Calibri" w:cs="Calibri" w:eastAsia="Calibri" w:hAnsi="Calibri"/>
          <w:sz w:val="22"/>
          <w:szCs w:val="22"/>
        </w:rPr>
        <w:t xml:space="preserve"> assert the first-name-to-surname map, because a writing sample in an answer key gave a character the wrong family name and nine similar bylines had already shipped at B1. </w:t>
      </w:r>
      <w:r>
        <w:rPr>
          <w:rFonts w:ascii="Calibri" w:cs="Calibri" w:eastAsia="Calibri" w:hAnsi="Calibri"/>
          <w:b/>
          <w:bCs/>
          <w:sz w:val="22"/>
          <w:szCs w:val="22"/>
        </w:rPr>
        <w:t xml:space="preserve">(2) Institutional voices:</w:t>
      </w:r>
      <w:r>
        <w:rPr>
          <w:rFonts w:ascii="Calibri" w:cs="Calibri" w:eastAsia="Calibri" w:hAnsi="Calibri"/>
          <w:sz w:val="22"/>
          <w:szCs w:val="22"/>
        </w:rPr>
        <w:t xml:space="preserve"> a speaker with a job and no history — </w:t>
      </w:r>
      <w:r>
        <w:rPr>
          <w:rFonts w:ascii="Calibri" w:cs="Calibri" w:eastAsia="Calibri" w:hAnsi="Calibri"/>
          <w:i/>
          <w:iCs/>
          <w:sz w:val="22"/>
          <w:szCs w:val="22"/>
        </w:rPr>
        <w:t xml:space="preserve">Customer</w:t>
      </w:r>
      <w:r>
        <w:rPr>
          <w:rFonts w:ascii="Calibri" w:cs="Calibri" w:eastAsia="Calibri" w:hAnsi="Calibri"/>
          <w:sz w:val="22"/>
          <w:szCs w:val="22"/>
        </w:rPr>
        <w:t xml:space="preserve">, </w:t>
      </w:r>
      <w:r>
        <w:rPr>
          <w:rFonts w:ascii="Calibri" w:cs="Calibri" w:eastAsia="Calibri" w:hAnsi="Calibri"/>
          <w:i/>
          <w:iCs/>
          <w:sz w:val="22"/>
          <w:szCs w:val="22"/>
        </w:rPr>
        <w:t xml:space="preserve">Driver</w:t>
      </w:r>
      <w:r>
        <w:rPr>
          <w:rFonts w:ascii="Calibri" w:cs="Calibri" w:eastAsia="Calibri" w:hAnsi="Calibri"/>
          <w:sz w:val="22"/>
          <w:szCs w:val="22"/>
        </w:rPr>
        <w:t xml:space="preserve">, </w:t>
      </w:r>
      <w:r>
        <w:rPr>
          <w:rFonts w:ascii="Calibri" w:cs="Calibri" w:eastAsia="Calibri" w:hAnsi="Calibri"/>
          <w:i/>
          <w:iCs/>
          <w:sz w:val="22"/>
          <w:szCs w:val="22"/>
        </w:rPr>
        <w:t xml:space="preserve">Technician</w:t>
      </w:r>
      <w:r>
        <w:rPr>
          <w:rFonts w:ascii="Calibri" w:cs="Calibri" w:eastAsia="Calibri" w:hAnsi="Calibri"/>
          <w:sz w:val="22"/>
          <w:szCs w:val="22"/>
        </w:rPr>
        <w:t xml:space="preserve">, </w:t>
      </w:r>
      <w:r>
        <w:rPr>
          <w:rFonts w:ascii="Calibri" w:cs="Calibri" w:eastAsia="Calibri" w:hAnsi="Calibri"/>
          <w:i/>
          <w:iCs/>
          <w:sz w:val="22"/>
          <w:szCs w:val="22"/>
        </w:rPr>
        <w:t xml:space="preserve">Visitor</w:t>
      </w:r>
      <w:r>
        <w:rPr>
          <w:rFonts w:ascii="Calibri" w:cs="Calibri" w:eastAsia="Calibri" w:hAnsi="Calibri"/>
          <w:sz w:val="22"/>
          <w:szCs w:val="22"/>
        </w:rPr>
        <w:t xml:space="preserve"> — must be </w:t>
      </w:r>
      <w:r>
        <w:rPr>
          <w:rFonts w:ascii="Calibri" w:cs="Calibri" w:eastAsia="Calibri" w:hAnsi="Calibri"/>
          <w:b/>
          <w:bCs/>
          <w:sz w:val="22"/>
          <w:szCs w:val="22"/>
        </w:rPr>
        <w:t xml:space="preserve">declared</w:t>
      </w:r>
      <w:r>
        <w:rPr>
          <w:rFonts w:ascii="Calibri" w:cs="Calibri" w:eastAsia="Calibri" w:hAnsi="Calibri"/>
          <w:sz w:val="22"/>
          <w:szCs w:val="22"/>
        </w:rPr>
        <w:t xml:space="preserve"> in the cast when first used, with a comment saying where and why. Three were refused on first use in the Business strand and all three were declared rather than renamed. </w:t>
      </w:r>
      <w:r>
        <w:rPr>
          <w:rFonts w:ascii="Calibri" w:cs="Calibri" w:eastAsia="Calibri" w:hAnsi="Calibri"/>
          <w:b/>
          <w:bCs/>
          <w:sz w:val="22"/>
          <w:szCs w:val="22"/>
        </w:rPr>
        <w:t xml:space="preserve">A refusal is the right outcome: it forces the decision to be recorded.</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answer-coverage check needs a convention to check against.</w:t>
      </w:r>
      <w:r>
        <w:rPr>
          <w:rFonts w:ascii="Calibri" w:cs="Calibri" w:eastAsia="Calibri" w:hAnsi="Calibri"/>
          <w:sz w:val="22"/>
          <w:szCs w:val="22"/>
        </w:rPr>
        <w:t xml:space="preserve"> The rule that every numbered question has an answer in the key reads both the answer rows of the key itself and the </w:t>
      </w:r>
      <w:r>
        <w:rPr>
          <w:rFonts w:ascii="Calibri" w:cs="Calibri" w:eastAsia="Calibri" w:hAnsi="Calibri"/>
          <w:b/>
          <w:bCs/>
          <w:sz w:val="22"/>
          <w:szCs w:val="22"/>
        </w:rPr>
        <w:t xml:space="preserve">numeric-headed</w:t>
      </w:r>
      <w:r>
        <w:rPr>
          <w:rFonts w:ascii="Calibri" w:cs="Calibri" w:eastAsia="Calibri" w:hAnsi="Calibri"/>
          <w:sz w:val="22"/>
          <w:szCs w:val="22"/>
        </w:rPr>
        <w:t xml:space="preserve"> gap tables. A key that put its question numbers in the table </w:t>
      </w:r>
      <w:r>
        <w:rPr>
          <w:rFonts w:ascii="Calibri" w:cs="Calibri" w:eastAsia="Calibri" w:hAnsi="Calibri"/>
          <w:b/>
          <w:bCs/>
          <w:sz w:val="22"/>
          <w:szCs w:val="22"/>
        </w:rPr>
        <w:t xml:space="preserve">cells</w:t>
      </w:r>
      <w:r>
        <w:rPr>
          <w:rFonts w:ascii="Calibri" w:cs="Calibri" w:eastAsia="Calibri" w:hAnsi="Calibri"/>
          <w:sz w:val="22"/>
          <w:szCs w:val="22"/>
        </w:rPr>
        <w:t xml:space="preserve"> instead of the headings hid six answers from it. </w:t>
      </w:r>
      <w:r>
        <w:rPr>
          <w:rFonts w:ascii="Calibri" w:cs="Calibri" w:eastAsia="Calibri" w:hAnsi="Calibri"/>
          <w:b/>
          <w:bCs/>
          <w:sz w:val="22"/>
          <w:szCs w:val="22"/>
        </w:rPr>
        <w:t xml:space="preserve">The key was wrong, not the check</w:t>
      </w:r>
      <w:r>
        <w:rPr>
          <w:rFonts w:ascii="Calibri" w:cs="Calibri" w:eastAsia="Calibri" w:hAnsi="Calibri"/>
          <w:sz w:val="22"/>
          <w:szCs w:val="22"/>
        </w:rPr>
        <w:t xml:space="preserve"> — but write the convention down, because the next person will reach for the cells.</w:t>
      </w:r>
    </w:p>
    <w:p>
      <w:pPr>
        <w:pStyle w:val="ListParagraph"/>
        <w:numPr>
          <w:ilvl w:val="0"/>
          <w:numId w:val="2"/>
        </w:numPr>
        <w:spacing w:after="60"/>
      </w:pPr>
      <w:r>
        <w:rPr>
          <w:rFonts w:ascii="Calibri" w:cs="Calibri" w:eastAsia="Calibri" w:hAnsi="Calibri"/>
          <w:b/>
          <w:bCs/>
          <w:sz w:val="22"/>
          <w:szCs w:val="22"/>
        </w:rPr>
        <w:t xml:space="preserve">A test may mark one thing the units do not, if it is declared.</w:t>
      </w:r>
      <w:r>
        <w:rPr>
          <w:rFonts w:ascii="Calibri" w:cs="Calibri" w:eastAsia="Calibri" w:hAnsi="Calibri"/>
          <w:sz w:val="22"/>
          <w:szCs w:val="22"/>
        </w:rPr>
        <w:t xml:space="preserve"> The Business A2 Book 2 End-of-Book Writing Part 2 puts </w:t>
      </w:r>
      <w:r>
        <w:rPr>
          <w:rFonts w:ascii="Calibri" w:cs="Calibri" w:eastAsia="Calibri" w:hAnsi="Calibri"/>
          <w:b/>
          <w:bCs/>
          <w:sz w:val="22"/>
          <w:szCs w:val="22"/>
        </w:rPr>
        <w:t xml:space="preserve">5 of its 20 marks on the exit</w:t>
      </w:r>
      <w:r>
        <w:rPr>
          <w:rFonts w:ascii="Calibri" w:cs="Calibri" w:eastAsia="Calibri" w:hAnsi="Calibri"/>
          <w:sz w:val="22"/>
          <w:szCs w:val="22"/>
        </w:rPr>
        <w:t xml:space="preserve"> — how a proposed trial would be stopped and what stopping would cost. The unit teaches it and no unit marks it. </w:t>
      </w:r>
      <w:r>
        <w:rPr>
          <w:rFonts w:ascii="Calibri" w:cs="Calibri" w:eastAsia="Calibri" w:hAnsi="Calibri"/>
          <w:b/>
          <w:bCs/>
          <w:sz w:val="22"/>
          <w:szCs w:val="22"/>
        </w:rPr>
        <w:t xml:space="preserve">That is the deliberate exception to "the test tests only what the book taught", and it is in the plan so that the next level inherits it or drops it on purpose.</w:t>
      </w:r>
    </w:p>
    <w:p>
      <w:pPr>
        <w:pStyle w:val="ListParagraph"/>
        <w:numPr>
          <w:ilvl w:val="0"/>
          <w:numId w:val="2"/>
        </w:numPr>
        <w:spacing w:after="60"/>
      </w:pPr>
      <w:r>
        <w:rPr>
          <w:rFonts w:ascii="Calibri" w:cs="Calibri" w:eastAsia="Calibri" w:hAnsi="Calibri"/>
          <w:b/>
          <w:bCs/>
          <w:sz w:val="22"/>
          <w:szCs w:val="22"/>
        </w:rPr>
        <w:t xml:space="preserve">The peer-review progression may start lower in an ESP strand than in the general course, and should.</w:t>
      </w:r>
      <w:r>
        <w:rPr>
          <w:rFonts w:ascii="Calibri" w:cs="Calibri" w:eastAsia="Calibri" w:hAnsi="Calibri"/>
          <w:sz w:val="22"/>
          <w:szCs w:val="22"/>
        </w:rPr>
        <w:t xml:space="preserve"> The Business A2 strand runs </w:t>
      </w:r>
      <w:r>
        <w:rPr>
          <w:rFonts w:ascii="Calibri" w:cs="Calibri" w:eastAsia="Calibri" w:hAnsi="Calibri"/>
          <w:b/>
          <w:bCs/>
          <w:sz w:val="22"/>
          <w:szCs w:val="22"/>
        </w:rPr>
        <w:t xml:space="preserve">bands 1–2 across the whole of Book 1</w:t>
      </w:r>
      <w:r>
        <w:rPr>
          <w:rFonts w:ascii="Calibri" w:cs="Calibri" w:eastAsia="Calibri" w:hAnsi="Calibri"/>
          <w:sz w:val="22"/>
          <w:szCs w:val="22"/>
        </w:rPr>
        <w:t xml:space="preserve"> and </w:t>
      </w:r>
      <w:r>
        <w:rPr>
          <w:rFonts w:ascii="Calibri" w:cs="Calibri" w:eastAsia="Calibri" w:hAnsi="Calibri"/>
          <w:b/>
          <w:bCs/>
          <w:sz w:val="22"/>
          <w:szCs w:val="22"/>
        </w:rPr>
        <w:t xml:space="preserve">band 3 across the whole of Book 2</w:t>
      </w:r>
      <w:r>
        <w:rPr>
          <w:rFonts w:ascii="Calibri" w:cs="Calibri" w:eastAsia="Calibri" w:hAnsi="Calibri"/>
          <w:sz w:val="22"/>
          <w:szCs w:val="22"/>
        </w:rPr>
        <w:t xml:space="preserve"> — </w:t>
      </w:r>
      <w:r>
        <w:rPr>
          <w:rFonts w:ascii="Calibri" w:cs="Calibri" w:eastAsia="Calibri" w:hAnsi="Calibri"/>
          <w:i/>
          <w:iCs/>
          <w:sz w:val="22"/>
          <w:szCs w:val="22"/>
        </w:rPr>
        <w:t xml:space="preserve">quote the criterion from the Writer's box, ask a question, and do not rewrite the sentence for the writer</w:t>
      </w:r>
      <w:r>
        <w:rPr>
          <w:rFonts w:ascii="Calibri" w:cs="Calibri" w:eastAsia="Calibri" w:hAnsi="Calibri"/>
          <w:sz w:val="22"/>
          <w:szCs w:val="22"/>
        </w:rPr>
        <w:t xml:space="preserve"> — where the general A2 moves through all four bands in two books. </w:t>
      </w:r>
      <w:r>
        <w:rPr>
          <w:rFonts w:ascii="Calibri" w:cs="Calibri" w:eastAsia="Calibri" w:hAnsi="Calibri"/>
          <w:b/>
          <w:bCs/>
          <w:sz w:val="22"/>
          <w:szCs w:val="22"/>
        </w:rPr>
        <w:t xml:space="preserve">An ESP learner is at work and is being asked to criticise a colleague's document; one band, done properly, for a whole book is worth more than four bands rehearsed.</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 check needs two fixes before it is trustworthy, and the Business strand found the second one.</w:t>
      </w:r>
      <w:r>
        <w:rPr>
          <w:rFonts w:ascii="Calibri" w:cs="Calibri" w:eastAsia="Calibri" w:hAnsi="Calibri"/>
          <w:sz w:val="22"/>
          <w:szCs w:val="22"/>
        </w:rPr>
        <w:t xml:space="preserve"> It must </w:t>
      </w:r>
      <w:r>
        <w:rPr>
          <w:rFonts w:ascii="Calibri" w:cs="Calibri" w:eastAsia="Calibri" w:hAnsi="Calibri"/>
          <w:b/>
          <w:bCs/>
          <w:sz w:val="22"/>
          <w:szCs w:val="22"/>
        </w:rPr>
        <w:t xml:space="preserve">count within the book</w:t>
      </w:r>
      <w:r>
        <w:rPr>
          <w:rFonts w:ascii="Calibri" w:cs="Calibri" w:eastAsia="Calibri" w:hAnsi="Calibri"/>
          <w:sz w:val="22"/>
          <w:szCs w:val="22"/>
        </w:rPr>
        <w:t xml:space="preserve"> (</w:t>
      </w:r>
      <w:r>
        <w:rPr>
          <w:rFonts w:ascii="Consolas" w:cs="Consolas" w:eastAsia="Consolas" w:hAnsi="Consolas"/>
          <w:sz w:val="20"/>
          <w:szCs w:val="20"/>
        </w:rPr>
        <w:t xml:space="preserve">ORD[(n - 1) % 12]</w:t>
      </w:r>
      <w:r>
        <w:rPr>
          <w:rFonts w:ascii="Calibri" w:cs="Calibri" w:eastAsia="Calibri" w:hAnsi="Calibri"/>
          <w:sz w:val="22"/>
          <w:szCs w:val="22"/>
        </w:rPr>
        <w:t xml:space="preserve">, so Unit 13 is the first of Book 2 and not the thirteenth of anything) </w:t>
      </w:r>
      <w:r>
        <w:rPr>
          <w:rFonts w:ascii="Calibri" w:cs="Calibri" w:eastAsia="Calibri" w:hAnsi="Calibri"/>
          <w:b/>
          <w:bCs/>
          <w:sz w:val="22"/>
          <w:szCs w:val="22"/>
        </w:rPr>
        <w:t xml:space="preserve">and it must read only from </w:t>
      </w:r>
      <w:r>
        <w:rPr>
          <w:rFonts w:ascii="Consolas" w:cs="Consolas" w:eastAsia="Consolas" w:hAnsi="Consolas"/>
          <w:b/>
          <w:bCs/>
          <w:sz w:val="20"/>
          <w:szCs w:val="20"/>
        </w:rPr>
        <w:t xml:space="preserve">CYCLE n.7</w:t>
      </w:r>
      <w:r>
        <w:rPr>
          <w:rFonts w:ascii="Calibri" w:cs="Calibri" w:eastAsia="Calibri" w:hAnsi="Calibri"/>
          <w:b/>
          <w:bCs/>
          <w:sz w:val="22"/>
          <w:szCs w:val="22"/>
        </w:rPr>
        <w:t xml:space="preserve"> onwards.</w:t>
      </w:r>
      <w:r>
        <w:rPr>
          <w:rFonts w:ascii="Calibri" w:cs="Calibri" w:eastAsia="Calibri" w:hAnsi="Calibri"/>
          <w:sz w:val="22"/>
          <w:szCs w:val="22"/>
        </w:rPr>
        <w:t xml:space="preserve"> Prose earlier in a unit — </w:t>
      </w:r>
      <w:r>
        <w:rPr>
          <w:rFonts w:ascii="Calibri" w:cs="Calibri" w:eastAsia="Calibri" w:hAnsi="Calibri"/>
          <w:i/>
          <w:iCs/>
          <w:sz w:val="22"/>
          <w:szCs w:val="22"/>
        </w:rPr>
        <w:t xml:space="preserve">this is the third unit in which that rule has done real work</w:t>
      </w:r>
      <w:r>
        <w:rPr>
          <w:rFonts w:ascii="Calibri" w:cs="Calibri" w:eastAsia="Calibri" w:hAnsi="Calibri"/>
          <w:sz w:val="22"/>
          <w:szCs w:val="22"/>
        </w:rPr>
        <w:t xml:space="preserve"> — satisfies a whole-file regex and hides a wrong claim in cycle 7. </w:t>
      </w:r>
      <w:r>
        <w:rPr>
          <w:rFonts w:ascii="Calibri" w:cs="Calibri" w:eastAsia="Calibri" w:hAnsi="Calibri"/>
          <w:b/>
          <w:bCs/>
          <w:sz w:val="22"/>
          <w:szCs w:val="22"/>
        </w:rPr>
        <w:t xml:space="preserve">Scope the check to the cycle that makes the claim, and re-prove both failure modes afterwards: the wrong ordinal and the omitted one.</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examination anchor must be looked up, not recalled — and the Business B1 anchor changed the shape of every test in the level.</w:t>
      </w:r>
      <w:r>
        <w:rPr>
          <w:rFonts w:ascii="Calibri" w:cs="Calibri" w:eastAsia="Calibri" w:hAnsi="Calibri"/>
          <w:sz w:val="22"/>
          <w:szCs w:val="22"/>
        </w:rPr>
        <w:t xml:space="preserve"> B1 Business Preliminary scores Reading &amp; Writing as one 90-minute paper at 50 per cent, Listening 25 and Speaking 25, </w:t>
      </w:r>
      <w:r>
        <w:rPr>
          <w:rFonts w:ascii="Calibri" w:cs="Calibri" w:eastAsia="Calibri" w:hAnsi="Calibri"/>
          <w:b/>
          <w:bCs/>
          <w:sz w:val="22"/>
          <w:szCs w:val="22"/>
        </w:rPr>
        <w:t xml:space="preserve">and reports the overall result as the average of the four skill scores.</w:t>
      </w:r>
      <w:r>
        <w:rPr>
          <w:rFonts w:ascii="Calibri" w:cs="Calibri" w:eastAsia="Calibri" w:hAnsi="Calibri"/>
          <w:sz w:val="22"/>
          <w:szCs w:val="22"/>
        </w:rPr>
        <w:t xml:space="preserve"> So the Business B1 tests are four printed papers at </w:t>
      </w:r>
      <w:r>
        <w:rPr>
          <w:rFonts w:ascii="Calibri" w:cs="Calibri" w:eastAsia="Calibri" w:hAnsi="Calibri"/>
          <w:b/>
          <w:bCs/>
          <w:sz w:val="22"/>
          <w:szCs w:val="22"/>
        </w:rPr>
        <w:t xml:space="preserve">25 · 25 · 25 · 25</w:t>
      </w:r>
      <w:r>
        <w:rPr>
          <w:rFonts w:ascii="Calibri" w:cs="Calibri" w:eastAsia="Calibri" w:hAnsi="Calibri"/>
          <w:sz w:val="22"/>
          <w:szCs w:val="22"/>
        </w:rPr>
        <w:t xml:space="preserve"> — not the 30 · 30 · 20 · 20 the A2 Key anchor gives — and both keys instruct the teacher to write the four scores and </w:t>
      </w:r>
      <w:r>
        <w:rPr>
          <w:rFonts w:ascii="Calibri" w:cs="Calibri" w:eastAsia="Calibri" w:hAnsi="Calibri"/>
          <w:b/>
          <w:bCs/>
          <w:sz w:val="22"/>
          <w:szCs w:val="22"/>
        </w:rPr>
        <w:t xml:space="preserve">the average</w:t>
      </w:r>
      <w:r>
        <w:rPr>
          <w:rFonts w:ascii="Calibri" w:cs="Calibri" w:eastAsia="Calibri" w:hAnsi="Calibri"/>
          <w:sz w:val="22"/>
          <w:szCs w:val="22"/>
        </w:rPr>
        <w:t xml:space="preserve">, never the total. ⚠ </w:t>
      </w:r>
      <w:r>
        <w:rPr>
          <w:rFonts w:ascii="Calibri" w:cs="Calibri" w:eastAsia="Calibri" w:hAnsi="Calibri"/>
          <w:b/>
          <w:bCs/>
          <w:sz w:val="22"/>
          <w:szCs w:val="22"/>
        </w:rPr>
        <w:t xml:space="preserve">A learner shown only a total will optimise the total, which is exactly the habit a four-skill average exists to break.</w:t>
      </w:r>
      <w:r>
        <w:rPr>
          <w:rFonts w:ascii="Calibri" w:cs="Calibri" w:eastAsia="Calibri" w:hAnsi="Calibri"/>
          <w:sz w:val="22"/>
          <w:szCs w:val="22"/>
        </w:rPr>
        <w:t xml:space="preserve"> Verify the anchor by search at the start of a strand and put the finding in the plan.</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Clear a lexis list before writing the unit, not after.</w:t>
      </w:r>
      <w:r>
        <w:rPr>
          <w:rFonts w:ascii="Calibri" w:cs="Calibri" w:eastAsia="Calibri" w:hAnsi="Calibri"/>
          <w:sz w:val="22"/>
          <w:szCs w:val="22"/>
        </w:rPr>
        <w:t xml:space="preserve"> The cross-level check is right and it is expensive to satisfy late: Business B1 Unit 7 cost </w:t>
      </w:r>
      <w:r>
        <w:rPr>
          <w:rFonts w:ascii="Calibri" w:cs="Calibri" w:eastAsia="Calibri" w:hAnsi="Calibri"/>
          <w:b/>
          <w:bCs/>
          <w:sz w:val="22"/>
          <w:szCs w:val="22"/>
        </w:rPr>
        <w:t xml:space="preserve">seven</w:t>
      </w:r>
      <w:r>
        <w:rPr>
          <w:rFonts w:ascii="Calibri" w:cs="Calibri" w:eastAsia="Calibri" w:hAnsi="Calibri"/>
          <w:sz w:val="22"/>
          <w:szCs w:val="22"/>
        </w:rPr>
        <w:t xml:space="preserve"> collisions found after the unit had been written and measured, each needing a substitution and a rebuild. A twenty-line helper (</w:t>
      </w:r>
      <w:r>
        <w:rPr>
          <w:rFonts w:ascii="Consolas" w:cs="Consolas" w:eastAsia="Consolas" w:hAnsi="Consolas"/>
          <w:sz w:val="20"/>
          <w:szCs w:val="20"/>
        </w:rPr>
        <w:t xml:space="preserve">freecheck.js</w:t>
      </w:r>
      <w:r>
        <w:rPr>
          <w:rFonts w:ascii="Calibri" w:cs="Calibri" w:eastAsia="Calibri" w:hAnsi="Calibri"/>
          <w:sz w:val="22"/>
          <w:szCs w:val="22"/>
        </w:rPr>
        <w:t xml:space="preserve">) that takes a candidate list and reports collisions against both the level being written and the level below turned that into one call before a word existed — </w:t>
      </w:r>
      <w:r>
        <w:rPr>
          <w:rFonts w:ascii="Calibri" w:cs="Calibri" w:eastAsia="Calibri" w:hAnsi="Calibri"/>
          <w:b/>
          <w:bCs/>
          <w:sz w:val="22"/>
          <w:szCs w:val="22"/>
        </w:rPr>
        <w:t xml:space="preserve">Unit 8 was clean on its first build and so were four of the five units after it.</w:t>
      </w:r>
      <w:r>
        <w:rPr>
          <w:rFonts w:ascii="Calibri" w:cs="Calibri" w:eastAsia="Calibri" w:hAnsi="Calibri"/>
          <w:sz w:val="22"/>
          <w:szCs w:val="22"/>
        </w:rPr>
        <w:t xml:space="preserve"> ⚠ </w:t>
      </w:r>
      <w:r>
        <w:rPr>
          <w:rFonts w:ascii="Calibri" w:cs="Calibri" w:eastAsia="Calibri" w:hAnsi="Calibri"/>
          <w:b/>
          <w:bCs/>
          <w:sz w:val="22"/>
          <w:szCs w:val="22"/>
        </w:rPr>
        <w:t xml:space="preserve">And run the whole tree, never the unit: a per-unit pass cannot see collisions inside the book at all</w:t>
      </w:r>
      <w:r>
        <w:rPr>
          <w:rFonts w:ascii="Calibri" w:cs="Calibri" w:eastAsia="Calibri" w:hAnsi="Calibri"/>
          <w:sz w:val="22"/>
          <w:szCs w:val="22"/>
        </w:rPr>
        <w:t xml:space="preserve">, which is how three got into Units 5 and 6 after both had been passed individually.</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harness faults that any text-matching check will have, and the negative test that proves the repair.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regex reading a quoted title with </w:t>
      </w:r>
      <w:r>
        <w:rPr>
          <w:rFonts w:ascii="Consolas" w:cs="Consolas" w:eastAsia="Consolas" w:hAnsi="Consolas"/>
          <w:sz w:val="20"/>
          <w:szCs w:val="20"/>
        </w:rPr>
        <w:t xml:space="preserve">[^']*?</w:t>
      </w:r>
      <w:r>
        <w:rPr>
          <w:rFonts w:ascii="Calibri" w:cs="Calibri" w:eastAsia="Calibri" w:hAnsi="Calibri"/>
          <w:sz w:val="22"/>
          <w:szCs w:val="22"/>
        </w:rPr>
        <w:t xml:space="preserve"> stops dead at an </w:t>
      </w:r>
      <w:r>
        <w:rPr>
          <w:rFonts w:ascii="Calibri" w:cs="Calibri" w:eastAsia="Calibri" w:hAnsi="Calibri"/>
          <w:b/>
          <w:bCs/>
          <w:sz w:val="22"/>
          <w:szCs w:val="22"/>
        </w:rPr>
        <w:t xml:space="preserve">escaped apostrophe</w:t>
      </w:r>
      <w:r>
        <w:rPr>
          <w:rFonts w:ascii="Calibri" w:cs="Calibri" w:eastAsia="Calibri" w:hAnsi="Calibri"/>
          <w:sz w:val="22"/>
          <w:szCs w:val="22"/>
        </w:rPr>
        <w:t xml:space="preserve">: a test part called </w:t>
      </w:r>
      <w:r>
        <w:rPr>
          <w:rFonts w:ascii="Consolas" w:cs="Consolas" w:eastAsia="Consolas" w:hAnsi="Consolas"/>
          <w:sz w:val="20"/>
          <w:szCs w:val="20"/>
        </w:rPr>
        <w:t xml:space="preserve">Right, wrong or doesn\'t say</w:t>
      </w:r>
      <w:r>
        <w:rPr>
          <w:rFonts w:ascii="Calibri" w:cs="Calibri" w:eastAsia="Calibri" w:hAnsi="Calibri"/>
          <w:sz w:val="22"/>
          <w:szCs w:val="22"/>
        </w:rPr>
        <w:t xml:space="preserve"> was invisible and its paper added to 10 of 15. </w:t>
      </w:r>
      <w:r>
        <w:rPr>
          <w:rFonts w:ascii="Calibri" w:cs="Calibri" w:eastAsia="Calibri" w:hAnsi="Calibri"/>
          <w:b/>
          <w:bCs/>
          <w:sz w:val="22"/>
          <w:szCs w:val="22"/>
        </w:rPr>
        <w:t xml:space="preserve">(2)</w:t>
      </w:r>
      <w:r>
        <w:rPr>
          <w:rFonts w:ascii="Calibri" w:cs="Calibri" w:eastAsia="Calibri" w:hAnsi="Calibri"/>
          <w:sz w:val="22"/>
          <w:szCs w:val="22"/>
        </w:rPr>
        <w:t xml:space="preserve"> Counting a construct by splitting the source text counts it in </w:t>
      </w:r>
      <w:r>
        <w:rPr>
          <w:rFonts w:ascii="Calibri" w:cs="Calibri" w:eastAsia="Calibri" w:hAnsi="Calibri"/>
          <w:b/>
          <w:bCs/>
          <w:sz w:val="22"/>
          <w:szCs w:val="22"/>
        </w:rPr>
        <w:t xml:space="preserve">comments</w:t>
      </w:r>
      <w:r>
        <w:rPr>
          <w:rFonts w:ascii="Calibri" w:cs="Calibri" w:eastAsia="Calibri" w:hAnsi="Calibri"/>
          <w:sz w:val="22"/>
          <w:szCs w:val="22"/>
        </w:rPr>
        <w:t xml:space="preserve"> too: a unit failed its page-break count because of a comment line that mentioned </w:t>
      </w:r>
      <w:r>
        <w:rPr>
          <w:rFonts w:ascii="Consolas" w:cs="Consolas" w:eastAsia="Consolas" w:hAnsi="Consolas"/>
          <w:sz w:val="20"/>
          <w:szCs w:val="20"/>
        </w:rPr>
        <w:t xml:space="preserve">pb()</w:t>
      </w:r>
      <w:r>
        <w:rPr>
          <w:rFonts w:ascii="Calibri" w:cs="Calibri" w:eastAsia="Calibri" w:hAnsi="Calibri"/>
          <w:sz w:val="22"/>
          <w:szCs w:val="22"/>
        </w:rPr>
        <w:t xml:space="preserve">. Both were the check's fault and not the content's. ⚠ </w:t>
      </w:r>
      <w:r>
        <w:rPr>
          <w:rFonts w:ascii="Calibri" w:cs="Calibri" w:eastAsia="Calibri" w:hAnsi="Calibri"/>
          <w:b/>
          <w:bCs/>
          <w:sz w:val="22"/>
          <w:szCs w:val="22"/>
        </w:rPr>
        <w:t xml:space="preserve">Repair the check, then break the content on purpose to prove the repair still catches a real fault</w:t>
      </w:r>
      <w:r>
        <w:rPr>
          <w:rFonts w:ascii="Calibri" w:cs="Calibri" w:eastAsia="Calibri" w:hAnsi="Calibri"/>
          <w:sz w:val="22"/>
          <w:szCs w:val="22"/>
        </w:rPr>
        <w:t xml:space="preserve"> — both repairs were negative-tested in both directions, and the second one had to be, because stripping comments could have blinded every house-figure count at once.</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Block pricing happens between files as well as inside them, and the bound volume is the authority.</w:t>
      </w:r>
      <w:r>
        <w:rPr>
          <w:rFonts w:ascii="Calibri" w:cs="Calibri" w:eastAsia="Calibri" w:hAnsi="Calibri"/>
          <w:sz w:val="22"/>
          <w:szCs w:val="22"/>
        </w:rPr>
        <w:t xml:space="preserve"> The Business B1 Book 1 bound Student's Book measures </w:t>
      </w:r>
      <w:r>
        <w:rPr>
          <w:rFonts w:ascii="Calibri" w:cs="Calibri" w:eastAsia="Calibri" w:hAnsi="Calibri"/>
          <w:b/>
          <w:bCs/>
          <w:sz w:val="22"/>
          <w:szCs w:val="22"/>
        </w:rPr>
        <w:t xml:space="preserve">487</w:t>
      </w:r>
      <w:r>
        <w:rPr>
          <w:rFonts w:ascii="Calibri" w:cs="Calibri" w:eastAsia="Calibri" w:hAnsi="Calibri"/>
          <w:sz w:val="22"/>
          <w:szCs w:val="22"/>
        </w:rPr>
        <w:t xml:space="preserve"> against </w:t>
      </w:r>
      <w:r>
        <w:rPr>
          <w:rFonts w:ascii="Calibri" w:cs="Calibri" w:eastAsia="Calibri" w:hAnsi="Calibri"/>
          <w:b/>
          <w:bCs/>
          <w:sz w:val="22"/>
          <w:szCs w:val="22"/>
        </w:rPr>
        <w:t xml:space="preserve">486</w:t>
      </w:r>
      <w:r>
        <w:rPr>
          <w:rFonts w:ascii="Calibri" w:cs="Calibri" w:eastAsia="Calibri" w:hAnsi="Calibri"/>
          <w:sz w:val="22"/>
          <w:szCs w:val="22"/>
        </w:rPr>
        <w:t xml:space="preserve"> by arithmetic. Bisected to the </w:t>
      </w:r>
      <w:r>
        <w:rPr>
          <w:rFonts w:ascii="Calibri" w:cs="Calibri" w:eastAsia="Calibri" w:hAnsi="Calibri"/>
          <w:b/>
          <w:bCs/>
          <w:sz w:val="22"/>
          <w:szCs w:val="22"/>
        </w:rPr>
        <w:t xml:space="preserve">Unit 7 → Unit 8 boundary</w:t>
      </w:r>
      <w:r>
        <w:rPr>
          <w:rFonts w:ascii="Calibri" w:cs="Calibri" w:eastAsia="Calibri" w:hAnsi="Calibri"/>
          <w:sz w:val="22"/>
          <w:szCs w:val="22"/>
        </w:rPr>
        <w:t xml:space="preserve">: Unit 7's closing </w:t>
      </w:r>
      <w:r>
        <w:rPr>
          <w:rFonts w:ascii="Consolas" w:cs="Consolas" w:eastAsia="Consolas" w:hAnsi="Consolas"/>
          <w:sz w:val="20"/>
          <w:szCs w:val="20"/>
        </w:rPr>
        <w:t xml:space="preserve">box()</w:t>
      </w:r>
      <w:r>
        <w:rPr>
          <w:rFonts w:ascii="Calibri" w:cs="Calibri" w:eastAsia="Calibri" w:hAnsi="Calibri"/>
          <w:sz w:val="22"/>
          <w:szCs w:val="22"/>
        </w:rPr>
        <w:t xml:space="preserve"> is </w:t>
      </w:r>
      <w:r>
        <w:rPr>
          <w:rFonts w:ascii="Consolas" w:cs="Consolas" w:eastAsia="Consolas" w:hAnsi="Consolas"/>
          <w:sz w:val="20"/>
          <w:szCs w:val="20"/>
        </w:rPr>
        <w:t xml:space="preserve">cantSplit</w:t>
      </w:r>
      <w:r>
        <w:rPr>
          <w:rFonts w:ascii="Calibri" w:cs="Calibri" w:eastAsia="Calibri" w:hAnsi="Calibri"/>
          <w:sz w:val="22"/>
          <w:szCs w:val="22"/>
        </w:rPr>
        <w:t xml:space="preserve"> and moves whole to its own page there. Unit 7 is correct at 38 standing alone and occupies 39 in the volume. ⚠ </w:t>
      </w:r>
      <w:r>
        <w:rPr>
          <w:rFonts w:ascii="Calibri" w:cs="Calibri" w:eastAsia="Calibri" w:hAnsi="Calibri"/>
          <w:b/>
          <w:bCs/>
          <w:sz w:val="22"/>
          <w:szCs w:val="22"/>
        </w:rPr>
        <w:t xml:space="preserve">It was not trimmed</w:t>
      </w:r>
      <w:r>
        <w:rPr>
          <w:rFonts w:ascii="Calibri" w:cs="Calibri" w:eastAsia="Calibri" w:hAnsi="Calibri"/>
          <w:sz w:val="22"/>
          <w:szCs w:val="22"/>
        </w:rPr>
        <w:t xml:space="preserve"> — trimming it would make the unit worse in the only form a learner holds. </w:t>
      </w:r>
      <w:r>
        <w:rPr>
          <w:rFonts w:ascii="Calibri" w:cs="Calibri" w:eastAsia="Calibri" w:hAnsi="Calibri"/>
          <w:b/>
          <w:bCs/>
          <w:sz w:val="22"/>
          <w:szCs w:val="22"/>
        </w:rPr>
        <w:t xml:space="preserve">Eighth measurement of block pricing in the series and the first taken at a file boundary; the Answer Key, which has fewer boxes falling at boundaries, was exact.</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page projection built from a measured band one book earlier at the same level is the only kind that has ever held.</w:t>
      </w:r>
      <w:r>
        <w:rPr>
          <w:rFonts w:ascii="Calibri" w:cs="Calibri" w:eastAsia="Calibri" w:hAnsi="Calibri"/>
          <w:sz w:val="22"/>
          <w:szCs w:val="22"/>
        </w:rPr>
        <w:t xml:space="preserve"> Business B1 Book 2 was projected at </w:t>
      </w:r>
      <w:r>
        <w:rPr>
          <w:rFonts w:ascii="Calibri" w:cs="Calibri" w:eastAsia="Calibri" w:hAnsi="Calibri"/>
          <w:b/>
          <w:bCs/>
          <w:sz w:val="22"/>
          <w:szCs w:val="22"/>
        </w:rPr>
        <w:t xml:space="preserve">SB 40–45</w:t>
      </w:r>
      <w:r>
        <w:rPr>
          <w:rFonts w:ascii="Calibri" w:cs="Calibri" w:eastAsia="Calibri" w:hAnsi="Calibri"/>
          <w:sz w:val="22"/>
          <w:szCs w:val="22"/>
        </w:rPr>
        <w:t xml:space="preserve"> in Book 1's handover and every one of its twelve units measured inside it — </w:t>
      </w:r>
      <w:r>
        <w:rPr>
          <w:rFonts w:ascii="Calibri" w:cs="Calibri" w:eastAsia="Calibri" w:hAnsi="Calibri"/>
          <w:b/>
          <w:bCs/>
          <w:sz w:val="22"/>
          <w:szCs w:val="22"/>
        </w:rPr>
        <w:t xml:space="preserve">the first page projection in this series that has not been wrong.</w:t>
      </w:r>
      <w:r>
        <w:rPr>
          <w:rFonts w:ascii="Calibri" w:cs="Calibri" w:eastAsia="Calibri" w:hAnsi="Calibri"/>
          <w:sz w:val="22"/>
          <w:szCs w:val="22"/>
        </w:rPr>
        <w:t xml:space="preserve"> Every projection that failed, and there have been six, was built from another level's structure plus a step. ⚠ </w:t>
      </w:r>
      <w:r>
        <w:rPr>
          <w:rFonts w:ascii="Calibri" w:cs="Calibri" w:eastAsia="Calibri" w:hAnsi="Calibri"/>
          <w:b/>
          <w:bCs/>
          <w:sz w:val="22"/>
          <w:szCs w:val="22"/>
        </w:rPr>
        <w:t xml:space="preserve">The method is the finding, not the number: project from the nearest measurement in the same strand and level, and then measure the first unit anyway before writing the second.</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band widening may be earned by removing duplication rather than writing.</w:t>
      </w:r>
      <w:r>
        <w:rPr>
          <w:rFonts w:ascii="Calibri" w:cs="Calibri" w:eastAsia="Calibri" w:hAnsi="Calibri"/>
          <w:sz w:val="22"/>
          <w:szCs w:val="22"/>
        </w:rPr>
        <w:t xml:space="preserve"> Business B1 Unit 20's key measured </w:t>
      </w:r>
      <w:r>
        <w:rPr>
          <w:rFonts w:ascii="Calibri" w:cs="Calibri" w:eastAsia="Calibri" w:hAnsi="Calibri"/>
          <w:b/>
          <w:bCs/>
          <w:sz w:val="22"/>
          <w:szCs w:val="22"/>
        </w:rPr>
        <w:t xml:space="preserve">30</w:t>
      </w:r>
      <w:r>
        <w:rPr>
          <w:rFonts w:ascii="Calibri" w:cs="Calibri" w:eastAsia="Calibri" w:hAnsi="Calibri"/>
          <w:sz w:val="22"/>
          <w:szCs w:val="22"/>
        </w:rPr>
        <w:t xml:space="preserve"> against a band top of 27. The trim that moved a page was the deletion of a second printing of the same bench page — it stood in the cycle's Read text and again in the free-writing sample — and the unit came to </w:t>
      </w:r>
      <w:r>
        <w:rPr>
          <w:rFonts w:ascii="Calibri" w:cs="Calibri" w:eastAsia="Calibri" w:hAnsi="Calibri"/>
          <w:b/>
          <w:bCs/>
          <w:sz w:val="22"/>
          <w:szCs w:val="22"/>
        </w:rPr>
        <w:t xml:space="preserve">29</w:t>
      </w:r>
      <w:r>
        <w:rPr>
          <w:rFonts w:ascii="Calibri" w:cs="Calibri" w:eastAsia="Calibri" w:hAnsi="Calibri"/>
          <w:sz w:val="22"/>
          <w:szCs w:val="22"/>
        </w:rPr>
        <w:t xml:space="preserve">. A second trim was tested, </w:t>
      </w:r>
      <w:r>
        <w:rPr>
          <w:rFonts w:ascii="Calibri" w:cs="Calibri" w:eastAsia="Calibri" w:hAnsi="Calibri"/>
          <w:b/>
          <w:bCs/>
          <w:sz w:val="22"/>
          <w:szCs w:val="22"/>
        </w:rPr>
        <w:t xml:space="preserve">did not move a page, and was reverted</w:t>
      </w:r>
      <w:r>
        <w:rPr>
          <w:rFonts w:ascii="Calibri" w:cs="Calibri" w:eastAsia="Calibri" w:hAnsi="Calibri"/>
          <w:sz w:val="22"/>
          <w:szCs w:val="22"/>
        </w:rPr>
        <w:t xml:space="preserve"> per the series rule. </w:t>
      </w:r>
      <w:r>
        <w:rPr>
          <w:rFonts w:ascii="Calibri" w:cs="Calibri" w:eastAsia="Calibri" w:hAnsi="Calibri"/>
          <w:b/>
          <w:bCs/>
          <w:sz w:val="22"/>
          <w:szCs w:val="22"/>
        </w:rPr>
        <w:t xml:space="preserve">Look for the duplicated object before looking for long paragraphs</w:t>
      </w:r>
      <w:r>
        <w:rPr>
          <w:rFonts w:ascii="Calibri" w:cs="Calibri" w:eastAsia="Calibri" w:hAnsi="Calibri"/>
          <w:sz w:val="22"/>
          <w:szCs w:val="22"/>
        </w:rPr>
        <w:t xml:space="preserve">, and widen the band only after the duplication is gone.</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exact-string lexis matcher cannot see an article, and it must not be taught to.</w:t>
      </w:r>
      <w:r>
        <w:rPr>
          <w:rFonts w:ascii="Calibri" w:cs="Calibri" w:eastAsia="Calibri" w:hAnsi="Calibri"/>
          <w:sz w:val="22"/>
          <w:szCs w:val="22"/>
        </w:rPr>
        <w:t xml:space="preserve"> Business B1 Unit 22's candidate list cleared *a trainee*, *a line manager* and *a duty* against A2's *trainee*, *line manager* and *duty*. All three were moved out of </w:t>
      </w:r>
      <w:r>
        <w:rPr>
          <w:rFonts w:ascii="Consolas" w:cs="Consolas" w:eastAsia="Consolas" w:hAnsi="Consolas"/>
          <w:sz w:val="20"/>
          <w:szCs w:val="20"/>
        </w:rPr>
        <w:t xml:space="preserve">LEXIS</w:t>
      </w:r>
      <w:r>
        <w:rPr>
          <w:rFonts w:ascii="Calibri" w:cs="Calibri" w:eastAsia="Calibri" w:hAnsi="Calibri"/>
          <w:sz w:val="22"/>
          <w:szCs w:val="22"/>
        </w:rPr>
        <w:t xml:space="preserve"> and the A2 forms put on the </w:t>
      </w:r>
      <w:r>
        <w:rPr>
          <w:rFonts w:ascii="Consolas" w:cs="Consolas" w:eastAsia="Consolas" w:hAnsi="Consolas"/>
          <w:sz w:val="20"/>
          <w:szCs w:val="20"/>
        </w:rPr>
        <w:t xml:space="preserve">BACK_AT_B1</w:t>
      </w:r>
      <w:r>
        <w:rPr>
          <w:rFonts w:ascii="Calibri" w:cs="Calibri" w:eastAsia="Calibri" w:hAnsi="Calibri"/>
          <w:sz w:val="22"/>
          <w:szCs w:val="22"/>
        </w:rPr>
        <w:t xml:space="preserve"> line, which is where they belonged. ⚠ </w:t>
      </w:r>
      <w:r>
        <w:rPr>
          <w:rFonts w:ascii="Calibri" w:cs="Calibri" w:eastAsia="Calibri" w:hAnsi="Calibri"/>
          <w:b/>
          <w:bCs/>
          <w:sz w:val="22"/>
          <w:szCs w:val="22"/>
        </w:rPr>
        <w:t xml:space="preserve">The check was not changed</w:t>
      </w:r>
      <w:r>
        <w:rPr>
          <w:rFonts w:ascii="Calibri" w:cs="Calibri" w:eastAsia="Calibri" w:hAnsi="Calibri"/>
          <w:sz w:val="22"/>
          <w:szCs w:val="22"/>
        </w:rPr>
        <w:t xml:space="preserve">: stripping articles would produce false positives where the article carries the sense (*a concession* against *to concede*). </w:t>
      </w:r>
      <w:r>
        <w:rPr>
          <w:rFonts w:ascii="Calibri" w:cs="Calibri" w:eastAsia="Calibri" w:hAnsi="Calibri"/>
          <w:b/>
          <w:bCs/>
          <w:sz w:val="22"/>
          <w:szCs w:val="22"/>
        </w:rPr>
        <w:t xml:space="preserve">The remedy is procedural — skim a cleared list for bare-noun forms of your own candidates — and it belongs here rather than in the harness.</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warning in a handover that the harness does not enforce will be ignored by its own author.</w:t>
      </w:r>
      <w:r>
        <w:rPr>
          <w:rFonts w:ascii="Calibri" w:cs="Calibri" w:eastAsia="Calibri" w:hAnsi="Calibri"/>
          <w:sz w:val="22"/>
          <w:szCs w:val="22"/>
        </w:rPr>
        <w:t xml:space="preserve"> The Business B1 Book 1 handover stated, in terms, that gap-answer tables in a test key must carry the question numbers in the </w:t>
      </w:r>
      <w:r>
        <w:rPr>
          <w:rFonts w:ascii="Calibri" w:cs="Calibri" w:eastAsia="Calibri" w:hAnsi="Calibri"/>
          <w:b/>
          <w:bCs/>
          <w:sz w:val="22"/>
          <w:szCs w:val="22"/>
        </w:rPr>
        <w:t xml:space="preserve">headings</w:t>
      </w:r>
      <w:r>
        <w:rPr>
          <w:rFonts w:ascii="Calibri" w:cs="Calibri" w:eastAsia="Calibri" w:hAnsi="Calibri"/>
          <w:sz w:val="22"/>
          <w:szCs w:val="22"/>
        </w:rPr>
        <w:t xml:space="preserve"> and not in the cells, or </w:t>
      </w:r>
      <w:r>
        <w:rPr>
          <w:rFonts w:ascii="Consolas" w:cs="Consolas" w:eastAsia="Consolas" w:hAnsi="Consolas"/>
          <w:sz w:val="20"/>
          <w:szCs w:val="20"/>
        </w:rPr>
        <w:t xml:space="preserve">qa.js</w:t>
      </w:r>
      <w:r>
        <w:rPr>
          <w:rFonts w:ascii="Calibri" w:cs="Calibri" w:eastAsia="Calibri" w:hAnsi="Calibri"/>
          <w:sz w:val="22"/>
          <w:szCs w:val="22"/>
        </w:rPr>
        <w:t xml:space="preserve"> cannot see them. Book 2's </w:t>
      </w:r>
      <w:r>
        <w:rPr>
          <w:rFonts w:ascii="Consolas" w:cs="Consolas" w:eastAsia="Consolas" w:hAnsi="Consolas"/>
          <w:sz w:val="20"/>
          <w:szCs w:val="20"/>
        </w:rPr>
        <w:t xml:space="preserve">endkey2.js</w:t>
      </w:r>
      <w:r>
        <w:rPr>
          <w:rFonts w:ascii="Calibri" w:cs="Calibri" w:eastAsia="Calibri" w:hAnsi="Calibri"/>
          <w:sz w:val="22"/>
          <w:szCs w:val="22"/>
        </w:rPr>
        <w:t xml:space="preserve"> was written the other way and reported ten unanswered questions. ⚠ </w:t>
      </w:r>
      <w:r>
        <w:rPr>
          <w:rFonts w:ascii="Calibri" w:cs="Calibri" w:eastAsia="Calibri" w:hAnsi="Calibri"/>
          <w:b/>
          <w:bCs/>
          <w:sz w:val="22"/>
          <w:szCs w:val="22"/>
        </w:rPr>
        <w:t xml:space="preserve">Either make the convention a check or expect to pay for it once a book.</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Load every script before building it.</w:t>
      </w:r>
      <w:r>
        <w:rPr>
          <w:rFonts w:ascii="Calibri" w:cs="Calibri" w:eastAsia="Calibri" w:hAnsi="Calibri"/>
          <w:sz w:val="22"/>
          <w:szCs w:val="22"/>
        </w:rPr>
        <w:t xml:space="preserve"> Two authoring faults in Business B1 Book 2 — a heredoc that broke a string literal across two lines, and a </w:t>
      </w:r>
      <w:r>
        <w:rPr>
          <w:rFonts w:ascii="Consolas" w:cs="Consolas" w:eastAsia="Consolas" w:hAnsi="Consolas"/>
          <w:sz w:val="20"/>
          <w:szCs w:val="20"/>
        </w:rPr>
        <w:t xml:space="preserve">table(…)</w:t>
      </w:r>
      <w:r>
        <w:rPr>
          <w:rFonts w:ascii="Calibri" w:cs="Calibri" w:eastAsia="Calibri" w:hAnsi="Calibri"/>
          <w:sz w:val="22"/>
          <w:szCs w:val="22"/>
        </w:rPr>
        <w:t xml:space="preserve"> closed with </w:t>
      </w:r>
      <w:r>
        <w:rPr>
          <w:rFonts w:ascii="Consolas" w:cs="Consolas" w:eastAsia="Consolas" w:hAnsi="Consolas"/>
          <w:sz w:val="20"/>
          <w:szCs w:val="20"/>
        </w:rPr>
        <w:t xml:space="preserve">)</w:t>
      </w:r>
      <w:r>
        <w:rPr>
          <w:rFonts w:ascii="Calibri" w:cs="Calibri" w:eastAsia="Calibri" w:hAnsi="Calibri"/>
          <w:sz w:val="22"/>
          <w:szCs w:val="22"/>
        </w:rPr>
        <w:t xml:space="preserve"> instead of </w:t>
      </w:r>
      <w:r>
        <w:rPr>
          <w:rFonts w:ascii="Consolas" w:cs="Consolas" w:eastAsia="Consolas" w:hAnsi="Consolas"/>
          <w:sz w:val="20"/>
          <w:szCs w:val="20"/>
        </w:rPr>
        <w:t xml:space="preserve">])</w:t>
      </w:r>
      <w:r>
        <w:rPr>
          <w:rFonts w:ascii="Calibri" w:cs="Calibri" w:eastAsia="Calibri" w:hAnsi="Calibri"/>
          <w:sz w:val="22"/>
          <w:szCs w:val="22"/>
        </w:rPr>
        <w:t xml:space="preserve"> — were each caught by </w:t>
      </w:r>
      <w:r>
        <w:rPr>
          <w:rFonts w:ascii="Consolas" w:cs="Consolas" w:eastAsia="Consolas" w:hAnsi="Consolas"/>
          <w:sz w:val="20"/>
          <w:szCs w:val="20"/>
        </w:rPr>
        <w:t xml:space="preserve">node -e "require('./file.js')"</w:t>
      </w:r>
      <w:r>
        <w:rPr>
          <w:rFonts w:ascii="Calibri" w:cs="Calibri" w:eastAsia="Calibri" w:hAnsi="Calibri"/>
          <w:sz w:val="22"/>
          <w:szCs w:val="22"/>
        </w:rPr>
        <w:t xml:space="preserve"> in a second, with the line named. </w:t>
      </w:r>
      <w:r>
        <w:rPr>
          <w:rFonts w:ascii="Calibri" w:cs="Calibri" w:eastAsia="Calibri" w:hAnsi="Calibri"/>
          <w:b/>
          <w:bCs/>
          <w:sz w:val="22"/>
          <w:szCs w:val="22"/>
        </w:rPr>
        <w:t xml:space="preserve">The renderer's error does not name the line.</w:t>
      </w:r>
      <w:r>
        <w:rPr>
          <w:rFonts w:ascii="Calibri" w:cs="Calibri" w:eastAsia="Calibri" w:hAnsi="Calibri"/>
          <w:sz w:val="22"/>
          <w:szCs w:val="22"/>
        </w:rPr>
        <w:t xml:space="preserve"> This is now the standing order for the series: load, then build.</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level may change an inherited canon fact, and the way it does so is itself the teaching.</w:t>
      </w:r>
      <w:r>
        <w:rPr>
          <w:rFonts w:ascii="Calibri" w:cs="Calibri" w:eastAsia="Calibri" w:hAnsi="Calibri"/>
          <w:sz w:val="22"/>
          <w:szCs w:val="22"/>
        </w:rPr>
        <w:t xml:space="preserve"> Business B1 Unit 17 moves the Ghouta run from A2's Tuesdays and Thursdays to </w:t>
      </w:r>
      <w:r>
        <w:rPr>
          <w:rFonts w:ascii="Calibri" w:cs="Calibri" w:eastAsia="Calibri" w:hAnsi="Calibri"/>
          <w:b/>
          <w:bCs/>
          <w:sz w:val="22"/>
          <w:szCs w:val="22"/>
        </w:rPr>
        <w:t xml:space="preserve">Mondays and Wednesdays on 1 March</w:t>
      </w:r>
      <w:r>
        <w:rPr>
          <w:rFonts w:ascii="Calibri" w:cs="Calibri" w:eastAsia="Calibri" w:hAnsi="Calibri"/>
          <w:sz w:val="22"/>
          <w:szCs w:val="22"/>
        </w:rPr>
        <w:t xml:space="preserve"> — written as a dated change note whose finding is that </w:t>
      </w:r>
      <w:r>
        <w:rPr>
          <w:rFonts w:ascii="Calibri" w:cs="Calibri" w:eastAsia="Calibri" w:hAnsi="Calibri"/>
          <w:b/>
          <w:bCs/>
          <w:sz w:val="22"/>
          <w:szCs w:val="22"/>
        </w:rPr>
        <w:t xml:space="preserve">nobody now there knows why it was Tuesdays and Thursdays.</w:t>
      </w:r>
      <w:r>
        <w:rPr>
          <w:rFonts w:ascii="Calibri" w:cs="Calibri" w:eastAsia="Calibri" w:hAnsi="Calibri"/>
          <w:sz w:val="22"/>
          <w:szCs w:val="22"/>
        </w:rPr>
        <w:t xml:space="preserve"> ⚠ </w:t>
      </w:r>
      <w:r>
        <w:rPr>
          <w:rFonts w:ascii="Calibri" w:cs="Calibri" w:eastAsia="Calibri" w:hAnsi="Calibri"/>
          <w:b/>
          <w:bCs/>
          <w:sz w:val="22"/>
          <w:szCs w:val="22"/>
        </w:rPr>
        <w:t xml:space="preserve">A date, a reason, and an admission of what is not known</w:t>
      </w:r>
      <w:r>
        <w:rPr>
          <w:rFonts w:ascii="Calibri" w:cs="Calibri" w:eastAsia="Calibri" w:hAnsi="Calibri"/>
          <w:sz w:val="22"/>
          <w:szCs w:val="22"/>
        </w:rPr>
        <w:t xml:space="preserve">: that is the form in which a later level is allowed to overwrite an earlier one, and the canon check should fire so that the writer has to choose it deliberately.</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check that tests the SOURCE of a document rather than the document is the family of harness fault that keeps shipping, and the Business B2 strand found four more of them.</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word-list regex using </w:t>
      </w:r>
      <w:r>
        <w:rPr>
          <w:rFonts w:ascii="Consolas" w:cs="Consolas" w:eastAsia="Consolas" w:hAnsi="Consolas"/>
          <w:sz w:val="20"/>
          <w:szCs w:val="20"/>
        </w:rPr>
        <w:t xml:space="preserve">[^']*</w:t>
      </w:r>
      <w:r>
        <w:rPr>
          <w:rFonts w:ascii="Calibri" w:cs="Calibri" w:eastAsia="Calibri" w:hAnsi="Calibri"/>
          <w:sz w:val="22"/>
          <w:szCs w:val="22"/>
        </w:rPr>
        <w:t xml:space="preserve"> truncates at an </w:t>
      </w:r>
      <w:r>
        <w:rPr>
          <w:rFonts w:ascii="Calibri" w:cs="Calibri" w:eastAsia="Calibri" w:hAnsi="Calibri"/>
          <w:b/>
          <w:bCs/>
          <w:sz w:val="22"/>
          <w:szCs w:val="22"/>
        </w:rPr>
        <w:t xml:space="preserve">escaped apostrophe</w:t>
      </w:r>
      <w:r>
        <w:rPr>
          <w:rFonts w:ascii="Calibri" w:cs="Calibri" w:eastAsia="Calibri" w:hAnsi="Calibri"/>
          <w:sz w:val="22"/>
          <w:szCs w:val="22"/>
        </w:rPr>
        <w:t xml:space="preserve">, so seven units of twenty-four were short in the clearance pool — one by twelve of its thirty-two items — and the tool reported zero collisions truthfully against a pool smaller than the book. </w:t>
      </w:r>
      <w:r>
        <w:rPr>
          <w:rFonts w:ascii="Calibri" w:cs="Calibri" w:eastAsia="Calibri" w:hAnsi="Calibri"/>
          <w:b/>
          <w:bCs/>
          <w:sz w:val="22"/>
          <w:szCs w:val="22"/>
        </w:rPr>
        <w:t xml:space="preserve">(2)</w:t>
      </w:r>
      <w:r>
        <w:rPr>
          <w:rFonts w:ascii="Calibri" w:cs="Calibri" w:eastAsia="Calibri" w:hAnsi="Calibri"/>
          <w:sz w:val="22"/>
          <w:szCs w:val="22"/>
        </w:rPr>
        <w:t xml:space="preserve"> The same tool had </w:t>
      </w:r>
      <w:r>
        <w:rPr>
          <w:rFonts w:ascii="Calibri" w:cs="Calibri" w:eastAsia="Calibri" w:hAnsi="Calibri"/>
          <w:b/>
          <w:bCs/>
          <w:sz w:val="22"/>
          <w:szCs w:val="22"/>
        </w:rPr>
        <w:t xml:space="preserve">no collocation pool at all</w:t>
      </w:r>
      <w:r>
        <w:rPr>
          <w:rFonts w:ascii="Calibri" w:cs="Calibri" w:eastAsia="Calibri" w:hAnsi="Calibri"/>
          <w:sz w:val="22"/>
          <w:szCs w:val="22"/>
        </w:rPr>
        <w:t xml:space="preserve">, so a collision could only be found after a unit was written; it was, at Unit 21, against Unit 03. </w:t>
      </w:r>
      <w:r>
        <w:rPr>
          <w:rFonts w:ascii="Calibri" w:cs="Calibri" w:eastAsia="Calibri" w:hAnsi="Calibri"/>
          <w:b/>
          <w:bCs/>
          <w:sz w:val="22"/>
          <w:szCs w:val="22"/>
        </w:rPr>
        <w:t xml:space="preserve">(3)</w:t>
      </w:r>
      <w:r>
        <w:rPr>
          <w:rFonts w:ascii="Calibri" w:cs="Calibri" w:eastAsia="Calibri" w:hAnsi="Calibri"/>
          <w:sz w:val="22"/>
          <w:szCs w:val="22"/>
        </w:rPr>
        <w:t xml:space="preserve"> Both pools were </w:t>
      </w:r>
      <w:r>
        <w:rPr>
          <w:rFonts w:ascii="Calibri" w:cs="Calibri" w:eastAsia="Calibri" w:hAnsi="Calibri"/>
          <w:b/>
          <w:bCs/>
          <w:sz w:val="22"/>
          <w:szCs w:val="22"/>
        </w:rPr>
        <w:t xml:space="preserve">last-writer-wins</w:t>
      </w:r>
      <w:r>
        <w:rPr>
          <w:rFonts w:ascii="Calibri" w:cs="Calibri" w:eastAsia="Calibri" w:hAnsi="Calibri"/>
          <w:sz w:val="22"/>
          <w:szCs w:val="22"/>
        </w:rPr>
        <w:t xml:space="preserve">, which was discovered because the first negative test of the new pool </w:t>
      </w:r>
      <w:r>
        <w:rPr>
          <w:rFonts w:ascii="Calibri" w:cs="Calibri" w:eastAsia="Calibri" w:hAnsi="Calibri"/>
          <w:b/>
          <w:bCs/>
          <w:sz w:val="22"/>
          <w:szCs w:val="22"/>
        </w:rPr>
        <w:t xml:space="preserve">did not fire</w:t>
      </w:r>
      <w:r>
        <w:rPr>
          <w:rFonts w:ascii="Calibri" w:cs="Calibri" w:eastAsia="Calibri" w:hAnsi="Calibri"/>
          <w:sz w:val="22"/>
          <w:szCs w:val="22"/>
        </w:rPr>
        <w:t xml:space="preserve"> — a later unit overwrote an earlier one, so re-checking a written unit compared its list against itself. </w:t>
      </w:r>
      <w:r>
        <w:rPr>
          <w:rFonts w:ascii="Calibri" w:cs="Calibri" w:eastAsia="Calibri" w:hAnsi="Calibri"/>
          <w:b/>
          <w:bCs/>
          <w:sz w:val="22"/>
          <w:szCs w:val="22"/>
        </w:rPr>
        <w:t xml:space="preserve">(4)</w:t>
      </w:r>
      <w:r>
        <w:rPr>
          <w:rFonts w:ascii="Calibri" w:cs="Calibri" w:eastAsia="Calibri" w:hAnsi="Calibri"/>
          <w:sz w:val="22"/>
          <w:szCs w:val="22"/>
        </w:rPr>
        <w:t xml:space="preserve"> A check for a teacher's note whose regex spells the apostrophe as an escaped single quote cannot match a note written in double quotes, which is how a key deliberately writes it to avoid an escaping fault elsewhere. ⚠ </w:t>
      </w:r>
      <w:r>
        <w:rPr>
          <w:rFonts w:ascii="Calibri" w:cs="Calibri" w:eastAsia="Calibri" w:hAnsi="Calibri"/>
          <w:b/>
          <w:bCs/>
          <w:sz w:val="22"/>
          <w:szCs w:val="22"/>
        </w:rPr>
        <w:t xml:space="preserve">The standing instruction: negative-test every repair, and a test that does not fire is a finding about the test.</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Words per page is not a constant and no page projection should be built from one.</w:t>
      </w:r>
      <w:r>
        <w:rPr>
          <w:rFonts w:ascii="Calibri" w:cs="Calibri" w:eastAsia="Calibri" w:hAnsi="Calibri"/>
          <w:sz w:val="22"/>
          <w:szCs w:val="22"/>
        </w:rPr>
        <w:t xml:space="preserve"> Across the eight test documents of Business B2 it varies by a factor of </w:t>
      </w:r>
      <w:r>
        <w:rPr>
          <w:rFonts w:ascii="Calibri" w:cs="Calibri" w:eastAsia="Calibri" w:hAnsi="Calibri"/>
          <w:b/>
          <w:bCs/>
          <w:sz w:val="22"/>
          <w:szCs w:val="22"/>
        </w:rPr>
        <w:t xml:space="preserve">2.6</w:t>
      </w:r>
      <w:r>
        <w:rPr>
          <w:rFonts w:ascii="Calibri" w:cs="Calibri" w:eastAsia="Calibri" w:hAnsi="Calibri"/>
          <w:sz w:val="22"/>
          <w:szCs w:val="22"/>
        </w:rPr>
        <w:t xml:space="preserve"> — </w:t>
      </w:r>
      <w:r>
        <w:rPr>
          <w:rFonts w:ascii="Calibri" w:cs="Calibri" w:eastAsia="Calibri" w:hAnsi="Calibri"/>
          <w:b/>
          <w:bCs/>
          <w:sz w:val="22"/>
          <w:szCs w:val="22"/>
        </w:rPr>
        <w:t xml:space="preserve">papers run 520–665 words a page and keys run 998–1,330</w:t>
      </w:r>
      <w:r>
        <w:rPr>
          <w:rFonts w:ascii="Calibri" w:cs="Calibri" w:eastAsia="Calibri" w:hAnsi="Calibri"/>
          <w:sz w:val="22"/>
          <w:szCs w:val="22"/>
        </w:rPr>
        <w:t xml:space="preserve"> — because a paper spends page area on ruled lines, question stems and answer boxes while a key spends it on prose and tables. ⚠ </w:t>
      </w:r>
      <w:r>
        <w:rPr>
          <w:rFonts w:ascii="Calibri" w:cs="Calibri" w:eastAsia="Calibri" w:hAnsi="Calibri"/>
          <w:b/>
          <w:bCs/>
          <w:sz w:val="22"/>
          <w:szCs w:val="22"/>
        </w:rPr>
        <w:t xml:space="preserve">And in every one of the four pairs the heavier document is the denser one</w:t>
      </w:r>
      <w:r>
        <w:rPr>
          <w:rFonts w:ascii="Calibri" w:cs="Calibri" w:eastAsia="Calibri" w:hAnsi="Calibri"/>
          <w:sz w:val="22"/>
          <w:szCs w:val="22"/>
        </w:rPr>
        <w:t xml:space="preserve">, so material added to a test is denser than that test's average page and a word-ratio projection always over-predicts an increase. </w:t>
      </w:r>
      <w:r>
        <w:rPr>
          <w:rFonts w:ascii="Calibri" w:cs="Calibri" w:eastAsia="Calibri" w:hAnsi="Calibri"/>
          <w:b/>
          <w:bCs/>
          <w:sz w:val="22"/>
          <w:szCs w:val="22"/>
        </w:rPr>
        <w:t xml:space="preserve">It over-predicted both Business B2 Book 2 end-of-book documents by a page, while the unadjusted previous measurement was exactly right on both.</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test-projection rule, as it now stands after three levels of measuring it.</w:t>
      </w:r>
      <w:r>
        <w:rPr>
          <w:rFonts w:ascii="Calibri" w:cs="Calibri" w:eastAsia="Calibri" w:hAnsi="Calibri"/>
          <w:sz w:val="22"/>
          <w:szCs w:val="22"/>
        </w:rPr>
        <w:t xml:space="preserve"> </w:t>
      </w:r>
      <w:r>
        <w:rPr>
          <w:rFonts w:ascii="Calibri" w:cs="Calibri" w:eastAsia="Calibri" w:hAnsi="Calibri"/>
          <w:b/>
          <w:bCs/>
          <w:sz w:val="22"/>
          <w:szCs w:val="22"/>
        </w:rPr>
        <w:t xml:space="preserve">Project a test from the same book's own measurement of a document of the same TYPE — paper or key — and the same shape. Adjust only where the text differs from the comparator by more than about a third, and then by less than the ratio implies; below about a fifth do not adjust at all, because page boundaries absorb it.</w:t>
      </w:r>
      <w:r>
        <w:rPr>
          <w:rFonts w:ascii="Calibri" w:cs="Calibri" w:eastAsia="Calibri" w:hAnsi="Calibri"/>
          <w:sz w:val="22"/>
          <w:szCs w:val="22"/>
        </w:rPr>
        <w:t xml:space="preserve"> ⚠ </w:t>
      </w:r>
      <w:r>
        <w:rPr>
          <w:rFonts w:ascii="Calibri" w:cs="Calibri" w:eastAsia="Calibri" w:hAnsi="Calibri"/>
          <w:b/>
          <w:bCs/>
          <w:sz w:val="22"/>
          <w:szCs w:val="22"/>
        </w:rPr>
        <w:t xml:space="preserve">Checked against four projections at one level: −35% of text → −30% of pages · +40% → +14% · +9% → 0% · +17% → 0%.</w:t>
      </w:r>
      <w:r>
        <w:rPr>
          <w:rFonts w:ascii="Calibri" w:cs="Calibri" w:eastAsia="Calibri" w:hAnsi="Calibri"/>
          <w:sz w:val="22"/>
          <w:szCs w:val="22"/>
        </w:rPr>
        <w:t xml:space="preserve"> </w:t>
      </w:r>
      <w:r>
        <w:rPr>
          <w:rFonts w:ascii="Calibri" w:cs="Calibri" w:eastAsia="Calibri" w:hAnsi="Calibri"/>
          <w:b/>
          <w:bCs/>
          <w:sz w:val="22"/>
          <w:szCs w:val="22"/>
        </w:rPr>
        <w:t xml:space="preserve">And the conclusion worth more than the rule: no test projection in this series has ever been better than plus or minus one page except where it was right by luck, so stop improving the projection and build earlier.</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projection that is right can still be the wrong method, and a projection that is wrong can still be the right one.</w:t>
      </w:r>
      <w:r>
        <w:rPr>
          <w:rFonts w:ascii="Calibri" w:cs="Calibri" w:eastAsia="Calibri" w:hAnsi="Calibri"/>
          <w:sz w:val="22"/>
          <w:szCs w:val="22"/>
        </w:rPr>
        <w:t xml:space="preserve"> Business B2 Book 2's mid-book test was projected from the same book's own measurement — the rule that had never failed — and came in </w:t>
      </w:r>
      <w:r>
        <w:rPr>
          <w:rFonts w:ascii="Calibri" w:cs="Calibri" w:eastAsia="Calibri" w:hAnsi="Calibri"/>
          <w:b/>
          <w:bCs/>
          <w:sz w:val="22"/>
          <w:szCs w:val="22"/>
        </w:rPr>
        <w:t xml:space="preserve">three pages short</w:t>
      </w:r>
      <w:r>
        <w:rPr>
          <w:rFonts w:ascii="Calibri" w:cs="Calibri" w:eastAsia="Calibri" w:hAnsi="Calibri"/>
          <w:sz w:val="22"/>
          <w:szCs w:val="22"/>
        </w:rPr>
        <w:t xml:space="preserve">, which produced the word-ratio amendment. </w:t>
      </w:r>
      <w:r>
        <w:rPr>
          <w:rFonts w:ascii="Calibri" w:cs="Calibri" w:eastAsia="Calibri" w:hAnsi="Calibri"/>
          <w:b/>
          <w:bCs/>
          <w:sz w:val="22"/>
          <w:szCs w:val="22"/>
        </w:rPr>
        <w:t xml:space="preserve">The amendment then over-predicted the end-of-book test by a page in both documents while the rule it replaced was exact.</w:t>
      </w:r>
      <w:r>
        <w:rPr>
          <w:rFonts w:ascii="Calibri" w:cs="Calibri" w:eastAsia="Calibri" w:hAnsi="Calibri"/>
          <w:sz w:val="22"/>
          <w:szCs w:val="22"/>
        </w:rPr>
        <w:t xml:space="preserve"> ⚠ </w:t>
      </w:r>
      <w:r>
        <w:rPr>
          <w:rFonts w:ascii="Calibri" w:cs="Calibri" w:eastAsia="Calibri" w:hAnsi="Calibri"/>
          <w:b/>
          <w:bCs/>
          <w:sz w:val="22"/>
          <w:szCs w:val="22"/>
        </w:rPr>
        <w:t xml:space="preserve">Both facts belong in the record.</w:t>
      </w:r>
      <w:r>
        <w:rPr>
          <w:rFonts w:ascii="Calibri" w:cs="Calibri" w:eastAsia="Calibri" w:hAnsi="Calibri"/>
          <w:sz w:val="22"/>
          <w:szCs w:val="22"/>
        </w:rPr>
        <w:t xml:space="preserve"> </w:t>
      </w:r>
      <w:r>
        <w:rPr>
          <w:rFonts w:ascii="Calibri" w:cs="Calibri" w:eastAsia="Calibri" w:hAnsi="Calibri"/>
          <w:b/>
          <w:bCs/>
          <w:sz w:val="22"/>
          <w:szCs w:val="22"/>
        </w:rPr>
        <w:t xml:space="preserve">A single measurement that falsifies a rule does not establish its replacement, and the honest form of this section is a rule with its counter-examples attached rather than a rule that has survived by being rewritten after each failure.</w:t>
      </w:r>
    </w:p>
    <w:p>
      <w:pPr>
        <w:pStyle w:val="ListParagraph"/>
        <w:numPr>
          <w:ilvl w:val="0"/>
          <w:numId w:val="2"/>
        </w:numPr>
        <w:spacing w:after="60"/>
      </w:pPr>
      <w:r>
        <w:rPr>
          <w:rFonts w:ascii="Calibri" w:cs="Calibri" w:eastAsia="Calibri" w:hAnsi="Calibri"/>
          <w:b/>
          <w:bCs/>
          <w:sz w:val="22"/>
          <w:szCs w:val="22"/>
        </w:rPr>
        <w:t xml:space="preserve">The end-of-level block is a page-neutral convention and it has now held in four consecutive books.</w:t>
      </w:r>
      <w:r>
        <w:rPr>
          <w:rFonts w:ascii="Calibri" w:cs="Calibri" w:eastAsia="Calibri" w:hAnsi="Calibri"/>
          <w:sz w:val="22"/>
          <w:szCs w:val="22"/>
        </w:rPr>
        <w:t xml:space="preserve"> The closing unit of a level carries it with </w:t>
      </w:r>
      <w:r>
        <w:rPr>
          <w:rFonts w:ascii="Consolas" w:cs="Consolas" w:eastAsia="Consolas" w:hAnsi="Consolas"/>
          <w:b/>
          <w:bCs/>
          <w:sz w:val="20"/>
          <w:szCs w:val="20"/>
        </w:rPr>
        <w:t xml:space="preserve">sp()</w:t>
      </w:r>
      <w:r>
        <w:rPr>
          <w:rFonts w:ascii="Calibri" w:cs="Calibri" w:eastAsia="Calibri" w:hAnsi="Calibri"/>
          <w:b/>
          <w:bCs/>
          <w:sz w:val="22"/>
          <w:szCs w:val="22"/>
        </w:rPr>
        <w:t xml:space="preserve"> and no second </w:t>
      </w:r>
      <w:r>
        <w:rPr>
          <w:rFonts w:ascii="Consolas" w:cs="Consolas" w:eastAsia="Consolas" w:hAnsi="Consolas"/>
          <w:b/>
          <w:bCs/>
          <w:sz w:val="20"/>
          <w:szCs w:val="20"/>
        </w:rPr>
        <w:t xml:space="preserve">h1</w:t>
      </w:r>
      <w:r>
        <w:rPr>
          <w:rFonts w:ascii="Calibri" w:cs="Calibri" w:eastAsia="Calibri" w:hAnsi="Calibri"/>
          <w:b/>
          <w:bCs/>
          <w:sz w:val="22"/>
          <w:szCs w:val="22"/>
        </w:rPr>
        <w:t xml:space="preserve"> and no extra </w:t>
      </w:r>
      <w:r>
        <w:rPr>
          <w:rFonts w:ascii="Consolas" w:cs="Consolas" w:eastAsia="Consolas" w:hAnsi="Consolas"/>
          <w:b/>
          <w:bCs/>
          <w:sz w:val="20"/>
          <w:szCs w:val="20"/>
        </w:rPr>
        <w:t xml:space="preserve">pb()</w:t>
      </w:r>
      <w:r>
        <w:rPr>
          <w:rFonts w:ascii="Calibri" w:cs="Calibri" w:eastAsia="Calibri" w:hAnsi="Calibri"/>
          <w:sz w:val="22"/>
          <w:szCs w:val="22"/>
        </w:rPr>
        <w:t xml:space="preserve">, so the unit keeps the house page-break figure and the bound volume's arithmetic survives. ⚠ </w:t>
      </w:r>
      <w:r>
        <w:rPr>
          <w:rFonts w:ascii="Calibri" w:cs="Calibri" w:eastAsia="Calibri" w:hAnsi="Calibri"/>
          <w:b/>
          <w:bCs/>
          <w:sz w:val="22"/>
          <w:szCs w:val="22"/>
        </w:rPr>
        <w:t xml:space="preserve">Business B2's Unit 24 measured 46 against a band of 44–45 for every other unit in the book, which Phase 5 had predicted and reserved the top of the band for</w:t>
      </w:r>
      <w:r>
        <w:rPr>
          <w:rFonts w:ascii="Calibri" w:cs="Calibri" w:eastAsia="Calibri" w:hAnsi="Calibri"/>
          <w:sz w:val="22"/>
          <w:szCs w:val="22"/>
        </w:rPr>
        <w:t xml:space="preserve"> — </w:t>
      </w:r>
      <w:r>
        <w:rPr>
          <w:rFonts w:ascii="Calibri" w:cs="Calibri" w:eastAsia="Calibri" w:hAnsi="Calibri"/>
          <w:b/>
          <w:bCs/>
          <w:sz w:val="22"/>
          <w:szCs w:val="22"/>
        </w:rPr>
        <w:t xml:space="preserve">and it reached 46 with nothing added to get there, which is the only legitimate way a unit arrives at the top of its band.</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Block pricing at file boundaries did not occur at all in Business B2, across 54 files and four bound volumes, and that is worth recording as a negative result.</w:t>
      </w:r>
      <w:r>
        <w:rPr>
          <w:rFonts w:ascii="Calibri" w:cs="Calibri" w:eastAsia="Calibri" w:hAnsi="Calibri"/>
          <w:sz w:val="22"/>
          <w:szCs w:val="22"/>
        </w:rPr>
        <w:t xml:space="preserve"> </w:t>
      </w:r>
      <w:r>
        <w:rPr>
          <w:rFonts w:ascii="Calibri" w:cs="Calibri" w:eastAsia="Calibri" w:hAnsi="Calibri"/>
          <w:b/>
          <w:bCs/>
          <w:sz w:val="22"/>
          <w:szCs w:val="22"/>
        </w:rPr>
        <w:t xml:space="preserve">555 / 376 and 559 / 377, all four exact on the arithmetic.</w:t>
      </w:r>
      <w:r>
        <w:rPr>
          <w:rFonts w:ascii="Calibri" w:cs="Calibri" w:eastAsia="Calibri" w:hAnsi="Calibri"/>
          <w:sz w:val="22"/>
          <w:szCs w:val="22"/>
        </w:rPr>
        <w:t xml:space="preserve"> </w:t>
      </w:r>
      <w:r>
        <w:rPr>
          <w:rFonts w:ascii="Calibri" w:cs="Calibri" w:eastAsia="Calibri" w:hAnsi="Calibri"/>
          <w:b/>
          <w:bCs/>
          <w:sz w:val="22"/>
          <w:szCs w:val="22"/>
        </w:rPr>
        <w:t xml:space="preserve">The standing counter-example is still Business B1 Book 1's Unit 7 closing </w:t>
      </w:r>
      <w:r>
        <w:rPr>
          <w:rFonts w:ascii="Consolas" w:cs="Consolas" w:eastAsia="Consolas" w:hAnsi="Consolas"/>
          <w:b/>
          <w:bCs/>
          <w:sz w:val="20"/>
          <w:szCs w:val="20"/>
        </w:rPr>
        <w:t xml:space="preserve">box()</w:t>
      </w:r>
      <w:r>
        <w:rPr>
          <w:rFonts w:ascii="Calibri" w:cs="Calibri" w:eastAsia="Calibri" w:hAnsi="Calibri"/>
          <w:b/>
          <w:bCs/>
          <w:sz w:val="22"/>
          <w:szCs w:val="22"/>
        </w:rPr>
        <w:t xml:space="preserve">, which is </w:t>
      </w:r>
      <w:r>
        <w:rPr>
          <w:rFonts w:ascii="Consolas" w:cs="Consolas" w:eastAsia="Consolas" w:hAnsi="Consolas"/>
          <w:b/>
          <w:bCs/>
          <w:sz w:val="20"/>
          <w:szCs w:val="20"/>
        </w:rPr>
        <w:t xml:space="preserve">cantSplit</w:t>
      </w:r>
      <w:r>
        <w:rPr>
          <w:rFonts w:ascii="Calibri" w:cs="Calibri" w:eastAsia="Calibri" w:hAnsi="Calibri"/>
          <w:b/>
          <w:bCs/>
          <w:sz w:val="22"/>
          <w:szCs w:val="22"/>
        </w:rPr>
        <w:t xml:space="preserve"> and costs one page at the Unit 7 → Unit 8 boundary.</w:t>
      </w:r>
      <w:r>
        <w:rPr>
          <w:rFonts w:ascii="Calibri" w:cs="Calibri" w:eastAsia="Calibri" w:hAnsi="Calibri"/>
          <w:sz w:val="22"/>
          <w:szCs w:val="22"/>
        </w:rPr>
        <w:t xml:space="preserve"> ⚠ **A handover should therefore say *test this* rather than *assume it holds* or *assume it does not*</w:t>
      </w:r>
      <w:r>
        <w:rPr>
          <w:rFonts w:ascii="Calibri" w:cs="Calibri" w:eastAsia="Calibri" w:hAnsi="Calibri"/>
          <w:b/>
          <w:bCs/>
          <w:sz w:val="22"/>
          <w:szCs w:val="22"/>
        </w:rPr>
        <w:t xml:space="preserve"> — </w:t>
      </w:r>
      <w:r>
        <w:rPr>
          <w:rFonts w:ascii="Calibri" w:cs="Calibri" w:eastAsia="Calibri" w:hAnsi="Calibri"/>
          <w:sz w:val="22"/>
          <w:szCs w:val="22"/>
        </w:rPr>
        <w:t xml:space="preserve">Business B2 Book 1's handover said exactly that, and Book 2 tested it and it held.**</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cycle marker with a suffix silently folds a cycle into its neighbour.</w:t>
      </w:r>
      <w:r>
        <w:rPr>
          <w:rFonts w:ascii="Calibri" w:cs="Calibri" w:eastAsia="Calibri" w:hAnsi="Calibri"/>
          <w:sz w:val="22"/>
          <w:szCs w:val="22"/>
        </w:rPr>
        <w:t xml:space="preserve"> The harness's cycle splitter matches </w:t>
      </w:r>
      <w:r>
        <w:rPr>
          <w:rFonts w:ascii="Consolas" w:cs="Consolas" w:eastAsia="Consolas" w:hAnsi="Consolas"/>
          <w:sz w:val="20"/>
          <w:szCs w:val="20"/>
        </w:rPr>
        <w:t xml:space="preserve">/\/\/ =+ ?(?:CYCLE )?(\d+\.\d+) ?=+/</w:t>
      </w:r>
      <w:r>
        <w:rPr>
          <w:rFonts w:ascii="Calibri" w:cs="Calibri" w:eastAsia="Calibri" w:hAnsi="Calibri"/>
          <w:sz w:val="22"/>
          <w:szCs w:val="22"/>
        </w:rPr>
        <w:t xml:space="preserve">, so a banner written </w:t>
      </w:r>
      <w:r>
        <w:rPr>
          <w:rFonts w:ascii="Consolas" w:cs="Consolas" w:eastAsia="Consolas" w:hAnsi="Consolas"/>
          <w:sz w:val="20"/>
          <w:szCs w:val="20"/>
        </w:rPr>
        <w:t xml:space="preserve">CYCLE 18.7 — REVIEW &amp; MEDIATE</w:t>
      </w:r>
      <w:r>
        <w:rPr>
          <w:rFonts w:ascii="Calibri" w:cs="Calibri" w:eastAsia="Calibri" w:hAnsi="Calibri"/>
          <w:sz w:val="22"/>
          <w:szCs w:val="22"/>
        </w:rPr>
        <w:t xml:space="preserve"> is not a banner: cycle 7's text joins cycle 6's region and every per-cycle check then passes on the wrong text. ⚠ </w:t>
      </w:r>
      <w:r>
        <w:rPr>
          <w:rFonts w:ascii="Calibri" w:cs="Calibri" w:eastAsia="Calibri" w:hAnsi="Calibri"/>
          <w:b/>
          <w:bCs/>
          <w:sz w:val="22"/>
          <w:szCs w:val="22"/>
        </w:rPr>
        <w:t xml:space="preserve">It cost one rebuild in Business B2 Book 2 and it produces no error of any kind.</w:t>
      </w:r>
      <w:r>
        <w:rPr>
          <w:rFonts w:ascii="Calibri" w:cs="Calibri" w:eastAsia="Calibri" w:hAnsi="Calibri"/>
          <w:sz w:val="22"/>
          <w:szCs w:val="22"/>
        </w:rPr>
        <w:t xml:space="preserve"> </w:t>
      </w:r>
      <w:r>
        <w:rPr>
          <w:rFonts w:ascii="Calibri" w:cs="Calibri" w:eastAsia="Calibri" w:hAnsi="Calibri"/>
          <w:b/>
          <w:bCs/>
          <w:sz w:val="22"/>
          <w:szCs w:val="22"/>
        </w:rPr>
        <w:t xml:space="preserve">Assert the count of cycle regions, not only their contents.</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ESP strand's ordinal check must be computed from the rotation, not recalled, and this is the third level at which recalling it failed.</w:t>
      </w:r>
      <w:r>
        <w:rPr>
          <w:rFonts w:ascii="Calibri" w:cs="Calibri" w:eastAsia="Calibri" w:hAnsi="Calibri"/>
          <w:sz w:val="22"/>
          <w:szCs w:val="22"/>
        </w:rPr>
        <w:t xml:space="preserve"> Business B2 wrote *the third time in the level* for a Reading part that was the </w:t>
      </w:r>
      <w:r>
        <w:rPr>
          <w:rFonts w:ascii="Calibri" w:cs="Calibri" w:eastAsia="Calibri" w:hAnsi="Calibri"/>
          <w:b/>
          <w:bCs/>
          <w:sz w:val="22"/>
          <w:szCs w:val="22"/>
        </w:rPr>
        <w:t xml:space="preserve">fourth</w:t>
      </w:r>
      <w:r>
        <w:rPr>
          <w:rFonts w:ascii="Calibri" w:cs="Calibri" w:eastAsia="Calibri" w:hAnsi="Calibri"/>
          <w:sz w:val="22"/>
          <w:szCs w:val="22"/>
        </w:rPr>
        <w:t xml:space="preserve"> (Units 3, 7, 12, 18), and *the odd units take Part 1* without the strand's own declared Unit 20 / 21 exchange. </w:t>
      </w:r>
      <w:r>
        <w:rPr>
          <w:rFonts w:ascii="Calibri" w:cs="Calibri" w:eastAsia="Calibri" w:hAnsi="Calibri"/>
          <w:b/>
          <w:bCs/>
          <w:sz w:val="22"/>
          <w:szCs w:val="22"/>
        </w:rPr>
        <w:t xml:space="preserve">Both were corrected by computing the rotation; both would have printed.</w:t>
      </w:r>
      <w:r>
        <w:rPr>
          <w:rFonts w:ascii="Calibri" w:cs="Calibri" w:eastAsia="Calibri" w:hAnsi="Calibri"/>
          <w:sz w:val="22"/>
          <w:szCs w:val="22"/>
        </w:rPr>
        <w:t xml:space="preserve"> ⚠ </w:t>
      </w:r>
      <w:r>
        <w:rPr>
          <w:rFonts w:ascii="Calibri" w:cs="Calibri" w:eastAsia="Calibri" w:hAnsi="Calibri"/>
          <w:b/>
          <w:bCs/>
          <w:sz w:val="22"/>
          <w:szCs w:val="22"/>
        </w:rPr>
        <w:t xml:space="preserve">An examination anchor and an examination ordinal are the same kind of fact: looked up, then added up.</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declared test-only emphasis should be two and not three, and this is now measured twice.</w:t>
      </w:r>
      <w:r>
        <w:rPr>
          <w:rFonts w:ascii="Calibri" w:cs="Calibri" w:eastAsia="Calibri" w:hAnsi="Calibri"/>
          <w:sz w:val="22"/>
          <w:szCs w:val="22"/>
        </w:rPr>
        <w:t xml:space="preserve"> Business B2 Book 1 proposed three and declared two; Book 2 proposed three and declared two. </w:t>
      </w:r>
      <w:r>
        <w:rPr>
          <w:rFonts w:ascii="Calibri" w:cs="Calibri" w:eastAsia="Calibri" w:hAnsi="Calibri"/>
          <w:b/>
          <w:bCs/>
          <w:sz w:val="22"/>
          <w:szCs w:val="22"/>
        </w:rPr>
        <w:t xml:space="preserve">The one dropped each time was dropped for the same reason: it was already a content point of the task it would have been declared on, and the series rule is that a test-only emphasis marks a move the units taught and did not score.</w:t>
      </w:r>
      <w:r>
        <w:rPr>
          <w:rFonts w:ascii="Calibri" w:cs="Calibri" w:eastAsia="Calibri" w:hAnsi="Calibri"/>
          <w:sz w:val="22"/>
          <w:szCs w:val="22"/>
        </w:rPr>
        <w:t xml:space="preserve"> ⚠ </w:t>
      </w:r>
      <w:r>
        <w:rPr>
          <w:rFonts w:ascii="Calibri" w:cs="Calibri" w:eastAsia="Calibri" w:hAnsi="Calibri"/>
          <w:b/>
          <w:bCs/>
          <w:sz w:val="22"/>
          <w:szCs w:val="22"/>
        </w:rPr>
        <w:t xml:space="preserve">Three declared emphases on one page is a paper that tells the candidate what to write rather than asking what they can do.</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plan's cycle table may be departed from, and the departure belongs in the handover rather than in the plan's tables.</w:t>
      </w:r>
      <w:r>
        <w:rPr>
          <w:rFonts w:ascii="Calibri" w:cs="Calibri" w:eastAsia="Calibri" w:hAnsi="Calibri"/>
          <w:sz w:val="22"/>
          <w:szCs w:val="22"/>
        </w:rPr>
        <w:t xml:space="preserve"> Business B2 Book 2's Unit 23 kept two of the plan's seven functions and replaced five, which removed the level's only named epistemic scheme — *evidenced · reported · inferred · unknown* — leaving its working parts distributed across four cycles in two books. ⚠ </w:t>
      </w:r>
      <w:r>
        <w:rPr>
          <w:rFonts w:ascii="Calibri" w:cs="Calibri" w:eastAsia="Calibri" w:hAnsi="Calibri"/>
          <w:b/>
          <w:bCs/>
          <w:sz w:val="22"/>
          <w:szCs w:val="22"/>
        </w:rPr>
        <w:t xml:space="preserve">The loss is recorded in the handover with a table of where each dropped item's substance actually lives, checked rather than asserted, and with the one sentence that matters: a single named scheme is easier to teach and easier to examine than four habits in four units.</w:t>
      </w:r>
      <w:r>
        <w:rPr>
          <w:rFonts w:ascii="Calibri" w:cs="Calibri" w:eastAsia="Calibri" w:hAnsi="Calibri"/>
          <w:sz w:val="22"/>
          <w:szCs w:val="22"/>
        </w:rPr>
        <w:t xml:space="preserve"> </w:t>
      </w:r>
      <w:r>
        <w:rPr>
          <w:rFonts w:ascii="Calibri" w:cs="Calibri" w:eastAsia="Calibri" w:hAnsi="Calibri"/>
          <w:b/>
          <w:bCs/>
          <w:sz w:val="22"/>
          <w:szCs w:val="22"/>
        </w:rPr>
        <w:t xml:space="preserve">The convention is Book 1's: the plan describes the units as planned, the built books are the record, and the handover is the reconciliation.</w:t>
      </w:r>
    </w:p>
    <w:p>
      <w:pPr>
        <w:pStyle w:val="ListParagraph"/>
        <w:numPr>
          <w:ilvl w:val="0"/>
          <w:numId w:val="2"/>
        </w:numPr>
        <w:spacing w:after="60"/>
      </w:pPr>
      <w:r>
        <w:rPr>
          <w:rFonts w:ascii="Calibri" w:cs="Calibri" w:eastAsia="Calibri" w:hAnsi="Calibri"/>
          <w:sz w:val="22"/>
          <w:szCs w:val="22"/>
        </w:rPr>
        <w:t xml:space="preserve">— — — </w:t>
      </w:r>
      <w:r>
        <w:rPr>
          <w:rFonts w:ascii="Calibri" w:cs="Calibri" w:eastAsia="Calibri" w:hAnsi="Calibri"/>
          <w:b/>
          <w:bCs/>
          <w:sz w:val="22"/>
          <w:szCs w:val="22"/>
        </w:rPr>
        <w:t xml:space="preserve">PROACTIVE BUSINESS ENGLISH A1 — the first level written downwards</w:t>
      </w:r>
      <w:r>
        <w:rPr>
          <w:rFonts w:ascii="Calibri" w:cs="Calibri" w:eastAsia="Calibri" w:hAnsi="Calibri"/>
          <w:sz w:val="22"/>
          <w:szCs w:val="22"/>
        </w:rPr>
        <w:t xml:space="preserve"> — — —</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level written DOWNWARDS must invert the cross-level lexis rule, and this is the single most important finding of the A1 build.</w:t>
      </w:r>
      <w:r>
        <w:rPr>
          <w:rFonts w:ascii="Calibri" w:cs="Calibri" w:eastAsia="Calibri" w:hAnsi="Calibri"/>
          <w:sz w:val="22"/>
          <w:szCs w:val="22"/>
        </w:rPr>
        <w:t xml:space="preserve"> Everywhere else in this strand the rule is *no repeat inside the level and none against any level below*, and it works because the levels were written bottom-up. </w:t>
      </w:r>
      <w:r>
        <w:rPr>
          <w:rFonts w:ascii="Calibri" w:cs="Calibri" w:eastAsia="Calibri" w:hAnsi="Calibri"/>
          <w:b/>
          <w:bCs/>
          <w:sz w:val="22"/>
          <w:szCs w:val="22"/>
        </w:rPr>
        <w:t xml:space="preserve">A1 came last.</w:t>
      </w:r>
      <w:r>
        <w:rPr>
          <w:rFonts w:ascii="Calibri" w:cs="Calibri" w:eastAsia="Calibri" w:hAnsi="Calibri"/>
          <w:sz w:val="22"/>
          <w:szCs w:val="22"/>
        </w:rPr>
        <w:t xml:space="preserve"> A2 Business had already declared *box*, *invoice*, *driver*, *shelf*, *delivery* and about six hundred others, and a rule forbidding A1 from declaring them forbids A1 from teaching the words it exists to teach. ⚠ </w:t>
      </w:r>
      <w:r>
        <w:rPr>
          <w:rFonts w:ascii="Calibri" w:cs="Calibri" w:eastAsia="Calibri" w:hAnsi="Calibri"/>
          <w:b/>
          <w:bCs/>
          <w:sz w:val="22"/>
          <w:szCs w:val="22"/>
        </w:rPr>
        <w:t xml:space="preserve">So at A1 the cross-level pool is REPORT-ONLY: a collision with A2, B1 or B2 is a finding and not a fault</w:t>
      </w:r>
      <w:r>
        <w:rPr>
          <w:rFonts w:ascii="Calibri" w:cs="Calibri" w:eastAsia="Calibri" w:hAnsi="Calibri"/>
          <w:sz w:val="22"/>
          <w:szCs w:val="22"/>
        </w:rPr>
        <w:t xml:space="preserve"> — printed as an arrow, and </w:t>
      </w:r>
      <w:r>
        <w:rPr>
          <w:rFonts w:ascii="Calibri" w:cs="Calibri" w:eastAsia="Calibri" w:hAnsi="Calibri"/>
          <w:b/>
          <w:bCs/>
          <w:sz w:val="22"/>
          <w:szCs w:val="22"/>
        </w:rPr>
        <w:t xml:space="preserve">it is what writes each unit's closing “Ahead at A2 — three things you will meet again” box.</w:t>
      </w:r>
      <w:r>
        <w:rPr>
          <w:rFonts w:ascii="Calibri" w:cs="Calibri" w:eastAsia="Calibri" w:hAnsi="Calibri"/>
          <w:sz w:val="22"/>
          <w:szCs w:val="22"/>
        </w:rPr>
        <w:t xml:space="preserve"> </w:t>
      </w:r>
      <w:r>
        <w:rPr>
          <w:rFonts w:ascii="Calibri" w:cs="Calibri" w:eastAsia="Calibri" w:hAnsi="Calibri"/>
          <w:b/>
          <w:bCs/>
          <w:sz w:val="22"/>
          <w:szCs w:val="22"/>
        </w:rPr>
        <w:t xml:space="preserve">A harness output became a page of the book.</w:t>
      </w:r>
      <w:r>
        <w:rPr>
          <w:rFonts w:ascii="Calibri" w:cs="Calibri" w:eastAsia="Calibri" w:hAnsi="Calibri"/>
          <w:sz w:val="22"/>
          <w:szCs w:val="22"/>
        </w:rPr>
        <w:t xml:space="preserve"> The within-level rule stays absolute. </w:t>
      </w:r>
      <w:r>
        <w:rPr>
          <w:rFonts w:ascii="Calibri" w:cs="Calibri" w:eastAsia="Calibri" w:hAnsi="Calibri"/>
          <w:b/>
          <w:bCs/>
          <w:sz w:val="22"/>
          <w:szCs w:val="22"/>
        </w:rPr>
        <w:t xml:space="preserve">Any future level written downwards inherits this inversion; do not fix it.</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level's book length is a page-count decision, not a pedagogical one, and A1 is the first level in the series where it changed the architecture.</w:t>
      </w:r>
      <w:r>
        <w:rPr>
          <w:rFonts w:ascii="Calibri" w:cs="Calibri" w:eastAsia="Calibri" w:hAnsi="Calibri"/>
          <w:sz w:val="22"/>
          <w:szCs w:val="22"/>
        </w:rPr>
        <w:t xml:space="preserve"> An A1 unit runs </w:t>
      </w:r>
      <w:r>
        <w:rPr>
          <w:rFonts w:ascii="Calibri" w:cs="Calibri" w:eastAsia="Calibri" w:hAnsi="Calibri"/>
          <w:b/>
          <w:bCs/>
          <w:sz w:val="22"/>
          <w:szCs w:val="22"/>
        </w:rPr>
        <w:t xml:space="preserve">23–30 pages</w:t>
      </w:r>
      <w:r>
        <w:rPr>
          <w:rFonts w:ascii="Calibri" w:cs="Calibri" w:eastAsia="Calibri" w:hAnsi="Calibri"/>
          <w:sz w:val="22"/>
          <w:szCs w:val="22"/>
        </w:rPr>
        <w:t xml:space="preserve"> because an A1 cycle needs more furniture per idea than a B2 one — a model dialogue, a Language box, a worked practice and a ruled area for a task whose answer is fifteen words. </w:t>
      </w:r>
      <w:r>
        <w:rPr>
          <w:rFonts w:ascii="Calibri" w:cs="Calibri" w:eastAsia="Calibri" w:hAnsi="Calibri"/>
          <w:b/>
          <w:bCs/>
          <w:sz w:val="22"/>
          <w:szCs w:val="22"/>
        </w:rPr>
        <w:t xml:space="preserve">Twelve such units is a 358-page student's book, which is not a book a learner carries.</w:t>
      </w:r>
      <w:r>
        <w:rPr>
          <w:rFonts w:ascii="Calibri" w:cs="Calibri" w:eastAsia="Calibri" w:hAnsi="Calibri"/>
          <w:sz w:val="22"/>
          <w:szCs w:val="22"/>
        </w:rPr>
        <w:t xml:space="preserve"> A1 therefore ships as </w:t>
      </w:r>
      <w:r>
        <w:rPr>
          <w:rFonts w:ascii="Calibri" w:cs="Calibri" w:eastAsia="Calibri" w:hAnsi="Calibri"/>
          <w:b/>
          <w:bCs/>
          <w:sz w:val="22"/>
          <w:szCs w:val="22"/>
        </w:rPr>
        <w:t xml:space="preserve">two books of six units</w:t>
      </w:r>
      <w:r>
        <w:rPr>
          <w:rFonts w:ascii="Calibri" w:cs="Calibri" w:eastAsia="Calibri" w:hAnsi="Calibri"/>
          <w:sz w:val="22"/>
          <w:szCs w:val="22"/>
        </w:rPr>
        <w:t xml:space="preserve"> at </w:t>
      </w:r>
      <w:r>
        <w:rPr>
          <w:rFonts w:ascii="Calibri" w:cs="Calibri" w:eastAsia="Calibri" w:hAnsi="Calibri"/>
          <w:b/>
          <w:bCs/>
          <w:sz w:val="22"/>
          <w:szCs w:val="22"/>
        </w:rPr>
        <w:t xml:space="preserve">165</w:t>
      </w:r>
      <w:r>
        <w:rPr>
          <w:rFonts w:ascii="Calibri" w:cs="Calibri" w:eastAsia="Calibri" w:hAnsi="Calibri"/>
          <w:sz w:val="22"/>
          <w:szCs w:val="22"/>
        </w:rPr>
        <w:t xml:space="preserve"> and </w:t>
      </w:r>
      <w:r>
        <w:rPr>
          <w:rFonts w:ascii="Calibri" w:cs="Calibri" w:eastAsia="Calibri" w:hAnsi="Calibri"/>
          <w:b/>
          <w:bCs/>
          <w:sz w:val="22"/>
          <w:szCs w:val="22"/>
        </w:rPr>
        <w:t xml:space="preserve">193</w:t>
      </w:r>
      <w:r>
        <w:rPr>
          <w:rFonts w:ascii="Calibri" w:cs="Calibri" w:eastAsia="Calibri" w:hAnsi="Calibri"/>
          <w:sz w:val="22"/>
          <w:szCs w:val="22"/>
        </w:rPr>
        <w:t xml:space="preserve"> pages. ⚠ </w:t>
      </w:r>
      <w:r>
        <w:rPr>
          <w:rFonts w:ascii="Calibri" w:cs="Calibri" w:eastAsia="Calibri" w:hAnsi="Calibri"/>
          <w:b/>
          <w:bCs/>
          <w:sz w:val="22"/>
          <w:szCs w:val="22"/>
        </w:rPr>
        <w:t xml:space="preserve">Three consequences the harness must carry: the ordinal helper counts within the book, so Unit 7 is the FIRST of Book 2; there is NO mid-book test in either volume, because at six units the test at the end of a book IS the mid-point of the course; and the bound-volume builder needs a documented special case.</w:t>
      </w:r>
      <w:r>
        <w:rPr>
          <w:rFonts w:ascii="Calibri" w:cs="Calibri" w:eastAsia="Calibri" w:hAnsi="Calibri"/>
          <w:sz w:val="22"/>
          <w:szCs w:val="22"/>
        </w:rPr>
        <w:t xml:space="preserve"> </w:t>
      </w:r>
      <w:r>
        <w:rPr>
          <w:rFonts w:ascii="Calibri" w:cs="Calibri" w:eastAsia="Calibri" w:hAnsi="Calibri"/>
          <w:b/>
          <w:bCs/>
          <w:sz w:val="22"/>
          <w:szCs w:val="22"/>
        </w:rPr>
        <w:t xml:space="preserve">Decide book length from the measured unit, before writing unit two.</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House figures do not predict pages. Documents do.</w:t>
      </w:r>
      <w:r>
        <w:rPr>
          <w:rFonts w:ascii="Calibri" w:cs="Calibri" w:eastAsia="Calibri" w:hAnsi="Calibri"/>
          <w:sz w:val="22"/>
          <w:szCs w:val="22"/>
        </w:rPr>
        <w:t xml:space="preserve"> Every one of the twelve A1 units hits the house figures </w:t>
      </w:r>
      <w:r>
        <w:rPr>
          <w:rFonts w:ascii="Calibri" w:cs="Calibri" w:eastAsia="Calibri" w:hAnsi="Calibri"/>
          <w:b/>
          <w:bCs/>
          <w:sz w:val="22"/>
          <w:szCs w:val="22"/>
        </w:rPr>
        <w:t xml:space="preserve">exactly</w:t>
      </w:r>
      <w:r>
        <w:rPr>
          <w:rFonts w:ascii="Calibri" w:cs="Calibri" w:eastAsia="Calibri" w:hAnsi="Calibri"/>
          <w:sz w:val="22"/>
          <w:szCs w:val="22"/>
        </w:rPr>
        <w:t xml:space="preserve"> — 89 stage headings, 14 dialogues, 7 Language boxes, 7 page breaks — </w:t>
      </w:r>
      <w:r>
        <w:rPr>
          <w:rFonts w:ascii="Calibri" w:cs="Calibri" w:eastAsia="Calibri" w:hAnsi="Calibri"/>
          <w:b/>
          <w:bCs/>
          <w:sz w:val="22"/>
          <w:szCs w:val="22"/>
        </w:rPr>
        <w:t xml:space="preserve">and they range from 23 to 30 pages.</w:t>
      </w:r>
      <w:r>
        <w:rPr>
          <w:rFonts w:ascii="Calibri" w:cs="Calibri" w:eastAsia="Calibri" w:hAnsi="Calibri"/>
          <w:sz w:val="22"/>
          <w:szCs w:val="22"/>
        </w:rPr>
        <w:t xml:space="preserve"> A band must be measured from built documents and never derived from structural counts, however exact those counts are.</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Prose about the harness, written inside a file the harness reads, is code as far as the harness is concerned.</w:t>
      </w:r>
      <w:r>
        <w:rPr>
          <w:rFonts w:ascii="Calibri" w:cs="Calibri" w:eastAsia="Calibri" w:hAnsi="Calibri"/>
          <w:sz w:val="22"/>
          <w:szCs w:val="22"/>
        </w:rPr>
        <w:t xml:space="preserve"> A1's Unit 12 carries the end-of-level block, and its header comment explained this by naming the page-break and top-level-heading calls in code form. The harness refused the unit: eight page breaks where the figure is seven, and two top-level headings. </w:t>
      </w:r>
      <w:r>
        <w:rPr>
          <w:rFonts w:ascii="Calibri" w:cs="Calibri" w:eastAsia="Calibri" w:hAnsi="Calibri"/>
          <w:b/>
          <w:bCs/>
          <w:sz w:val="22"/>
          <w:szCs w:val="22"/>
        </w:rPr>
        <w:t xml:space="preserve">The house-figure check counts TEXT matches and cannot tell a call from a comment about a call.</w:t>
      </w:r>
      <w:r>
        <w:rPr>
          <w:rFonts w:ascii="Calibri" w:cs="Calibri" w:eastAsia="Calibri" w:hAnsi="Calibri"/>
          <w:sz w:val="22"/>
          <w:szCs w:val="22"/>
        </w:rPr>
        <w:t xml:space="preserve"> ⚠ </w:t>
      </w:r>
      <w:r>
        <w:rPr>
          <w:rFonts w:ascii="Calibri" w:cs="Calibri" w:eastAsia="Calibri" w:hAnsi="Calibri"/>
          <w:b/>
          <w:bCs/>
          <w:sz w:val="22"/>
          <w:szCs w:val="22"/>
        </w:rPr>
        <w:t xml:space="preserve">Name call sites in words, never in their code form, inside any file the harness reads</w:t>
      </w:r>
      <w:r>
        <w:rPr>
          <w:rFonts w:ascii="Calibri" w:cs="Calibri" w:eastAsia="Calibri" w:hAnsi="Calibri"/>
          <w:sz w:val="22"/>
          <w:szCs w:val="22"/>
        </w:rPr>
        <w:t xml:space="preserve"> — and this is the second time in the series a comment has broken a check.</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lists that should be one will drift, and the fix is to report the gap rather than to reconcile them by hand.</w:t>
      </w:r>
      <w:r>
        <w:rPr>
          <w:rFonts w:ascii="Calibri" w:cs="Calibri" w:eastAsia="Calibri" w:hAnsi="Calibri"/>
          <w:sz w:val="22"/>
          <w:szCs w:val="22"/>
        </w:rPr>
        <w:t xml:space="preserve"> A1's cast check fired </w:t>
      </w:r>
      <w:r>
        <w:rPr>
          <w:rFonts w:ascii="Calibri" w:cs="Calibri" w:eastAsia="Calibri" w:hAnsi="Calibri"/>
          <w:b/>
          <w:bCs/>
          <w:sz w:val="22"/>
          <w:szCs w:val="22"/>
        </w:rPr>
        <w:t xml:space="preserve">four times</w:t>
      </w:r>
      <w:r>
        <w:rPr>
          <w:rFonts w:ascii="Calibri" w:cs="Calibri" w:eastAsia="Calibri" w:hAnsi="Calibri"/>
          <w:sz w:val="22"/>
          <w:szCs w:val="22"/>
        </w:rPr>
        <w:t xml:space="preserve"> — Samih, Fouad, Hani, Hala — and </w:t>
      </w:r>
      <w:r>
        <w:rPr>
          <w:rFonts w:ascii="Calibri" w:cs="Calibri" w:eastAsia="Calibri" w:hAnsi="Calibri"/>
          <w:b/>
          <w:bCs/>
          <w:sz w:val="22"/>
          <w:szCs w:val="22"/>
        </w:rPr>
        <w:t xml:space="preserve">every one of the four was a name already registered in the surname map for consistency.</w:t>
      </w:r>
      <w:r>
        <w:rPr>
          <w:rFonts w:ascii="Calibri" w:cs="Calibri" w:eastAsia="Calibri" w:hAnsi="Calibri"/>
          <w:sz w:val="22"/>
          <w:szCs w:val="22"/>
        </w:rPr>
        <w:t xml:space="preserve"> The fault was not four oversights; it was that the surname map and the cast list are two lists maintained separately. A new gap-reporter now names every character registered for surnames who cannot yet speak. ⚠ </w:t>
      </w:r>
      <w:r>
        <w:rPr>
          <w:rFonts w:ascii="Calibri" w:cs="Calibri" w:eastAsia="Calibri" w:hAnsi="Calibri"/>
          <w:b/>
          <w:bCs/>
          <w:sz w:val="22"/>
          <w:szCs w:val="22"/>
        </w:rPr>
        <w:t xml:space="preserve">Its first version listed Raed and Yasser, who are in the cast as Abu Raed and Abu Yasser and can speak: a warning that names people who can speak is a warning nobody reads</w:t>
      </w:r>
      <w:r>
        <w:rPr>
          <w:rFonts w:ascii="Calibri" w:cs="Calibri" w:eastAsia="Calibri" w:hAnsi="Calibri"/>
          <w:sz w:val="22"/>
          <w:szCs w:val="22"/>
        </w:rPr>
        <w:t xml:space="preserve">, so the Abu form now covers the bare name. </w:t>
      </w:r>
      <w:r>
        <w:rPr>
          <w:rFonts w:ascii="Calibri" w:cs="Calibri" w:eastAsia="Calibri" w:hAnsi="Calibri"/>
          <w:b/>
          <w:bCs/>
          <w:sz w:val="22"/>
          <w:szCs w:val="22"/>
        </w:rPr>
        <w:t xml:space="preserve">If you are starting a level fresh, keep them as one list.</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batch clearance that does not cross-check the batch is not a clearance.</w:t>
      </w:r>
      <w:r>
        <w:rPr>
          <w:rFonts w:ascii="Calibri" w:cs="Calibri" w:eastAsia="Calibri" w:hAnsi="Calibri"/>
          <w:sz w:val="22"/>
          <w:szCs w:val="22"/>
        </w:rPr>
        <w:t xml:space="preserve"> All six of A1 Book 2's lexis lists were cleared in one pass, each against the units already on disk — and because </w:t>
      </w:r>
      <w:r>
        <w:rPr>
          <w:rFonts w:ascii="Calibri" w:cs="Calibri" w:eastAsia="Calibri" w:hAnsi="Calibri"/>
          <w:b/>
          <w:bCs/>
          <w:sz w:val="22"/>
          <w:szCs w:val="22"/>
        </w:rPr>
        <w:t xml:space="preserve">none of the six was written yet, none was checked against the other five.</w:t>
      </w:r>
      <w:r>
        <w:rPr>
          <w:rFonts w:ascii="Calibri" w:cs="Calibri" w:eastAsia="Calibri" w:hAnsi="Calibri"/>
          <w:sz w:val="22"/>
          <w:szCs w:val="22"/>
        </w:rPr>
        <w:t xml:space="preserve"> The word *light* went into Unit 7 as *not heavy* and Unit 10 as *a lamp*, and only a whole-tree run caught it, </w:t>
      </w:r>
      <w:r>
        <w:rPr>
          <w:rFonts w:ascii="Calibri" w:cs="Calibri" w:eastAsia="Calibri" w:hAnsi="Calibri"/>
          <w:b/>
          <w:bCs/>
          <w:sz w:val="22"/>
          <w:szCs w:val="22"/>
        </w:rPr>
        <w:t xml:space="preserve">after both units had built.</w:t>
      </w:r>
      <w:r>
        <w:rPr>
          <w:rFonts w:ascii="Calibri" w:cs="Calibri" w:eastAsia="Calibri" w:hAnsi="Calibri"/>
          <w:sz w:val="22"/>
          <w:szCs w:val="22"/>
        </w:rPr>
        <w:t xml:space="preserve"> The clearance tool now cross-checks the candidate lists against each other as well as against the tree, and the miss was replayed to prove it fires.</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defect the answer key has to warn the teacher about is a defect that should have been removed.</w:t>
      </w:r>
      <w:r>
        <w:rPr>
          <w:rFonts w:ascii="Calibri" w:cs="Calibri" w:eastAsia="Calibri" w:hAnsi="Calibri"/>
          <w:sz w:val="22"/>
          <w:szCs w:val="22"/>
        </w:rPr>
        <w:t xml:space="preserve"> A1 Unit 5's unit check had </w:t>
      </w:r>
      <w:r>
        <w:rPr>
          <w:rFonts w:ascii="Calibri" w:cs="Calibri" w:eastAsia="Calibri" w:hAnsi="Calibri"/>
          <w:b/>
          <w:bCs/>
          <w:sz w:val="22"/>
          <w:szCs w:val="22"/>
        </w:rPr>
        <w:t xml:space="preserve">seven of its eight answers on (b)</w:t>
      </w:r>
      <w:r>
        <w:rPr>
          <w:rFonts w:ascii="Calibri" w:cs="Calibri" w:eastAsia="Calibri" w:hAnsi="Calibri"/>
          <w:sz w:val="22"/>
          <w:szCs w:val="22"/>
        </w:rPr>
        <w:t xml:space="preserve">, found while writing the key — whose first draft told the teacher how to work around it. </w:t>
      </w:r>
      <w:r>
        <w:rPr>
          <w:rFonts w:ascii="Calibri" w:cs="Calibri" w:eastAsia="Calibri" w:hAnsi="Calibri"/>
          <w:b/>
          <w:bCs/>
          <w:sz w:val="22"/>
          <w:szCs w:val="22"/>
        </w:rPr>
        <w:t xml:space="preserve">It was fixed instead:</w:t>
      </w:r>
      <w:r>
        <w:rPr>
          <w:rFonts w:ascii="Calibri" w:cs="Calibri" w:eastAsia="Calibri" w:hAnsi="Calibri"/>
          <w:sz w:val="22"/>
          <w:szCs w:val="22"/>
        </w:rPr>
        <w:t xml:space="preserve"> the options were reordered and the letters crossed between the last two questions, so a learner who gets one right by position gets the other wrong. </w:t>
      </w:r>
      <w:r>
        <w:rPr>
          <w:rFonts w:ascii="Calibri" w:cs="Calibri" w:eastAsia="Calibri" w:hAnsi="Calibri"/>
          <w:b/>
          <w:bCs/>
          <w:sz w:val="22"/>
          <w:szCs w:val="22"/>
        </w:rPr>
        <w:t xml:space="preserve">When the key starts explaining a flaw, stop writing the key.</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rubric check fired on twelve units out of twelve and is the most useful check in the A1 harness.</w:t>
      </w:r>
      <w:r>
        <w:rPr>
          <w:rFonts w:ascii="Calibri" w:cs="Calibri" w:eastAsia="Calibri" w:hAnsi="Calibri"/>
          <w:sz w:val="22"/>
          <w:szCs w:val="22"/>
        </w:rPr>
        <w:t xml:space="preserve"> Every single unit needed its *Say it. Write it. Check it.* line added after the first run. ⚠ </w:t>
      </w:r>
      <w:r>
        <w:rPr>
          <w:rFonts w:ascii="Calibri" w:cs="Calibri" w:eastAsia="Calibri" w:hAnsi="Calibri"/>
          <w:b/>
          <w:bCs/>
          <w:sz w:val="22"/>
          <w:szCs w:val="22"/>
        </w:rPr>
        <w:t xml:space="preserve">A check that fires on every unit is not a check that is too strict — it is a check that has found a real and systematic omission</w:t>
      </w:r>
      <w:r>
        <w:rPr>
          <w:rFonts w:ascii="Calibri" w:cs="Calibri" w:eastAsia="Calibri" w:hAnsi="Calibri"/>
          <w:sz w:val="22"/>
          <w:szCs w:val="22"/>
        </w:rPr>
        <w:t xml:space="preserve">, and it was nearly not written on the grounds that the rubric words were obvious.</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TEST-PROJECTION RULE, FOURTH AMENDMENT — and it supersedes the words-per-page counter-example recorded at B2.</w:t>
      </w:r>
      <w:r>
        <w:rPr>
          <w:rFonts w:ascii="Calibri" w:cs="Calibri" w:eastAsia="Calibri" w:hAnsi="Calibri"/>
          <w:sz w:val="22"/>
          <w:szCs w:val="22"/>
        </w:rPr>
        <w:t xml:space="preserve"> Two findings, measured on four pairs across two levels. </w:t>
      </w:r>
      <w:r>
        <w:rPr>
          <w:rFonts w:ascii="Calibri" w:cs="Calibri" w:eastAsia="Calibri" w:hAnsi="Calibri"/>
          <w:b/>
          <w:bCs/>
          <w:sz w:val="22"/>
          <w:szCs w:val="22"/>
        </w:rPr>
        <w:t xml:space="preserve">(1) Every projection in this series counted words in the SOURCE</w:t>
      </w:r>
      <w:r>
        <w:rPr>
          <w:rFonts w:ascii="Calibri" w:cs="Calibri" w:eastAsia="Calibri" w:hAnsi="Calibri"/>
          <w:sz w:val="22"/>
          <w:szCs w:val="22"/>
        </w:rPr>
        <w:t xml:space="preserve">, with an expression that strips a token to its opening parenthesis — which includes identifiers and colour constants and mangles every table. ⚠ </w:t>
      </w:r>
      <w:r>
        <w:rPr>
          <w:rFonts w:ascii="Calibri" w:cs="Calibri" w:eastAsia="Calibri" w:hAnsi="Calibri"/>
          <w:b/>
          <w:bCs/>
          <w:sz w:val="22"/>
          <w:szCs w:val="22"/>
        </w:rPr>
        <w:t xml:space="preserve">A quantity the reader never sees cannot predict a page. Measure the rendered text of the built PDF.</w:t>
      </w:r>
      <w:r>
        <w:rPr>
          <w:rFonts w:ascii="Calibri" w:cs="Calibri" w:eastAsia="Calibri" w:hAnsi="Calibri"/>
          <w:sz w:val="22"/>
          <w:szCs w:val="22"/>
        </w:rPr>
        <w:t xml:space="preserve"> </w:t>
      </w:r>
      <w:r>
        <w:rPr>
          <w:rFonts w:ascii="Calibri" w:cs="Calibri" w:eastAsia="Calibri" w:hAnsi="Calibri"/>
          <w:b/>
          <w:bCs/>
          <w:sz w:val="22"/>
          <w:szCs w:val="22"/>
        </w:rPr>
        <w:t xml:space="preserve">(2) A test paper and a key do not behave the same way.</w:t>
      </w:r>
      <w:r>
        <w:rPr>
          <w:rFonts w:ascii="Calibri" w:cs="Calibri" w:eastAsia="Calibri" w:hAnsi="Calibri"/>
          <w:sz w:val="22"/>
          <w:szCs w:val="22"/>
        </w:rPr>
        <w:t xml:space="preserve"> A </w:t>
      </w:r>
      <w:r>
        <w:rPr>
          <w:rFonts w:ascii="Calibri" w:cs="Calibri" w:eastAsia="Calibri" w:hAnsi="Calibri"/>
          <w:b/>
          <w:bCs/>
          <w:sz w:val="22"/>
          <w:szCs w:val="22"/>
        </w:rPr>
        <w:t xml:space="preserve">test paper has a fixed words-per-page</w:t>
      </w:r>
      <w:r>
        <w:rPr>
          <w:rFonts w:ascii="Calibri" w:cs="Calibri" w:eastAsia="Calibri" w:hAnsi="Calibri"/>
          <w:sz w:val="22"/>
          <w:szCs w:val="22"/>
        </w:rPr>
        <w:t xml:space="preserve"> — A2's went from 277 to 277 — because its page is paced by layout furniture that does not vary with content: one box per notice, one indented paragraph per question, a ruled answer area. A </w:t>
      </w:r>
      <w:r>
        <w:rPr>
          <w:rFonts w:ascii="Calibri" w:cs="Calibri" w:eastAsia="Calibri" w:hAnsi="Calibri"/>
          <w:b/>
          <w:bCs/>
          <w:sz w:val="22"/>
          <w:szCs w:val="22"/>
        </w:rPr>
        <w:t xml:space="preserve">key's words-per-page rises in step with its words-per-block</w:t>
      </w:r>
      <w:r>
        <w:rPr>
          <w:rFonts w:ascii="Calibri" w:cs="Calibri" w:eastAsia="Calibri" w:hAnsi="Calibri"/>
          <w:sz w:val="22"/>
          <w:szCs w:val="22"/>
        </w:rPr>
        <w:t xml:space="preserve">: +28% gave +17%, +24% gave +24%, because a longer paragraph amortises one block's fixed overhead over more text. ⚠ </w:t>
      </w:r>
      <w:r>
        <w:rPr>
          <w:rFonts w:ascii="Calibri" w:cs="Calibri" w:eastAsia="Calibri" w:hAnsi="Calibri"/>
          <w:b/>
          <w:bCs/>
          <w:sz w:val="22"/>
          <w:szCs w:val="22"/>
        </w:rPr>
        <w:t xml:space="preserve">So: project a test from a test and a key from a key, on rendered words — and for a key, scale the base words-per-page by the change in words-per-block.</w:t>
      </w:r>
      <w:r>
        <w:rPr>
          <w:rFonts w:ascii="Calibri" w:cs="Calibri" w:eastAsia="Calibri" w:hAnsi="Calibri"/>
          <w:sz w:val="22"/>
          <w:szCs w:val="22"/>
        </w:rPr>
        <w:t xml:space="preserve"> </w:t>
      </w:r>
      <w:r>
        <w:rPr>
          <w:rFonts w:ascii="Calibri" w:cs="Calibri" w:eastAsia="Calibri" w:hAnsi="Calibri"/>
          <w:b/>
          <w:bCs/>
          <w:sz w:val="22"/>
          <w:szCs w:val="22"/>
        </w:rPr>
        <w:t xml:space="preserve">Two of four predictions exact, two within a page, nothing trimmed.</w:t>
      </w:r>
      <w:r>
        <w:rPr>
          <w:rFonts w:ascii="Calibri" w:cs="Calibri" w:eastAsia="Calibri" w:hAnsi="Calibri"/>
          <w:sz w:val="22"/>
          <w:szCs w:val="22"/>
        </w:rPr>
        <w:t xml:space="preserve"> ⚠ </w:t>
      </w:r>
      <w:r>
        <w:rPr>
          <w:rFonts w:ascii="Calibri" w:cs="Calibri" w:eastAsia="Calibri" w:hAnsi="Calibri"/>
          <w:b/>
          <w:bCs/>
          <w:sz w:val="22"/>
          <w:szCs w:val="22"/>
        </w:rPr>
        <w:t xml:space="preserve">And the B2 record's 2.6-fold variation in words-per-page is now explained rather than quoted: it was three document types averaged into one density. Block count was only ever a proxy for words-per-block, and a poor one — it counts a fifteen-row table and a one-line notice alike.</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BOUND-ARITHMETIC RULE, MADE EXACT.</w:t>
      </w:r>
      <w:r>
        <w:rPr>
          <w:rFonts w:ascii="Calibri" w:cs="Calibri" w:eastAsia="Calibri" w:hAnsi="Calibri"/>
          <w:sz w:val="22"/>
          <w:szCs w:val="22"/>
        </w:rPr>
        <w:t xml:space="preserve"> </w:t>
      </w:r>
      <w:r>
        <w:rPr>
          <w:rFonts w:ascii="Calibri" w:cs="Calibri" w:eastAsia="Calibri" w:hAnsi="Calibri"/>
          <w:b/>
          <w:bCs/>
          <w:sz w:val="22"/>
          <w:szCs w:val="22"/>
        </w:rPr>
        <w:t xml:space="preserve">bound total = 1 title page + the sum of the standalone page counts + one page for each document that ends flush with its last page bottom.</w:t>
      </w:r>
      <w:r>
        <w:rPr>
          <w:rFonts w:ascii="Calibri" w:cs="Calibri" w:eastAsia="Calibri" w:hAnsi="Calibri"/>
          <w:sz w:val="22"/>
          <w:szCs w:val="22"/>
        </w:rPr>
        <w:t xml:space="preserve"> ⚠ </w:t>
      </w:r>
      <w:r>
        <w:rPr>
          <w:rFonts w:ascii="Calibri" w:cs="Calibri" w:eastAsia="Calibri" w:hAnsi="Calibri"/>
          <w:b/>
          <w:bCs/>
          <w:sz w:val="22"/>
          <w:szCs w:val="22"/>
        </w:rPr>
        <w:t xml:space="preserve">An INTERNAL blank page belongs to the document</w:t>
      </w:r>
      <w:r>
        <w:rPr>
          <w:rFonts w:ascii="Calibri" w:cs="Calibri" w:eastAsia="Calibri" w:hAnsi="Calibri"/>
          <w:sz w:val="22"/>
          <w:szCs w:val="22"/>
        </w:rPr>
        <w:t xml:space="preserve"> — it is present standalone and the binding reproduces it faithfully at the same relative position. ⚠ </w:t>
      </w:r>
      <w:r>
        <w:rPr>
          <w:rFonts w:ascii="Calibri" w:cs="Calibri" w:eastAsia="Calibri" w:hAnsi="Calibri"/>
          <w:b/>
          <w:bCs/>
          <w:sz w:val="22"/>
          <w:szCs w:val="22"/>
        </w:rPr>
        <w:t xml:space="preserve">A TRAILING blank is created by binding alone.</w:t>
      </w:r>
      <w:r>
        <w:rPr>
          <w:rFonts w:ascii="Calibri" w:cs="Calibri" w:eastAsia="Calibri" w:hAnsi="Calibri"/>
          <w:sz w:val="22"/>
          <w:szCs w:val="22"/>
        </w:rPr>
        <w:t xml:space="preserve"> Measured: A1 Book 1's Unit 2 is 23 pages standalone and 24 bound; Book 2's Unit 7 key is 21 and 22; Unit 8 and the End-of-Course Test each carry their own internal blank and gain nothing. </w:t>
      </w:r>
      <w:r>
        <w:rPr>
          <w:rFonts w:ascii="Calibri" w:cs="Calibri" w:eastAsia="Calibri" w:hAnsi="Calibri"/>
          <w:b/>
          <w:bCs/>
          <w:sz w:val="22"/>
          <w:szCs w:val="22"/>
        </w:rPr>
        <w:t xml:space="preserve">Four volumes, four exact predictions — 165, 125, 193, 142.</w:t>
      </w:r>
      <w:r>
        <w:rPr>
          <w:rFonts w:ascii="Calibri" w:cs="Calibri" w:eastAsia="Calibri" w:hAnsi="Calibri"/>
          <w:sz w:val="22"/>
          <w:szCs w:val="22"/>
        </w:rPr>
        <w:t xml:space="preserve"> </w:t>
      </w:r>
      <w:r>
        <w:rPr>
          <w:rFonts w:ascii="Calibri" w:cs="Calibri" w:eastAsia="Calibri" w:hAnsi="Calibri"/>
          <w:b/>
          <w:bCs/>
          <w:sz w:val="22"/>
          <w:szCs w:val="22"/>
        </w:rPr>
        <w:t xml:space="preserve">This replaces “exact once blank pages are counted”, which was right in direction and wrong in mechanism: only the trailing ones are added by binding.</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rule nobody has seen fire is not a rule — and A1 found two that had been written down and never run.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blank-page check that the bound-arithmetic amendment specified </w:t>
      </w:r>
      <w:r>
        <w:rPr>
          <w:rFonts w:ascii="Calibri" w:cs="Calibri" w:eastAsia="Calibri" w:hAnsi="Calibri"/>
          <w:b/>
          <w:bCs/>
          <w:sz w:val="22"/>
          <w:szCs w:val="22"/>
        </w:rPr>
        <w:t xml:space="preserve">cannot fire</w:t>
      </w:r>
      <w:r>
        <w:rPr>
          <w:rFonts w:ascii="Calibri" w:cs="Calibri" w:eastAsia="Calibri" w:hAnsi="Calibri"/>
          <w:sz w:val="22"/>
          <w:szCs w:val="22"/>
        </w:rPr>
        <w:t xml:space="preserve">: a page with no content is never true in a bound volume, because every page carries the running header and the footer. Run it on the very volume it was written from and it reports no blank where there is one. The new tool strips the furniture first, classifies a blank by </w:t>
      </w:r>
      <w:r>
        <w:rPr>
          <w:rFonts w:ascii="Calibri" w:cs="Calibri" w:eastAsia="Calibri" w:hAnsi="Calibri"/>
          <w:b/>
          <w:bCs/>
          <w:sz w:val="22"/>
          <w:szCs w:val="22"/>
        </w:rPr>
        <w:t xml:space="preserve">whether the next page opens something</w:t>
      </w:r>
      <w:r>
        <w:rPr>
          <w:rFonts w:ascii="Calibri" w:cs="Calibri" w:eastAsia="Calibri" w:hAnsi="Calibri"/>
          <w:sz w:val="22"/>
          <w:szCs w:val="22"/>
        </w:rPr>
        <w:t xml:space="preserve"> — a unit, a numbered cycle, a paper or a test, because this book page-breaks at all four and the original rule assumed only units — and treats two in a row, or a blank not at a break, as a fault. ⚠ </w:t>
      </w:r>
      <w:r>
        <w:rPr>
          <w:rFonts w:ascii="Calibri" w:cs="Calibri" w:eastAsia="Calibri" w:hAnsi="Calibri"/>
          <w:b/>
          <w:bCs/>
          <w:sz w:val="22"/>
          <w:szCs w:val="22"/>
        </w:rPr>
        <w:t xml:space="preserve">Both fault branches were made to fire against a deliberately broken fixture before the tool was trusted.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hand-written shell loop used to spot-check two standalone documents returned a confident </w:t>
      </w:r>
      <w:r>
        <w:rPr>
          <w:rFonts w:ascii="Calibri" w:cs="Calibri" w:eastAsia="Calibri" w:hAnsi="Calibri"/>
          <w:b/>
          <w:bCs/>
          <w:sz w:val="22"/>
          <w:szCs w:val="22"/>
        </w:rPr>
        <w:t xml:space="preserve">false negative twice</w:t>
      </w:r>
      <w:r>
        <w:rPr>
          <w:rFonts w:ascii="Calibri" w:cs="Calibri" w:eastAsia="Calibri" w:hAnsi="Calibri"/>
          <w:sz w:val="22"/>
          <w:szCs w:val="22"/>
        </w:rPr>
        <w:t xml:space="preserve">, and the wrong conclusion drawn from it survived until the proper tool contradicted it. ⚠ </w:t>
      </w:r>
      <w:r>
        <w:rPr>
          <w:rFonts w:ascii="Calibri" w:cs="Calibri" w:eastAsia="Calibri" w:hAnsi="Calibri"/>
          <w:b/>
          <w:bCs/>
          <w:sz w:val="22"/>
          <w:szCs w:val="22"/>
        </w:rPr>
        <w:t xml:space="preserve">Measure with the tool, not with a loop written in the moment</w:t>
      </w:r>
      <w:r>
        <w:rPr>
          <w:rFonts w:ascii="Calibri" w:cs="Calibri" w:eastAsia="Calibri" w:hAnsi="Calibri"/>
          <w:sz w:val="22"/>
          <w:szCs w:val="22"/>
        </w:rPr>
        <w:t xml:space="preserve"> — the same class of error as counting source words instead of rendered words, twice in one level.</w:t>
      </w:r>
    </w:p>
    <w:p>
      <w:pPr>
        <w:pStyle w:val="ListParagraph"/>
        <w:numPr>
          <w:ilvl w:val="0"/>
          <w:numId w:val="2"/>
        </w:numPr>
        <w:spacing w:after="60"/>
      </w:pPr>
      <w:r>
        <w:rPr>
          <w:rFonts w:ascii="Calibri" w:cs="Calibri" w:eastAsia="Calibri" w:hAnsi="Calibri"/>
          <w:b/>
          <w:bCs/>
          <w:sz w:val="22"/>
          <w:szCs w:val="22"/>
        </w:rPr>
        <w:t xml:space="preserve">A1's own figures, for the next downward level.</w:t>
      </w:r>
      <w:r>
        <w:rPr>
          <w:rFonts w:ascii="Calibri" w:cs="Calibri" w:eastAsia="Calibri" w:hAnsi="Calibri"/>
          <w:sz w:val="22"/>
          <w:szCs w:val="22"/>
        </w:rPr>
        <w:t xml:space="preserve"> Units </w:t>
      </w:r>
      <w:r>
        <w:rPr>
          <w:rFonts w:ascii="Calibri" w:cs="Calibri" w:eastAsia="Calibri" w:hAnsi="Calibri"/>
          <w:b/>
          <w:bCs/>
          <w:sz w:val="22"/>
          <w:szCs w:val="22"/>
        </w:rPr>
        <w:t xml:space="preserve">23–30pp</w:t>
      </w:r>
      <w:r>
        <w:rPr>
          <w:rFonts w:ascii="Calibri" w:cs="Calibri" w:eastAsia="Calibri" w:hAnsi="Calibri"/>
          <w:sz w:val="22"/>
          <w:szCs w:val="22"/>
        </w:rPr>
        <w:t xml:space="preserve">, keys </w:t>
      </w:r>
      <w:r>
        <w:rPr>
          <w:rFonts w:ascii="Calibri" w:cs="Calibri" w:eastAsia="Calibri" w:hAnsi="Calibri"/>
          <w:b/>
          <w:bCs/>
          <w:sz w:val="22"/>
          <w:szCs w:val="22"/>
        </w:rPr>
        <w:t xml:space="preserve">16–22pp</w:t>
      </w:r>
      <w:r>
        <w:rPr>
          <w:rFonts w:ascii="Calibri" w:cs="Calibri" w:eastAsia="Calibri" w:hAnsi="Calibri"/>
          <w:sz w:val="22"/>
          <w:szCs w:val="22"/>
        </w:rPr>
        <w:t xml:space="preserve">. Per unit: 89 stage headings · 14 lesson banners · 14 dialogues · 7 Language boxes · 7 Writer's boxes · 7 Homework boxes · 7 guided-writing tasks · 7 free-writing tasks · 8 ruled blocks · 7 page breaks. Per key: </w:t>
      </w:r>
      <w:r>
        <w:rPr>
          <w:rFonts w:ascii="Calibri" w:cs="Calibri" w:eastAsia="Calibri" w:hAnsi="Calibri"/>
          <w:b/>
          <w:bCs/>
          <w:sz w:val="22"/>
          <w:szCs w:val="22"/>
        </w:rPr>
        <w:t xml:space="preserve">95</w:t>
      </w:r>
      <w:r>
        <w:rPr>
          <w:rFonts w:ascii="Calibri" w:cs="Calibri" w:eastAsia="Calibri" w:hAnsi="Calibri"/>
          <w:sz w:val="22"/>
          <w:szCs w:val="22"/>
        </w:rPr>
        <w:t xml:space="preserve"> stage headings · 27–33 sample boxes · 6–15 teacher notes · 6 dialogues · 7 cycle headings · 6 page breaks · </w:t>
      </w:r>
      <w:r>
        <w:rPr>
          <w:rFonts w:ascii="Calibri" w:cs="Calibri" w:eastAsia="Calibri" w:hAnsi="Calibri"/>
          <w:b/>
          <w:bCs/>
          <w:sz w:val="22"/>
          <w:szCs w:val="22"/>
        </w:rPr>
        <w:t xml:space="preserve">no third-level headings</w:t>
      </w:r>
      <w:r>
        <w:rPr>
          <w:rFonts w:ascii="Calibri" w:cs="Calibri" w:eastAsia="Calibri" w:hAnsi="Calibri"/>
          <w:sz w:val="22"/>
          <w:szCs w:val="22"/>
        </w:rPr>
        <w:t xml:space="preserve">. </w:t>
      </w:r>
      <w:r>
        <w:rPr>
          <w:rFonts w:ascii="Calibri" w:cs="Calibri" w:eastAsia="Calibri" w:hAnsi="Calibri"/>
          <w:b/>
          <w:bCs/>
          <w:sz w:val="22"/>
          <w:szCs w:val="22"/>
        </w:rPr>
        <w:t xml:space="preserve">22 lexis items a unit, 264 a level, three forward references per unit.</w:t>
      </w:r>
      <w:r>
        <w:rPr>
          <w:rFonts w:ascii="Calibri" w:cs="Calibri" w:eastAsia="Calibri" w:hAnsi="Calibri"/>
          <w:sz w:val="22"/>
          <w:szCs w:val="22"/>
        </w:rPr>
        <w:t xml:space="preserve"> Word counts: guided </w:t>
      </w:r>
      <w:r>
        <w:rPr>
          <w:rFonts w:ascii="Calibri" w:cs="Calibri" w:eastAsia="Calibri" w:hAnsi="Calibri"/>
          <w:b/>
          <w:bCs/>
          <w:sz w:val="22"/>
          <w:szCs w:val="22"/>
        </w:rPr>
        <w:t xml:space="preserve">15 or more</w:t>
      </w:r>
      <w:r>
        <w:rPr>
          <w:rFonts w:ascii="Calibri" w:cs="Calibri" w:eastAsia="Calibri" w:hAnsi="Calibri"/>
          <w:sz w:val="22"/>
          <w:szCs w:val="22"/>
        </w:rPr>
        <w:t xml:space="preserve"> · free </w:t>
      </w:r>
      <w:r>
        <w:rPr>
          <w:rFonts w:ascii="Calibri" w:cs="Calibri" w:eastAsia="Calibri" w:hAnsi="Calibri"/>
          <w:b/>
          <w:bCs/>
          <w:sz w:val="22"/>
          <w:szCs w:val="22"/>
        </w:rPr>
        <w:t xml:space="preserve">20–35</w:t>
      </w:r>
      <w:r>
        <w:rPr>
          <w:rFonts w:ascii="Calibri" w:cs="Calibri" w:eastAsia="Calibri" w:hAnsi="Calibri"/>
          <w:sz w:val="22"/>
          <w:szCs w:val="22"/>
        </w:rPr>
        <w:t xml:space="preserve"> · models </w:t>
      </w:r>
      <w:r>
        <w:rPr>
          <w:rFonts w:ascii="Calibri" w:cs="Calibri" w:eastAsia="Calibri" w:hAnsi="Calibri"/>
          <w:b/>
          <w:bCs/>
          <w:sz w:val="22"/>
          <w:szCs w:val="22"/>
        </w:rPr>
        <w:t xml:space="preserve">30–60</w:t>
      </w:r>
      <w:r>
        <w:rPr>
          <w:rFonts w:ascii="Calibri" w:cs="Calibri" w:eastAsia="Calibri" w:hAnsi="Calibri"/>
          <w:sz w:val="22"/>
          <w:szCs w:val="22"/>
        </w:rPr>
        <w:t xml:space="preserve"> · cycle 7's written task </w:t>
      </w:r>
      <w:r>
        <w:rPr>
          <w:rFonts w:ascii="Calibri" w:cs="Calibri" w:eastAsia="Calibri" w:hAnsi="Calibri"/>
          <w:b/>
          <w:bCs/>
          <w:sz w:val="22"/>
          <w:szCs w:val="22"/>
        </w:rPr>
        <w:t xml:space="preserve">four sentences in about 30 words</w:t>
      </w:r>
      <w:r>
        <w:rPr>
          <w:rFonts w:ascii="Calibri" w:cs="Calibri" w:eastAsia="Calibri" w:hAnsi="Calibri"/>
          <w:sz w:val="22"/>
          <w:szCs w:val="22"/>
        </w:rPr>
        <w:t xml:space="preserve">. </w:t>
      </w:r>
      <w:r>
        <w:rPr>
          <w:rFonts w:ascii="Calibri" w:cs="Calibri" w:eastAsia="Calibri" w:hAnsi="Calibri"/>
          <w:b/>
          <w:bCs/>
          <w:sz w:val="22"/>
          <w:szCs w:val="22"/>
        </w:rPr>
        <w:t xml:space="preserve">Both tests carry the A2 Key weighting of 30 · 30 · 20 · 20</w:t>
      </w:r>
      <w:r>
        <w:rPr>
          <w:rFonts w:ascii="Calibri" w:cs="Calibri" w:eastAsia="Calibri" w:hAnsi="Calibri"/>
          <w:sz w:val="22"/>
          <w:szCs w:val="22"/>
        </w:rPr>
        <w:t xml:space="preserve"> — the Book 1 Test at 60 marks and 30 questions, the End-of-Course Test at 100 and 50 — </w:t>
      </w:r>
      <w:r>
        <w:rPr>
          <w:rFonts w:ascii="Calibri" w:cs="Calibri" w:eastAsia="Calibri" w:hAnsi="Calibri"/>
          <w:b/>
          <w:bCs/>
          <w:sz w:val="22"/>
          <w:szCs w:val="22"/>
        </w:rPr>
        <w:t xml:space="preserve">and the numbered questions are Reading's plus Listening's, with Writing and Speaking carrying marks and no numbers.</w:t>
      </w:r>
    </w:p>
    <w:p>
      <w:pPr>
        <w:pStyle w:val="ListParagraph"/>
        <w:numPr>
          <w:ilvl w:val="0"/>
          <w:numId w:val="2"/>
        </w:numPr>
        <w:spacing w:after="60"/>
      </w:pPr>
      <w:r>
        <w:rPr>
          <w:rFonts w:ascii="Calibri" w:cs="Calibri" w:eastAsia="Calibri" w:hAnsi="Calibri"/>
          <w:b/>
          <w:bCs/>
          <w:sz w:val="22"/>
          <w:szCs w:val="22"/>
        </w:rPr>
        <w:t xml:space="preserve">A level that ends a strand needs one instruction that happens after the course, and it must be an obligation on somebody who is still there.</w:t>
      </w:r>
      <w:r>
        <w:rPr>
          <w:rFonts w:ascii="Calibri" w:cs="Calibri" w:eastAsia="Calibri" w:hAnsi="Calibri"/>
          <w:sz w:val="22"/>
          <w:szCs w:val="22"/>
        </w:rPr>
        <w:t xml:space="preserve"> Business B2's End-of-Book Test ends with every candidate writing three things on the teacher's list — </w:t>
      </w:r>
      <w:r>
        <w:rPr>
          <w:rFonts w:ascii="Calibri" w:cs="Calibri" w:eastAsia="Calibri" w:hAnsi="Calibri"/>
          <w:b/>
          <w:bCs/>
          <w:sz w:val="22"/>
          <w:szCs w:val="22"/>
        </w:rPr>
        <w:t xml:space="preserve">one document, one reader, one date in the following fortnight</w:t>
      </w:r>
      <w:r>
        <w:rPr>
          <w:rFonts w:ascii="Calibri" w:cs="Calibri" w:eastAsia="Calibri" w:hAnsi="Calibri"/>
          <w:sz w:val="22"/>
          <w:szCs w:val="22"/>
        </w:rPr>
        <w:t xml:space="preserve"> — and ⚠ </w:t>
      </w:r>
      <w:r>
        <w:rPr>
          <w:rFonts w:ascii="Calibri" w:cs="Calibri" w:eastAsia="Calibri" w:hAnsi="Calibri"/>
          <w:b/>
          <w:bCs/>
          <w:sz w:val="22"/>
          <w:szCs w:val="22"/>
        </w:rPr>
        <w:t xml:space="preserve">the teacher asks in October by reading the candidate's own line back to them and asking for the date it was written and who received it.</w:t>
      </w:r>
      <w:r>
        <w:rPr>
          <w:rFonts w:ascii="Calibri" w:cs="Calibri" w:eastAsia="Calibri" w:hAnsi="Calibri"/>
          <w:sz w:val="22"/>
          <w:szCs w:val="22"/>
        </w:rPr>
        <w:t xml:space="preserve"> </w:t>
      </w:r>
      <w:r>
        <w:rPr>
          <w:rFonts w:ascii="Calibri" w:cs="Calibri" w:eastAsia="Calibri" w:hAnsi="Calibri"/>
          <w:b/>
          <w:bCs/>
          <w:sz w:val="22"/>
          <w:szCs w:val="22"/>
        </w:rPr>
        <w:t xml:space="preserve">The key records the expected rate, about a third, so that the next teacher has a comparator.</w:t>
      </w:r>
      <w:r>
        <w:rPr>
          <w:rFonts w:ascii="Calibri" w:cs="Calibri" w:eastAsia="Calibri" w:hAnsi="Calibri"/>
          <w:sz w:val="22"/>
          <w:szCs w:val="22"/>
        </w:rPr>
        <w:t xml:space="preserve"> ⚠ </w:t>
      </w:r>
      <w:r>
        <w:rPr>
          <w:rFonts w:ascii="Calibri" w:cs="Calibri" w:eastAsia="Calibri" w:hAnsi="Calibri"/>
          <w:b/>
          <w:bCs/>
          <w:sz w:val="22"/>
          <w:szCs w:val="22"/>
        </w:rPr>
        <w:t xml:space="preserve">It is the apparatus of the level's own falsifying-condition cycle — a day, a document and a named person — turned on the candidates themselves, and that is why it is the last thing the course does.</w:t>
      </w:r>
    </w:p>
    <w:p>
      <w:pPr>
        <w:spacing w:after="100"/>
      </w:pPr>
      <w:r>
        <w:rPr>
          <w:rFonts w:ascii="Calibri" w:cs="Calibri" w:eastAsia="Calibri" w:hAnsi="Calibri"/>
          <w:b/>
          <w:bCs/>
          <w:sz w:val="22"/>
          <w:szCs w:val="22"/>
        </w:rPr>
        <w:t xml:space="preserve">Word counts and house figures, by level.</w:t>
      </w:r>
      <w:r>
        <w:rPr>
          <w:rFonts w:ascii="Calibri" w:cs="Calibri" w:eastAsia="Calibri" w:hAnsi="Calibri"/>
          <w:sz w:val="22"/>
          <w:szCs w:val="22"/>
        </w:rPr>
        <w:t xml:space="preserve"> A2: guided ≥25 / ≥35 · free 35–60 / 60–100 · models 45–100 / 100–180. B1: guided ≥50 / ≥60 · free 100–140 / 140–180 · models 180–260 / 250–350 · dialogues 11–14 / 14–18 turns. </w:t>
      </w:r>
      <w:r>
        <w:rPr>
          <w:rFonts w:ascii="Calibri" w:cs="Calibri" w:eastAsia="Calibri" w:hAnsi="Calibri"/>
          <w:b/>
          <w:bCs/>
          <w:sz w:val="22"/>
          <w:szCs w:val="22"/>
        </w:rPr>
        <w:t xml:space="preserve">B2, both books: free 180–220 · models 350–480 · dialogues 16–20 turns · 4R reports 335–460 · writer's boxes 180–250 · 3R listener tasks 35–78 · 7R shares 55–88.</w:t>
      </w:r>
      <w:r>
        <w:rPr>
          <w:rFonts w:ascii="Calibri" w:cs="Calibri" w:eastAsia="Calibri" w:hAnsi="Calibri"/>
          <w:sz w:val="22"/>
          <w:szCs w:val="22"/>
        </w:rPr>
        <w:t xml:space="preserve"> ⚠ </w:t>
      </w:r>
      <w:r>
        <w:rPr>
          <w:rFonts w:ascii="Calibri" w:cs="Calibri" w:eastAsia="Calibri" w:hAnsi="Calibri"/>
          <w:b/>
          <w:bCs/>
          <w:sz w:val="22"/>
          <w:szCs w:val="22"/>
        </w:rPr>
        <w:t xml:space="preserve">Book 2 held every one of these unchanged</w:t>
      </w:r>
      <w:r>
        <w:rPr>
          <w:rFonts w:ascii="Calibri" w:cs="Calibri" w:eastAsia="Calibri" w:hAnsi="Calibri"/>
          <w:sz w:val="22"/>
          <w:szCs w:val="22"/>
        </w:rPr>
        <w:t xml:space="preserve">, against a plan that projected a step up in four of them; see the note below.</w:t>
      </w:r>
    </w:p>
    <w:p>
      <w:pPr>
        <w:spacing w:after="100"/>
      </w:pPr>
      <w:r>
        <w:rPr>
          <w:rFonts w:ascii="Calibri" w:cs="Calibri" w:eastAsia="Calibri" w:hAnsi="Calibri"/>
          <w:b/>
          <w:bCs/>
          <w:sz w:val="22"/>
          <w:szCs w:val="22"/>
        </w:rPr>
        <w:t xml:space="preserve">Answer-key length tracks the </w:t>
      </w:r>
      <w:r>
        <w:rPr>
          <w:rFonts w:ascii="Consolas" w:cs="Consolas" w:eastAsia="Consolas" w:hAnsi="Consolas"/>
          <w:b/>
          <w:bCs/>
          <w:sz w:val="20"/>
          <w:szCs w:val="20"/>
        </w:rPr>
        <w:t xml:space="preserve">NOTE()</w:t>
      </w:r>
      <w:r>
        <w:rPr>
          <w:rFonts w:ascii="Calibri" w:cs="Calibri" w:eastAsia="Calibri" w:hAnsi="Calibri"/>
          <w:b/>
          <w:bCs/>
          <w:sz w:val="22"/>
          <w:szCs w:val="22"/>
        </w:rPr>
        <w:t xml:space="preserve"> count</w:t>
      </w:r>
      <w:r>
        <w:rPr>
          <w:rFonts w:ascii="Calibri" w:cs="Calibri" w:eastAsia="Calibri" w:hAnsi="Calibri"/>
          <w:sz w:val="22"/>
          <w:szCs w:val="22"/>
        </w:rPr>
        <w:t xml:space="preserve"> at every level. House range </w:t>
      </w:r>
      <w:r>
        <w:rPr>
          <w:rFonts w:ascii="Calibri" w:cs="Calibri" w:eastAsia="Calibri" w:hAnsi="Calibri"/>
          <w:b/>
          <w:bCs/>
          <w:sz w:val="22"/>
          <w:szCs w:val="22"/>
        </w:rPr>
        <w:t xml:space="preserve">7–10</w:t>
      </w:r>
      <w:r>
        <w:rPr>
          <w:rFonts w:ascii="Calibri" w:cs="Calibri" w:eastAsia="Calibri" w:hAnsi="Calibri"/>
          <w:sz w:val="22"/>
          <w:szCs w:val="22"/>
        </w:rPr>
        <w:t xml:space="preserve">; B1 Book 2 and the whole of B2, both books, were built at exactly </w:t>
      </w:r>
      <w:r>
        <w:rPr>
          <w:rFonts w:ascii="Calibri" w:cs="Calibri" w:eastAsia="Calibri" w:hAnsi="Calibri"/>
          <w:b/>
          <w:bCs/>
          <w:sz w:val="22"/>
          <w:szCs w:val="22"/>
        </w:rPr>
        <w:t xml:space="preserve">10</w:t>
      </w:r>
      <w:r>
        <w:rPr>
          <w:rFonts w:ascii="Calibri" w:cs="Calibri" w:eastAsia="Calibri" w:hAnsi="Calibri"/>
          <w:sz w:val="22"/>
          <w:szCs w:val="22"/>
        </w:rPr>
        <w:t xml:space="preserve">. Count in the </w:t>
      </w:r>
      <w:r>
        <w:rPr>
          <w:rFonts w:ascii="Calibri" w:cs="Calibri" w:eastAsia="Calibri" w:hAnsi="Calibri"/>
          <w:b/>
          <w:bCs/>
          <w:sz w:val="22"/>
          <w:szCs w:val="22"/>
        </w:rPr>
        <w:t xml:space="preserve">source</w:t>
      </w:r>
      <w:r>
        <w:rPr>
          <w:rFonts w:ascii="Calibri" w:cs="Calibri" w:eastAsia="Calibri" w:hAnsi="Calibri"/>
          <w:sz w:val="22"/>
          <w:szCs w:val="22"/>
        </w:rPr>
        <w:t xml:space="preserve">, never in the PDF, because a PDF sweep also matches the </w:t>
      </w:r>
      <w:r>
        <w:rPr>
          <w:rFonts w:ascii="Calibri" w:cs="Calibri" w:eastAsia="Calibri" w:hAnsi="Calibri"/>
          <w:i/>
          <w:iCs/>
          <w:sz w:val="22"/>
          <w:szCs w:val="22"/>
        </w:rPr>
        <w:t xml:space="preserve">Notes:</w:t>
      </w:r>
      <w:r>
        <w:rPr>
          <w:rFonts w:ascii="Calibri" w:cs="Calibri" w:eastAsia="Calibri" w:hAnsi="Calibri"/>
          <w:sz w:val="22"/>
          <w:szCs w:val="22"/>
        </w:rPr>
        <w:t xml:space="preserve"> lines inside answer commentary.</w:t>
      </w:r>
    </w:p>
    <w:p>
      <w:pPr>
        <w:spacing w:after="100"/>
      </w:pPr>
      <w:r>
        <w:rPr>
          <w:rFonts w:ascii="Calibri" w:cs="Calibri" w:eastAsia="Calibri" w:hAnsi="Calibri"/>
          <w:b/>
          <w:bCs/>
          <w:sz w:val="22"/>
          <w:szCs w:val="22"/>
        </w:rPr>
        <w:t xml:space="preserve">The declared lexis sets are a level-wide constraint and not a book-wide one.</w:t>
      </w:r>
      <w:r>
        <w:rPr>
          <w:rFonts w:ascii="Calibri" w:cs="Calibri" w:eastAsia="Calibri" w:hAnsi="Calibri"/>
          <w:sz w:val="22"/>
          <w:szCs w:val="22"/>
        </w:rPr>
        <w:t xml:space="preserve"> </w:t>
      </w:r>
      <w:r>
        <w:rPr>
          <w:rFonts w:ascii="Calibri" w:cs="Calibri" w:eastAsia="Calibri" w:hAnsi="Calibri"/>
          <w:b/>
          <w:bCs/>
          <w:sz w:val="22"/>
          <w:szCs w:val="22"/>
        </w:rPr>
        <w:t xml:space="preserve">B2 declares 12 phrasal verbs and 9 word-formation pairs in every unit of Book 2 and 10–12 and 8–10 in Book 1, and no item is repeated in any of the 24 units.</w:t>
      </w:r>
      <w:r>
        <w:rPr>
          <w:rFonts w:ascii="Calibri" w:cs="Calibri" w:eastAsia="Calibri" w:hAnsi="Calibri"/>
          <w:sz w:val="22"/>
          <w:szCs w:val="22"/>
        </w:rPr>
        <w:t xml:space="preserve"> ⚠ </w:t>
      </w:r>
      <w:r>
        <w:rPr>
          <w:rFonts w:ascii="Calibri" w:cs="Calibri" w:eastAsia="Calibri" w:hAnsi="Calibri"/>
          <w:b/>
          <w:bCs/>
          <w:sz w:val="22"/>
          <w:szCs w:val="22"/>
        </w:rPr>
        <w:t xml:space="preserve">The pre-check that enforces it must not truncate the list.</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onsolas" w:cs="Consolas" w:eastAsia="Consolas" w:hAnsi="Consolas"/>
          <w:b/>
          <w:bCs/>
          <w:sz w:val="20"/>
          <w:szCs w:val="20"/>
        </w:rPr>
        <w:t xml:space="preserve">sed</w:t>
      </w:r>
      <w:r>
        <w:rPr>
          <w:rFonts w:ascii="Calibri" w:cs="Calibri" w:eastAsia="Calibri" w:hAnsi="Calibri"/>
          <w:b/>
          <w:bCs/>
          <w:sz w:val="22"/>
          <w:szCs w:val="22"/>
        </w:rPr>
        <w:t xml:space="preserve"> that strips at the first underscore drops the last item of every declared set, and two collisions reached a built unit that way</w:t>
      </w:r>
      <w:r>
        <w:rPr>
          <w:rFonts w:ascii="Calibri" w:cs="Calibri" w:eastAsia="Calibri" w:hAnsi="Calibri"/>
          <w:sz w:val="22"/>
          <w:szCs w:val="22"/>
        </w:rPr>
        <w:t xml:space="preserve"> — </w:t>
      </w:r>
      <w:r>
        <w:rPr>
          <w:rFonts w:ascii="Consolas" w:cs="Consolas" w:eastAsia="Consolas" w:hAnsi="Consolas"/>
          <w:sz w:val="20"/>
          <w:szCs w:val="20"/>
        </w:rPr>
        <w:t xml:space="preserve">come down to</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onsolas" w:cs="Consolas" w:eastAsia="Consolas" w:hAnsi="Consolas"/>
          <w:sz w:val="20"/>
          <w:szCs w:val="20"/>
        </w:rPr>
        <w:t xml:space="preserve">conform</w:t>
      </w:r>
      <w:r>
        <w:rPr>
          <w:rFonts w:ascii="Calibri" w:cs="Calibri" w:eastAsia="Calibri" w:hAnsi="Calibri"/>
          <w:sz w:val="22"/>
          <w:szCs w:val="22"/>
        </w:rPr>
        <w:t xml:space="preserve">, </w:t>
      </w:r>
      <w:r>
        <w:rPr>
          <w:rFonts w:ascii="Calibri" w:cs="Calibri" w:eastAsia="Calibri" w:hAnsi="Calibri"/>
          <w:b/>
          <w:bCs/>
          <w:sz w:val="22"/>
          <w:szCs w:val="22"/>
        </w:rPr>
        <w:t xml:space="preserve">both caught by </w:t>
      </w:r>
      <w:r>
        <w:rPr>
          <w:rFonts w:ascii="Consolas" w:cs="Consolas" w:eastAsia="Consolas" w:hAnsi="Consolas"/>
          <w:b/>
          <w:bCs/>
          <w:sz w:val="20"/>
          <w:szCs w:val="20"/>
        </w:rPr>
        <w:t xml:space="preserve">qa.sh</w:t>
      </w:r>
      <w:r>
        <w:rPr>
          <w:rFonts w:ascii="Calibri" w:cs="Calibri" w:eastAsia="Calibri" w:hAnsi="Calibri"/>
          <w:b/>
          <w:bCs/>
          <w:sz w:val="22"/>
          <w:szCs w:val="22"/>
        </w:rPr>
        <w:t xml:space="preserve"> and not by the pre-check.</w:t>
      </w:r>
      <w:r>
        <w:rPr>
          <w:rFonts w:ascii="Calibri" w:cs="Calibri" w:eastAsia="Calibri" w:hAnsi="Calibri"/>
          <w:sz w:val="22"/>
          <w:szCs w:val="22"/>
        </w:rPr>
        <w:t xml:space="preserve"> **Extract with </w:t>
      </w:r>
      <w:r>
        <w:rPr>
          <w:rFonts w:ascii="Consolas" w:cs="Consolas" w:eastAsia="Consolas" w:hAnsi="Consolas"/>
          <w:sz w:val="20"/>
          <w:szCs w:val="20"/>
        </w:rPr>
        <w:t xml:space="preserve">tr '·' '\n'</w:t>
      </w:r>
      <w:r>
        <w:rPr>
          <w:rFonts w:ascii="Calibri" w:cs="Calibri" w:eastAsia="Calibri" w:hAnsi="Calibri"/>
          <w:sz w:val="22"/>
          <w:szCs w:val="22"/>
        </w:rPr>
        <w:t xml:space="preserve"> and finish with </w:t>
      </w:r>
      <w:r>
        <w:rPr>
          <w:rFonts w:ascii="Consolas" w:cs="Consolas" w:eastAsia="Consolas" w:hAnsi="Consolas"/>
          <w:sz w:val="20"/>
          <w:szCs w:val="20"/>
        </w:rPr>
        <w:t xml:space="preserve">sort | uniq -d</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 </w:t>
      </w:r>
      <w:r>
        <w:rPr>
          <w:rFonts w:ascii="Consolas" w:cs="Consolas" w:eastAsia="Consolas" w:hAnsi="Consolas"/>
          <w:b/>
          <w:bCs/>
          <w:sz w:val="20"/>
          <w:szCs w:val="20"/>
        </w:rPr>
        <w:t xml:space="preserve">lines(N)</w:t>
      </w:r>
      <w:r>
        <w:rPr>
          <w:rFonts w:ascii="Calibri" w:cs="Calibri" w:eastAsia="Calibri" w:hAnsi="Calibri"/>
          <w:b/>
          <w:bCs/>
          <w:sz w:val="22"/>
          <w:szCs w:val="22"/>
        </w:rPr>
        <w:t xml:space="preserve"> prints one rule, not N.</w:t>
      </w:r>
      <w:r>
        <w:rPr>
          <w:rFonts w:ascii="Calibri" w:cs="Calibri" w:eastAsia="Calibri" w:hAnsi="Calibri"/>
          <w:sz w:val="22"/>
          <w:szCs w:val="22"/>
        </w:rPr>
        <w:t xml:space="preserve"> Consecutive identically-bordered empty paragraphs merge in the renderer, so a ruled writing block renders as white space with a </w:t>
      </w:r>
      <w:r>
        <w:rPr>
          <w:rFonts w:ascii="Calibri" w:cs="Calibri" w:eastAsia="Calibri" w:hAnsi="Calibri"/>
          <w:b/>
          <w:bCs/>
          <w:sz w:val="22"/>
          <w:szCs w:val="22"/>
        </w:rPr>
        <w:t xml:space="preserve">single</w:t>
      </w:r>
      <w:r>
        <w:rPr>
          <w:rFonts w:ascii="Calibri" w:cs="Calibri" w:eastAsia="Calibri" w:hAnsi="Calibri"/>
          <w:sz w:val="22"/>
          <w:szCs w:val="22"/>
        </w:rPr>
        <w:t xml:space="preserve"> rule at its foot. </w:t>
      </w:r>
      <w:r>
        <w:rPr>
          <w:rFonts w:ascii="Consolas" w:cs="Consolas" w:eastAsia="Consolas" w:hAnsi="Consolas"/>
          <w:sz w:val="20"/>
          <w:szCs w:val="20"/>
        </w:rPr>
        <w:t xml:space="preserve">lib.js</w:t>
      </w:r>
      <w:r>
        <w:rPr>
          <w:rFonts w:ascii="Calibri" w:cs="Calibri" w:eastAsia="Calibri" w:hAnsi="Calibri"/>
          <w:sz w:val="22"/>
          <w:szCs w:val="22"/>
        </w:rPr>
        <w:t xml:space="preserve"> is frozen and byte-identical across the A2, B1 and B2 trees, so this is the as-built behaviour of the whole series and must not be changed at one level. </w:t>
      </w:r>
      <w:r>
        <w:rPr>
          <w:rFonts w:ascii="Calibri" w:cs="Calibri" w:eastAsia="Calibri" w:hAnsi="Calibri"/>
          <w:b/>
          <w:bCs/>
          <w:sz w:val="22"/>
          <w:szCs w:val="22"/>
        </w:rPr>
        <w:t xml:space="preserve">A ruled writing block therefore reads as a blank page to any text-based page sweep</w:t>
      </w:r>
      <w:r>
        <w:rPr>
          <w:rFonts w:ascii="Calibri" w:cs="Calibri" w:eastAsia="Calibri" w:hAnsi="Calibri"/>
          <w:sz w:val="22"/>
          <w:szCs w:val="22"/>
        </w:rPr>
        <w:t xml:space="preserve"> — read the page before it prints before trimming anything.</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 Series Bible · Syria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 Series Bible · Syria Edition</dc:title>
  <dc:creator>Mo (Mohamad Khorbatli)</dc:creator>
  <cp:lastModifiedBy>Un-named</cp:lastModifiedBy>
  <cp:revision>1</cp:revision>
  <dcterms:created xsi:type="dcterms:W3CDTF">2026-10-25T16:36:37.498Z</dcterms:created>
  <dcterms:modified xsi:type="dcterms:W3CDTF">2026-10-25T16:36:37.498Z</dcterms:modified>
</cp:coreProperties>
</file>

<file path=docProps/custom.xml><?xml version="1.0" encoding="utf-8"?>
<Properties xmlns="http://schemas.openxmlformats.org/officeDocument/2006/custom-properties" xmlns:vt="http://schemas.openxmlformats.org/officeDocument/2006/docPropsVTypes"/>
</file>