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Section 10.1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10 · from section Long-Lived Assets: Depreciation, Disposal and Impairment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property, plant and equipment (PP&amp;E)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اختبار قابلية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depreciable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الشهرة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salvage value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المتبقية (قيمة الخردة)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useful life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الدفترية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carrying amount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العقارات والآلات والمعدات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impairment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العمر الإنتاجي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recoverability test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القابل للاستهلاك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goodwill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الهبوط في القيمة (انخفاض القيمة)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capital expenditure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capitalized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commercial substance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involuntary conversion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 expenditure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straight-line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units-of-production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After purchase,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 that extends the asset's life or increases its capacity is added to its cost.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, such as ordinary repairs and maintenance, is an expense of the period.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Installation and testing before use SC10-2 Use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 example in Section 10.1.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Straight-line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Double-declining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SYD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Units of production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Expense in early years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Lowest (even)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Highest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High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Follows use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income and ROA in early years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Follows use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Carrying amount in early years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Lowest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expense over the life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flow (before tax effects)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 effect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 effect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Straight-line? Write one letter beside each item:  H = Highest · L = Lowest (even) · N = No effect · S = Same.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Expense in early years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Net income and ROA in early years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Carrying amount in early years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24  </w:t>
      </w:r>
      <w:r>
        <w:rPr>
          <w:sz w:val="18"/>
          <w:szCs w:val="18"/>
        </w:rPr>
        <w:t xml:space="preserve">Total expense over the life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25  </w:t>
      </w:r>
      <w:r>
        <w:rPr>
          <w:sz w:val="18"/>
          <w:szCs w:val="18"/>
        </w:rPr>
        <w:t xml:space="preserve">Cash flow (before tax effects)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25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cost is added to the cost of a new machine?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Repairs after the first year of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Training staff to use the machine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Insurance during normal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Installation and testing before use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Use the capitalized interest example in Section 10.1. How much interest does Orontes capitalize (USD 000)?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Use the bottling line. What is double-declining depreciation in year 2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288,000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After two years, Orontes revises the useful life and salvage value of an asset. How does it account for the change?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restating the prior two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Prospectively, over the remaining life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a cumulative adjustment in the current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By an adjustment to opening 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A delivery truck wears out mainly with kilometres driven, and the number of kilometres changes a lot from year to year. Which method BEST matches its use?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Straight-line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Double-declining balance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of 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Sum-of-the-years'-digits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reason BEST supports an accelerated method for a computer server?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gives equal service each year.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loses usefulness quickly as technology changes.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must use the same method as the tax return.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Accelerated methods raise early income.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31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Section 10.2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10 · from section Long-Lived Assets: Depreciation, Disposal and Impairment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added to the cost of the old building.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40% × beginning book value of $720,000.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added to the cost of the new warehouse.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Recoverability fails, so the loss is carrying amount minus fair value.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Two-step test; no loss if undiscounted cash flows exceed 300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No gain, because the money is reinvested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Recoverable amount is the lower of fair value less costs of disposal and value in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property, plant and equipment (PP&amp;E)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اختبار قابلية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depreciable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الشهرة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salvage value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المتبقية (قيمة الخردة)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useful life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الدفترية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carrying amount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العقارات والآلات والمعدات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impairment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العمر الإنتاجي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recoverability test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القابل للاستهلاك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goodwill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الهبوط في القيمة (انخفاض القيمة)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capitalized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depreciable base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involuntary conversion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salvage value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straight-line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units-of-production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useful life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Depreciation spreads the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, cost minus salvage value, over the useful life in a systematic and rational way.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Straight-line method: the same amount each year, depreciable base ÷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Orontes expects a </w:t>
      </w:r>
      <w:r>
        <w:rPr>
          <w:vertAlign w:val="superscript"/>
          <w:color w:val="353A7C"/>
          <w:b/>
          <w:sz w:val="15"/>
        </w:rPr>
        <w:t>18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of $150,000 after 5 years, or after 21,000 machine hours.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impairment loss for the pastry line (P).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impairment loss for the warehouse (W).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goodwill impairment loss (G).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impairment and held-for-sale losses for all five assets.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2026 the fair value of the pastry line recovers to its old carrying amount. Under U.S. GAAP, the 2025 loss: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22   ·   </w:t>
      </w:r>
      <w:r>
        <w:rPr>
          <w:color w:val="FFFFFF"/>
          <w:sz w:val="15"/>
          <w:szCs w:val="15"/>
        </w:rPr>
        <w:t xml:space="preserve">fewer than 5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Use the Dubai oven example. What is the gain on the sale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(39,000)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Where is a gain on the sale of a machine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other comprehensive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Directly in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income from continuing operations, as a gain (not revenue)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Jordan plant example. What impairment loss does Orontes record (USD 000)?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1,900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7,100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Most of its benefit comes in the early years.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By an adjustment to opening retained earnings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Avoidable interest, which is below the actual interest incurred.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They are depreciated faster because they will be sold soon.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Proceeds minus the carrying amount after depreciation to the sale date.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(Current book value − new salvage) ÷ remaining life.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higher net income and a higher carrying amount.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 · Sections 10.4, 10.5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10 · from section Long-Lived Assets: Depreciation, Disposal and Impairment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amortization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القسط المتناقص المضاعف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الإطفاء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expenditure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مجموع أرقام السنوات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capitalized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القسط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straight-line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نفقة 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double-declining-balance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وحدات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sum-of-the-years'-digits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نفقة إيرادية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units-of-production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الفائدة المرسملة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capitalized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carrying amount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commercial substance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involuntary conversion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recoverability test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straight-line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units-of-production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Then it removes the cost and the accumulated depreciation and compares the proceeds with 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an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, such as a fire or a government expropriation, the company records a gain or loss even if it reinvests the insurance money.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an exchange of assets with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, the new asset is recorded at fair value and the gain or loss is recognized; without commercial substance, the exchange is recorded at book value.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Orontes buys land with an old building, which it knocks down to build a warehouse. The demolition cost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to the cost of the new warehouse.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expensed immediately.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the cost of the land.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added to the cost of the old building.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Use the bottling line. What is sum-of-the-years'-digits depreciation in year 1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Use the bottling line. What is double-declining depreciation in year 1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Compared with straight-line, an accelerated method in the FIRST year of an asset's life gives: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net income and a lower carrying amount.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 net income and a higher carrying amount.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higher cash flow from operations before taxes.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higher total depreciation over the asset's life.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Use the change-in-estimate example. What is the new annual straight-line depreciation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172,500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Under group depreciation, what happens when one asset in the group is retired?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gain or loss is recognized on that asset.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group is re-depreciated.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gain or loss is recognized.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group rate is restated for prior years.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17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U.S. GAAP expenses R&amp;D as incurred (ASC 730); the IAS 38 criteria do not apply.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higher cash flow from operations before taxes.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By a cumulative adjustment in the current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Half as an asset and half as an expense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group rate is restated for prior years.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Repairs after the first year of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Goodwill is amortized over ten years and tested only when indicators exist.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change in accounting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محتفظ بها للبيع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involuntary conversion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غير ملموس غير محدد العمر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commercial substance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التغير في التقدير المحاسبي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held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التحويل غير الإرادي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group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إعداد التقارير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reporting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الجوهر التجاري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indefinite-lived intangible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مجموعة أصول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research and development (R&amp;D)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البحث والتطوير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18 to 32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asset group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capitalized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carrying amount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impairment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involuntary conversion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recoverability test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straight-line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units-of-production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An impairment occurs when a company cannot recover an asset's </w:t>
      </w:r>
      <w:r>
        <w:rPr>
          <w:vertAlign w:val="superscript"/>
          <w:color w:val="353A7C"/>
          <w:b/>
          <w:sz w:val="15"/>
        </w:rPr>
        <w:t>33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PP&amp;E and finite-lived intangibles held and used The company tests an </w:t>
      </w:r>
      <w:r>
        <w:rPr>
          <w:vertAlign w:val="superscript"/>
          <w:color w:val="353A7C"/>
          <w:b/>
          <w:sz w:val="15"/>
        </w:rPr>
        <w:t>34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 (the lowest level with its own cash flows) only when indicators suggest a problem, such as a sharp fall in market price, physical damage or continuing losses.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the </w:t>
      </w:r>
      <w:r>
        <w:rPr>
          <w:vertAlign w:val="superscript"/>
          <w:color w:val="353A7C"/>
          <w:b/>
          <w:sz w:val="15"/>
        </w:rPr>
        <w:t>35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, the company compares the carrying amount with the sum of the undiscounted future cash flows.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 the carrying amount is not higher, there is no </w:t>
      </w:r>
      <w:r>
        <w:rPr>
          <w:vertAlign w:val="superscript"/>
          <w:color w:val="353A7C"/>
          <w:b/>
          <w:sz w:val="15"/>
        </w:rPr>
        <w:t>36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, even if fair value is lower.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33 to 36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10.4 · Section 10.5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10 · from section Long-Lived Assets: Depreciation, Disposal and Impairment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The bottling line's wear depends on machine hours, and its hours fall each year. Which method gives the BEST matching of expense with use?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Straight-line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Sum-of-the-years'-digits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 of 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Double-declining balance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machine cost 50,000. At January 1, accumulated depreciation was 30,000, and straight-line depreciation is 4,000 a year. It is sold on July 1 for 17,000. What is the gain or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Loss of 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Gain of 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Loss of 33,000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Loss of 1,000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fire destroys a warehouse with a carrying amount of 400. Insurance pays 520, and the company uses the money to build a new warehouse. What does the company record for the fire?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gain of 120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gain, because the money is reinvested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loss of 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gain of 520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An asset group has a carrying amount of 900, undiscounted future cash flows of 950 and a fair value of 800. What impairment loss is recorded?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statement about assets held for sale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are measured at the lower of carrying amount and fair value less cost to sell, and are not depreciated.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depreciated faster because they will be sold soon.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measured at fair value, with gains above the carrying amount recognized.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tested with the two-step recoverability test.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An indefinite-lived brand has a carrying amount of 300 and a fair value of 260. How is it tested and what is the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Two-step test; no loss if undiscounted cash flows exceed 300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Amortize it instead of testing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One-step test; no loss because brands cannot be impaired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One-step fair value test; loss of 40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6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property, plant and equipment (PP&amp;E)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اختبار قابلية الاسترداد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depreciable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الشهرة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salvage value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المتبقية (قيمة الخردة)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useful life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القيمة الدفترية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carrying amount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العقارات والآلات والمعدات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impairment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العمر الإنتاجي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recoverability test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القابل للاستهلاك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goodwill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الهبوط في القيمة (انخفاض القيمة)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amortization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capitalized interest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goodwill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involuntary conversion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reporting unit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straight-line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units-of-production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Intangibles and goodwill Finite-lived intangibles, such as patents, are subject to </w:t>
      </w:r>
      <w:r>
        <w:rPr>
          <w:vertAlign w:val="superscript"/>
          <w:color w:val="353A7C"/>
          <w:b/>
          <w:sz w:val="15"/>
        </w:rPr>
        <w:t>15</w:t>
      </w:r>
      <w:r>
        <w:rPr>
          <w:u w:val="single"/>
          <w:sz w:val="20"/>
          <w:szCs w:val="20"/>
        </w:rPr>
        <w:t xml:space="preserve">                     </w:t>
      </w:r>
      <w:r>
        <w:rPr>
          <w:sz w:val="20"/>
          <w:szCs w:val="20"/>
        </w:rPr>
        <w:t xml:space="preserve"> over their useful lives and follow the PP&amp;E test.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is tested at least every year at the level of the </w:t>
      </w:r>
      <w:r>
        <w:rPr>
          <w:vertAlign w:val="superscript"/>
          <w:color w:val="353A7C"/>
          <w:b/>
          <w:sz w:val="15"/>
        </w:rPr>
        <w:t>16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Otherwise it applies a single step: the loss is the unit's carrying amount minus its fair value, but never more than the </w:t>
      </w:r>
      <w:r>
        <w:rPr>
          <w:vertAlign w:val="superscript"/>
          <w:color w:val="353A7C"/>
          <w:b/>
          <w:sz w:val="15"/>
        </w:rPr>
        <w:t>17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7 to 17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U.S. GAAP, a public company tests goodwill.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loss is measured against the implied fair value of goodwill.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loss is the reporting unit's carrying amount minus its fair value, capped at goodwill.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Goodwill is amortized over ten years and tested only when indicators exist.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Goodwill impairment is reversed if the unit's fair value recovers.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 spends 500 on developing a new frozen dessert. The project meets all six IAS 38 criteria. How does Orontes report the 500 under U.S. GAAP?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an intangible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Half as an asset and half as an expense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statement about impairment under IAS 36 is TRUE?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first step uses undiscounted cash flows.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Goodwill impairment can be reversed.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Impairment losses on assets other than goodwill can be reversed.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Recoverable amount is the lower of fair value less costs of disposal and value in use.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Spiral review (Chapter 1). Recording depreciation expense has what effect on the accounting equation?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Assets decrease and equity decreases.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Assets decrease and liabilities increase.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Liabilities increase and equity decreases.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effect, because no cash moves.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amortization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القسط المتناقص المضاعف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الإطفاء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expenditure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مجموع أرقام السنوات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capitalized interest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القسط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straight-line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نفقة 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double-declining-balance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وحدات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sum-of-the-years'-digits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نفقة إيرادية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units-of-production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الفائدة المرسملة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18 to 29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change in accounting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محتفظ بها للبيع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involuntary conversion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غير ملموس غير محدد العمر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commercial substance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التغير في التقدير المحاسبي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held for sale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التحويل غير الإرادي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group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وحدة إعداد التقارير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reporting unit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الجوهر التجاري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indefinite-lived intangible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مجموعة أصول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research and development (R&amp;D)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البحث والتطوير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30 to 37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Section 10.1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Section 10.2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Sections 10.4, 10.5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10.4 · Section 10.5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10</dc:title>
  <dc:subject>Long-Lived Assets: Depreciation, Disposal and Impairment</dc:subject>
  <cp:category>Student Book</cp:category>
</cp:coreProperties>
</file>