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Sections 11.3, 11.4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11 · from section Revenue Recognition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عند نقطة من الزمن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performance obligation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الأصيل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transaction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المعاملة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standalone selling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العوض المتغير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consideration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إيراد (إيرادات)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البيع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point in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الأداء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principal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على مدى زمني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11.3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bill-and-hold arrangement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matching principle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performance obligation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refund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transaction price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consideration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Step 3: determine 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, the amount the company expects to receive.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includes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      </w:t>
      </w:r>
      <w:r>
        <w:rPr>
          <w:sz w:val="20"/>
          <w:szCs w:val="20"/>
        </w:rPr>
        <w:t xml:space="preserve">, such as rebates and bonuses.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Variable amounts are included only to the extent that a significant reversal of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</w:t>
      </w:r>
      <w:r>
        <w:rPr>
          <w:sz w:val="20"/>
          <w:szCs w:val="20"/>
        </w:rPr>
        <w:t xml:space="preserve"> is not probable later.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Monthly juice deliveries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Performance obligation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training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Volume rebate (M1)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Menu listing fee (M2)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by Orontes trucks (M3)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Under ASC 606, when does a company recognize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it transfers control of promised goods or services to the customer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it receives cash from the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contract is signed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it sends an invoice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What is the correct order of the five steps?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Transaction price, contract, allocation, obligations, recognition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Contract, performance obligations, transaction price, allocation, recognition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Contract, transaction price, recognition, obligations, allocation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Obligations, contract, allocation, transaction price, recognition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U.S. company believes it is 55% likely to collect the consideration in a new contract. Under ASC 606, the contract: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meets the criteria, because collection is more likely than not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meets the criteria, because the price is fixed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recognized as revenue when signed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does not yet meet the criteria, so cash received is a liability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Orontes pays a supermarket $30,000 for shelf space and receives no distinct service. How is the payment treated?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marketing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reduction of the transaction price (revenue)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prepaid asset amortized over five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customer pays in advance for a service that the company will provide next year. At year-end, the company reports: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contract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receivable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contract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Orontes ships olive oil to a shop on consignment. When does Orontes recognize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the oil is shipped to the shop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the shop receives the oil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shop sells the oil to its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At the end of the month of shipment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Orontes pays a sales commission of $32,400 to win the two-year GreenBasket contract. How is it treated?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Expensed immediately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Capitalized and expensed as the goods and services are transferred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Deducted from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Added to the cost of the dispenser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 fee relates to future services, not to a distinct service at signing.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Costs are recognized with the revenues they help to earn.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Always, because it is the simplest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amount is less than 10% of the price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Input methods measure the company's efforts.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supplier sets the selling price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receives a fixed commission per sale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29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عند نقطة من الزمن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performance obligation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الأصيل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transaction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المعاملة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standalone selling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العوض المتغير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consideration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إيراد (إيرادات)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البيع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point in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الأداء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principal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على مدى زمني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11.4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bill-and-hold arrangement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contract asset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matching principle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output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over time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performance obligation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consideration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Step 5: recognize </w:t>
      </w:r>
      <w:r>
        <w:rPr>
          <w:vertAlign w:val="superscript"/>
          <w:color w:val="353A7C"/>
          <w:b/>
          <w:sz w:val="15"/>
        </w:rPr>
        <w:t>38</w:t>
      </w:r>
      <w:r>
        <w:rPr>
          <w:u w:val="single"/>
          <w:sz w:val="20"/>
          <w:szCs w:val="20"/>
        </w:rPr>
        <w:t xml:space="preserve">             </w:t>
      </w:r>
      <w:r>
        <w:rPr>
          <w:sz w:val="20"/>
          <w:szCs w:val="20"/>
        </w:rPr>
        <w:t xml:space="preserve"> when, or as, each obligation is satisfied.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Progress over time is measured by an </w:t>
      </w:r>
      <w:r>
        <w:rPr>
          <w:vertAlign w:val="superscript"/>
          <w:color w:val="353A7C"/>
          <w:b/>
          <w:sz w:val="15"/>
        </w:rPr>
        <w:t>39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, such as units delivered, or an input method, such as costs incurred.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Decision chart: is revenue recognized </w:t>
      </w:r>
      <w:r>
        <w:rPr>
          <w:vertAlign w:val="superscript"/>
          <w:color w:val="353A7C"/>
          <w:b/>
          <w:sz w:val="15"/>
        </w:rPr>
        <w:t>40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or at a point in time?.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41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arises when the company has performed but its right to payment still depends on something other than time.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Section 11.5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11 · from section Revenue Recognition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transaction price.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560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transaction price allocated to the staff training.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Orontes's 2026 revenue from the Qasr contract.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contract liability at December 31,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How does Orontes treat the menu listing fee (M2)?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Step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Orontes's analysis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Result (whole USD)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 Identify the contract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 signed agreement for olive oil, a dispenser and maintenance; payment terms clear; collection probable.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Contract exists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 Identify the performance obligations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Olive oil, the dispenser and maintenance can each be bought separately and are not highly interdependent.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Three obligations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3. Determine the transaction price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 price; no variable amounts, no financing component, no payments to GreenBasket.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1,080,000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4. Allocate the price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Relative standalone selling prices totalling 1,200,000; each obligation gets 90%.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810,000 / 180,000 / 90,000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5. Recognize revenue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Oil and dispenser: at delivery (point in time). Maintenance: over 24 months (over time).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2026: 515,250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Use the panel above. Why does the GreenBasket contract contain three performance obligations?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contract has three payment dates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Orontes sends three invoices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Each promise is distinct: GreenBasket can benefit from each on its own, and they are separately identifiable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Every contract has one obligation for each department involved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Use the panel above. What is Orontes's 2026 revenue on the GreenBasket contract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515,250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572,500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594,000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1,080,000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6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consignee does not control the goods; the sale happens when they are sold 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revenue at once, because it is nonrefundable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contract has three payment dates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U.S. probable means likely, a higher level than 55%.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Revenue follows the transfer of control.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Its right to payment depends on something other than time.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At the end of the month of shipment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المخرجات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contract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الوكيل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constraint on variable consideration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المدخلات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significant financing component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العوض المستحق الدفع للعميل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consideration payable to a customer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العقد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output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input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قيد العوض المتغير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refund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تمويلي جوهري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7 to 21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11.5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agent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bill-and-hold arrangement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matching principle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performance obligation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principal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refund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consideration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When another party is involved, the company must decide whether it is a </w:t>
      </w:r>
      <w:r>
        <w:rPr>
          <w:vertAlign w:val="superscript"/>
          <w:color w:val="353A7C"/>
          <w:b/>
          <w:sz w:val="15"/>
        </w:rPr>
        <w:t>22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or an agent.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principal controls the good or service before it is transferred and reports </w:t>
      </w:r>
      <w:r>
        <w:rPr>
          <w:vertAlign w:val="superscript"/>
          <w:color w:val="353A7C"/>
          <w:b/>
          <w:sz w:val="15"/>
        </w:rPr>
        <w:t>23</w:t>
      </w:r>
      <w:r>
        <w:rPr>
          <w:u w:val="single"/>
          <w:sz w:val="20"/>
          <w:szCs w:val="20"/>
        </w:rPr>
        <w:t xml:space="preserve">             </w:t>
      </w:r>
      <w:r>
        <w:rPr>
          <w:sz w:val="20"/>
          <w:szCs w:val="20"/>
        </w:rPr>
        <w:t xml:space="preserve"> gross.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An </w:t>
      </w:r>
      <w:r>
        <w:rPr>
          <w:vertAlign w:val="superscript"/>
          <w:color w:val="353A7C"/>
          <w:b/>
          <w:sz w:val="15"/>
        </w:rPr>
        <w:t>24</w:t>
      </w:r>
      <w:r>
        <w:rPr>
          <w:u w:val="single"/>
          <w:sz w:val="20"/>
          <w:szCs w:val="20"/>
        </w:rPr>
        <w:t xml:space="preserve">          </w:t>
      </w:r>
      <w:r>
        <w:rPr>
          <w:sz w:val="20"/>
          <w:szCs w:val="20"/>
        </w:rPr>
        <w:t xml:space="preserve"> only arranges the sale and reports its fee or commission as revenue.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records a </w:t>
      </w:r>
      <w:r>
        <w:rPr>
          <w:vertAlign w:val="superscript"/>
          <w:color w:val="353A7C"/>
          <w:b/>
          <w:sz w:val="15"/>
        </w:rPr>
        <w:t>25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for expected refunds and a separate asset for its right to recover the returned goods.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transaction produces revenue for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Receiving a bank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an old delivery van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Delivering olive oil to a supermarket that has ordered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Issuing new shares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customer pays Orontes in December for goods that Orontes will deliver in January. In which year is revenue recognized?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December, when cash is received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Half in each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customer pays the invoice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January, when control of the goods passes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indicator suggests that a company is a principal rather than an agent?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receives a fixed commission per sale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bears the inventory risk before the goods are transferred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supplier sets 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supplier is responsible for fulfilling the order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In a bill-and-hold arrangement, which condition is NOT required before the seller recognizes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goods are identified separately as the customer's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goods are ready for physical transfer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seller cannot use the goods or direct them to another customer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customer has paid in full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Orontes sells a dispenser and agrees to buy it back in one year at a higher price. The arrangement is accounted for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sale with revenue now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financing arrangement, not a sale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sale with a right of return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consignment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Customers earn loyalty points worth a discount on future purchases that they would not otherwise get. The points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separate performance obligation (a material right)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marketing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ignored until redeemed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reduction of cost of goods sold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22 to 31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11.3 · Section 11.5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11 · from section Revenue Recognition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The seller cannot use the goods or direct them to another customer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 goods are ready for physical transfer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Cash of $540,000 exceeds revenue of $515,250.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Oil delivered + dispenser + three months of maintenance, all at allocated prices.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meets the criteria, because collection is more likely than not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Amounts collected for third parties are not revenue.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amortization period is one year or less.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bill-and-hold arrangement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مبدأ مقابلة الإيرادات بالمصروفات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right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ترتيب الفوترة والاحتفاظ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breakage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حق جوهري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costs of obtaining a contract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الحقوق غير المستخدمة (الكسر)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matching principle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الإضافية للحصول على العقد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11.5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bill-and-hold arrangement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breakage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matching principle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material right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performance obligation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transaction price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consideration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 a </w:t>
      </w:r>
      <w:r>
        <w:rPr>
          <w:vertAlign w:val="superscript"/>
          <w:color w:val="353A7C"/>
          <w:b/>
          <w:sz w:val="15"/>
        </w:rPr>
        <w:t>13</w:t>
      </w:r>
      <w:r>
        <w:rPr>
          <w:u w:val="single"/>
          <w:sz w:val="20"/>
          <w:szCs w:val="20"/>
        </w:rPr>
        <w:t xml:space="preserve">                                        </w:t>
      </w:r>
      <w:r>
        <w:rPr>
          <w:sz w:val="20"/>
          <w:szCs w:val="20"/>
        </w:rPr>
        <w:t xml:space="preserve">, revenue is recognized only if the goods are identified, ready and cannot be used for other customers, and the customer asked for the arrangement.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Customer options can create a </w:t>
      </w:r>
      <w:r>
        <w:rPr>
          <w:vertAlign w:val="superscript"/>
          <w:color w:val="353A7C"/>
          <w:b/>
          <w:sz w:val="15"/>
        </w:rPr>
        <w:t>14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such as loyalty points, which is a separate obligation.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gift cards, the company recognizes </w:t>
      </w:r>
      <w:r>
        <w:rPr>
          <w:vertAlign w:val="superscript"/>
          <w:color w:val="353A7C"/>
          <w:b/>
          <w:sz w:val="15"/>
        </w:rPr>
        <w:t>15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, the part customers are not expected to use, in proportion to the cards that are used.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gym charges a nonrefundable joining fee when a customer signs a one-year membership. The fee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at once, because it is nonrefundable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liability until the customer leaves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deferred and recognized over the membership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deducted from expenses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customer will pay for goods two years after delivery, and the price includes a large interest element. The company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recognize the full price as revenue at delivery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recognize revenue when cash is received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adjust the transaction price for the significant financing component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 the interest because payment is certain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U.S. retailer collects 5% sales tax from customers for the state. Under its policy election, the tax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included in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excluded from revenue and recorded as a liability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recorded as an expense when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recorded in 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When may a company use the residual approach to estimate a standalone selling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when the price is highly variable or uncertain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Always, because it is the simplest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Whenever the contract includes a discount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 under U.S. GAAP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Orontes provides cleaning services every week to a hotel. How is revenue recognized?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the end of the contract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 time, because the hotel receives and uses the benefit as Orontes performs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hotel pays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At the start, when the contract is signed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builder constructs a factory on land owned by the customer. The customer controls the work in progress. Revenue is recognized: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 time, using a measure of progress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completion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final payment is received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if the customer pays in advance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عند نقطة من الزمن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performance obligation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الأصيل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transaction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المعاملة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standalone selling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العوض المتغير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consideration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إيراد (إيرادات)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البيع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point in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الأداء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principal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على مدى زمني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29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is an input method for measuring progress on a contract?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delivered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Milestones reached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Costs incurred to date compared with total expected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Surveys of work performed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company has delivered goods, but it cannot bill the customer until it also delivers a second product next month. At year-end it reports: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receivable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contract liability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contract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balance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company may estimate variable consideration and include it in the transaction price only to the extent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significant reversal of revenue is not probable later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amount is certain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customer has already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amount is less than 10% of the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Which practice follows the matching principle?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Expensing inventory when it is purchased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Recognizing cost of goods sold in the period the related sale is recognized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Recognizing revenue when cash is received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Capitalizing all advertising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 company pays a $2,000 commission to win a six-month service contract. It may: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never expense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deduct it from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capitalize it as equipment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expense the commission immediately, using the practical expedient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cost to fulfill a contract may be capitalized?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General administrative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Costs of wasted materials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Set-up costs that relate directly to the contract and create a resource used later in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of work already performed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statement about ASC 606 and IFRS 15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IFRS 15 has a different number of steps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U.S. GAAP reverses impairment of contract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IFRS 15 does not allow over-time recognition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U.S. companies may elect to treat shipping after control passes as a fulfillment cost; IFRS 15 has no such election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المخرجات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contract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الوكيل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constraint on variable consideration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المدخلات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significant financing component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العوض المستحق الدفع للعميل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consideration payable to a customer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العقد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output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input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قيد العوض المتغير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refund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تمويلي جوهري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44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sales of 2,400,000 with a 3% volume rebate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How it works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Revenue (whole USD)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Most likely amount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The rebate is all or nothing, so use the single most likely outcome: the rebate is earned (70% likely).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2,328,000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Expected value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Probability-weighted: 70% × 72,000 = 50,400 rebate. Best when there are many possible outcomes.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2,349,600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Constraint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Include variable amounts only if a significant reversal of revenue is not probable later.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Applies to both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Use the panel above. How much revenue does Barada recognize on the sale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7,600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Use the panel above. Orontes's rebate is all or nothing. What revenue does Orontes recognize on the sales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2,328,000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2,349,600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2,400,000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bill-and-hold arrangement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مبدأ مقابلة الإيرادات بالمصروفات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right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ترتيب الفوترة والاحتفاظ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breakage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حق جوهري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costs of obtaining a contract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الحقوق غير المستخدمة (الكسر)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matching principle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الإضافية للحصول على العقد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45 to 51   ·   </w:t>
      </w:r>
      <w:r>
        <w:rPr>
          <w:color w:val="FFFFFF"/>
          <w:sz w:val="15"/>
          <w:szCs w:val="15"/>
        </w:rPr>
        <w:t xml:space="preserve">fewer than 5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Sections 11.3, 11.4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Section 11.5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11.3 · Section 11.5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11</dc:title>
  <dc:subject>Revenue Recognition</dc:subject>
  <cp:category>Student Book</cp:category>
</cp:coreProperties>
</file>