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16.1 · Sections 16.1, 16.3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16 · from section Consolidated Financial Statements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consolidated financial statements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المعاملة داخل المجموعة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الربح غير المحقق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subsidiary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المنشأة التابعة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interest entity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المستفيد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primary beneficiary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القوائم المالية الموحدة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noncontrolling interest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منشأة ذات حصص 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intercompany transaction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المنشأة الأم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unrealized profit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الحصص غير المسيطرة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16.1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acquisition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intercompany transaction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noncontrolling interest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parent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primary beneficiary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proportionate consolidation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subsidiary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Consolidated financial statements present 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</w:t>
      </w:r>
      <w:r>
        <w:rPr>
          <w:sz w:val="20"/>
          <w:szCs w:val="20"/>
        </w:rPr>
        <w:t xml:space="preserve"> and its subsidiaries as a single economic entity.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Consolidation adds all of the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's assets, liabilities, revenues and expenses to the parent's, line by line, even when the parent owns less than all of its shares.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part of a subsidiary's equity that the parent does not own is the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       </w:t>
      </w:r>
      <w:r>
        <w:rPr>
          <w:sz w:val="20"/>
          <w:szCs w:val="20"/>
        </w:rPr>
        <w:t xml:space="preserve"> (NCI).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When used (U.S. GAAP)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What appears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Intercompany profit removed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Orontes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Full consolidation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Control (subsidiary or VIE)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100% of each asset, liability, revenue and expense; NCI shown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100% of intercompany items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Levant (80%)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Equity method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Significant influence (20%–50%); joint ventures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Only the investor's share: 30% × 40,000 = 12,000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Proportionate consolidation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Rare in U.S. GAAP: some construction and oil and gas interests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Investor's share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16.1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What do consolidated financial statements present?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the parent's own assets and liabilities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parent's share of each subsidiary's assets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parent and its subsidiaries as a single economic entity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 companies in which the parent holds any shares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Where does Orontes present the noncontrolling interest in Levant?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noncurrent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Between liabilities and equity, as 'minority interest'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in the notes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 consolidated equity, separately from the parent's equity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Under U.S. GAAP, which test does a company apply first to decide whether to consolidate an entity?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Whether the entity is a variable interest entity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Whether it holds more than 50% of the votes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Whether it has significant influence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Whether the entity is profitable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Orontes holds 30% of Jordan Glass and has significant influence. Which method does it use?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Full consolidation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Proportionate consolidation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Fair value through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equity method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In 2028 Orontes buys another 10% of Levant from the NCI holders and keeps control. It records: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gain or loss in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equity transaction, with no gain or loss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new goodwill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remeasurement of Levant's assets to fair value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An IFRS company measures NCI at its share of the subsidiary's net assets. For Levant, goodwill would be (whole USD):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1,200,000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1,400,000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1,700,000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Consolidation adds all the subsidiary's items; NCI is shown separately.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NCI is equity of the group.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Partial goodwill: price + $1,700,000 − $8,500,000.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30% of the $200,000 gross profit is still in Levant's inventory.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truck returns to its original cost basis for the group.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Substantive participating rights overcome majority control.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records an equity transaction with no gain or loss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consolidated financial statements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المعاملة داخل المجموعة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الربح غير المحقق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subsidiary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المنشأة التابعة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interest entity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المستفيد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primary beneficiary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القوائم المالية الموحدة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noncontrolling interest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منشأة ذات حصص 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intercompany transaction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المنشأة الأم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unrealized profit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الحصص غير المسيطرة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16.3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acquisition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equity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intercompany transaction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noncontrolling interest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primary beneficiary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proportionate consolidation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subsidiary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unrealized profit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37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's items are added in full, and NCI shows the part the parent does not own.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38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, which the LOS call 'equity consolidation', is used when the investor has significant influence, usually 20% to 50% of the votes, and for most joint ventures.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When Jordan Glass sells bottles to Orontes, the equity method removes only Orontes's 30% share of the </w:t>
      </w:r>
      <w:r>
        <w:rPr>
          <w:vertAlign w:val="superscript"/>
          <w:color w:val="353A7C"/>
          <w:b/>
          <w:sz w:val="15"/>
        </w:rPr>
        <w:t>39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: $12,000.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Also, joint ventures use the equity method, not </w:t>
      </w:r>
      <w:r>
        <w:rPr>
          <w:vertAlign w:val="superscript"/>
          <w:color w:val="353A7C"/>
          <w:b/>
          <w:sz w:val="15"/>
        </w:rPr>
        <w:t>40</w:t>
      </w:r>
      <w:r>
        <w:rPr>
          <w:u w:val="single"/>
          <w:sz w:val="20"/>
          <w:szCs w:val="20"/>
        </w:rPr>
        <w:t xml:space="preserve">                                           </w:t>
      </w:r>
      <w:r>
        <w:rPr>
          <w:sz w:val="20"/>
          <w:szCs w:val="20"/>
        </w:rPr>
        <w:t xml:space="preserve">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Less: upstream unrealized profit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(25,000)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Adjusted net income of Levant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NCI share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Less: dividends paid to NCI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NCI at December 31, 2027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29 to 44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16.2 · Section 16.4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16 · from section Consolidated Financial Statements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Suppose: Orontes Cold-Chain Logistics SPV, 2027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Facts (whole USD)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Conclusion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Is equity at risk enough to finance the activities?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No: third-party equity is 100,000, only 1% of total funding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Suggests a VIE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Do the equity holders direct the key activities?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No: Orontes decides routes and customers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VIE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Who absorbs losses?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Orontes guarantees the 9,900,000 of debt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Orontes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Primary beneficiary?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Orontes has both power and exposure to significant losses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Orontes consolidates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NCI in consolidation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The third party's equity of 100,000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Shown as NCI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Use the panel above. Why does Orontes consolidate the cold-chain SPV?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owns more than 50% of the shares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has both the power to direct the SPV and exposure to its losses through the guarantee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lends money to the SPV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SPV is profitable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Use the panel above. How much unrealized profit on bottles bought from Jordan Glass does Orontes remove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80,000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Use the panel above. How much downstream unrealized profit does Orontes eliminate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500,000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Significant influence without control leads to the equity method.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It owns more than 50% of the shares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All companies in which the parent holds any shares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A 50% joint venture in food distribution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a gain or loss in net income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Price + NCI fair value − net assets.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Only the parent's share is shown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read section 16.1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controlling financial interest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الشهرة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proportionate consolidation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الحصة المالية المسيطرة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joint venture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البيع من الأم إلى التابعة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equity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الاستحواذ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acquisition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التوحيد التناسبي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goodwill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البيع من التابعة إلى الأم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downstream sale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المشروع المشترك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upstream sale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حقوق الملكية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16.4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acquisition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goodwill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intercompany transaction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noncontrolling interest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primary beneficiary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proportionate consolidation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subsidiary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When a company gains control of a business, it uses the </w:t>
      </w:r>
      <w:r>
        <w:rPr>
          <w:vertAlign w:val="superscript"/>
          <w:color w:val="353A7C"/>
          <w:b/>
          <w:sz w:val="15"/>
        </w:rPr>
        <w:t>19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It measures the </w:t>
      </w:r>
      <w:r>
        <w:rPr>
          <w:vertAlign w:val="superscript"/>
          <w:color w:val="353A7C"/>
          <w:b/>
          <w:sz w:val="15"/>
        </w:rPr>
        <w:t>20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's identifiable assets and liabilities at fair value, and it measures NCI at fair value too.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Add the equipment step-up of $1,200,000 and </w:t>
      </w:r>
      <w:r>
        <w:rPr>
          <w:vertAlign w:val="superscript"/>
          <w:color w:val="353A7C"/>
          <w:b/>
          <w:sz w:val="15"/>
        </w:rPr>
        <w:t>21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 of $1,400,000.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goodwill Barada recognizes on January 1, 2028.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90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unrealized profit eliminated from inventory at December 31, 2028.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2028 net income attributable to NCI.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NCI at December 31, 2028.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How is the amount Tadmor owes Barada treated in consolidation?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11 to 25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parent owns 80% of a subsidiary. What part of the subsidiary's revenue appears in the consolidated income statement?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80%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20%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None; only the parent's share of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100%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How is consolidated net income presented under U.S. GAAP?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the parent's share is shown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NCI's share is shown as an expense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 total, then split between the parent and NCI on the face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NCI's share is shown only in the notes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parent pays $5,000,000 for 70% of a company. NCI is worth $2,000,000, and net assets at fair value are $6,500,000. What is goodwill under U.S. GAAP?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$1,500,000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After an acquisition, the subsidiary has losses and NCI would become negative. Under U.S. GAAP: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losses are still attributed to NCI, even if NCI becomes negative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 losses go to the parent once NCI reaches zero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NCI is reclassified as a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parent stops consolidating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Which feature suggests that an entity is a VIE?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has many shareholders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Its equity at risk is too small to finance its activities without extra support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pays dividends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shares are listed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 bank lends to a VIE and bears large losses if it fails, but has no power over its activities. The bank: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the primary beneficiary because it bears the losses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must use the equity method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not the primary beneficiary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must use proportionate consolidation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Downstream profit belongs to the parent.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NCI's share is shown as an expense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Whether it holds more than 50% of the votes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Joint operators account for their rights and obligations directly.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NCI is reclassified as a liability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Only the parent's own assets and liabilities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38.  </w:t>
            </w:r>
            <w:r>
              <w:rPr>
                <w:sz w:val="18"/>
                <w:szCs w:val="18"/>
              </w:rPr>
              <w:t xml:space="preserve">Interest on Orontes's loan to Levant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38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16.3 · Sections 16.5, 16.6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16 · from section Consolidated Financial Statements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consolidated financial statements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المعاملة داخل المجموعة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الربح غير المحقق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subsidiary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المنشأة التابعة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interest entity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المستفيد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primary beneficiary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القوائم المالية الموحدة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noncontrolling interest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منشأة ذات حصص 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intercompany transaction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المنشأة الأم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unrealized profit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الحصص غير المسيطرة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16.5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acquisition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downstream sale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intercompany transaction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noncontrolling interest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parent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primary beneficiary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proportionate consolidation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upstream sale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Every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         </w:t>
      </w:r>
      <w:r>
        <w:rPr>
          <w:sz w:val="20"/>
          <w:szCs w:val="20"/>
        </w:rPr>
        <w:t xml:space="preserve"> is therefore eliminated in full, whatever the percentage owned: sales and cost of sales, receivables and payables, loans and interest, and dividends.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 the parent earned the profit, so the whole elimination reduces the parent's share.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an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the subsidiary earned it, so NCI bears its share.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Downstream profit reduces only the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</w:t>
      </w:r>
      <w:r>
        <w:rPr>
          <w:sz w:val="20"/>
          <w:szCs w:val="20"/>
        </w:rPr>
        <w:t xml:space="preserve">'s share; upstream profit is shared with NCI.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company holds 60% of the votes, but a 40% owner must approve the annual budget and key hires. Under the voting model: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60% holder controls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40% owner controls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both consolidate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60% holder does not have control, because the other owner has substantive participating rights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Two companies each hold 50% of a joint venture and share control. Under U.S. GAAP, each uses: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equity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proportionate consolidation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full consolidation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fair value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In which case does U.S. GAAP allow proportionate consolidation?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50% joint venture in food distribution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30% associate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undivided interest in an oil and gas property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80% subsidiary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Under the equity method, the investor's investment account increases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 of the investee's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dividends received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investee's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share of the investee's net income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item is NOT eliminated in consolidation?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Levant's payable to Orontes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Interest on Orontes's loan to Levant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Dividends Levant pays to Orontes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from Levant to a supermarket outside the group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parent sells inventory to its 60%-owned subsidiary at a profit of $10,000; all of it is still unsold. How much of the elimination reduces NCI?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controlling financial interest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الشهرة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proportionate consolidation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الحصة المالية المسيطرة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joint venture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البيع من الأم إلى التابعة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equity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الاستحواذ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acquisition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التوحيد التناسبي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goodwill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البيع من التابعة إلى الأم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downstream sale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المشروع المشترك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upstream sale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حقوق الملكية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26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16.6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equity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goodwill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intercompany transaction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joint venture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noncontrolling interest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primary beneficiary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proportionate consolidation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subsidiary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IFRS 3 lets a company measure NCI either at fair value or at its share of net assets, which gives partial </w:t>
      </w:r>
      <w:r>
        <w:rPr>
          <w:vertAlign w:val="superscript"/>
          <w:color w:val="353A7C"/>
          <w:b/>
          <w:sz w:val="15"/>
        </w:rPr>
        <w:t>27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: for Levant, $1,200,000 instead of $1,400,000.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Under IFRS 11, joint ventures use the </w:t>
      </w:r>
      <w:r>
        <w:rPr>
          <w:vertAlign w:val="superscript"/>
          <w:color w:val="353A7C"/>
          <w:b/>
          <w:sz w:val="15"/>
        </w:rPr>
        <w:t>28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and joint operations recognize their own share of assets and liabilities.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ASU 2023-05, on </w:t>
      </w:r>
      <w:r>
        <w:rPr>
          <w:vertAlign w:val="superscript"/>
          <w:color w:val="353A7C"/>
          <w:b/>
          <w:sz w:val="15"/>
        </w:rPr>
        <w:t>29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formations, affects only the joint venture's own statements.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SECTION CHECK Test yourself SC16-11 An IFRS company measures NCI at its share of the </w:t>
      </w:r>
      <w:r>
        <w:rPr>
          <w:vertAlign w:val="superscript"/>
          <w:color w:val="353A7C"/>
          <w:b/>
          <w:sz w:val="15"/>
        </w:rPr>
        <w:t>30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's net assets.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Under IFRS 11, how does a party account for a joint operation?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uses the equity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recognizes its own share of the assets, liabilities, revenues and expenses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fully consolidates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measures the interest at fair value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Orontes sells half of its Levant shares and loses control, keeping a 40% stake.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records an equity transaction with no gain or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keeps consolidating Levant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measures the 40% at its old carrying amount with no gain or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deconsolidates Levant and measures the 40% at fair value, with a gain or loss in net income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Under U.S. GAAP, which party must reassess whether it is a VIE's primary beneficiary every reporting period?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Every party with a variable interest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the largest lender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the equity holders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one; it is decided once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33   ·   </w:t>
      </w:r>
      <w:r>
        <w:rPr>
          <w:color w:val="FFFFFF"/>
          <w:sz w:val="15"/>
          <w:szCs w:val="15"/>
        </w:rPr>
        <w:t xml:space="preserve">fewer than 5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5"/>
        <w:gridCol w:w="25"/>
        <w:gridCol w:w="25"/>
        <w:gridCol w:w="25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Suppose: Levant items, 2027 (whole USD)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Eliminate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Result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Who bears it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Intercompany sales and cost of sales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Remove 750,000 of sales and cost of sales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Revenue and expenses fall; no profit effect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Downstream unrealized profit (30% unsold)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60,000 from inventory and profit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Inventory at the group's cost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Orontes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Upstream unrealized profit (40% unsold)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25,000 from inventory and profit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Inventory at the group's cost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Orontes 20,000, NCI 5,000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Intercompany receivable and payable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120,000 from both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The group cannot owe itself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Truck sold for 90,000 (carrying 60,000)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Gain 30,000; extra depreciation 6,000 a year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Truck back to its original cost basis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Orontes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Loan of 1,000,000 at 6%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Loan and interest of 60,000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 debt or interest inside the group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Dividend of 100,000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Orontes's dividend income 80,000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NCI falls by 20,000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NCI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Use the panel above. How much intercompany sales revenue is removed in consolidation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85,000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750,000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Use the panel above. What happens to the truck gain in the 2027 consolidated statements?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gain stays because it was a real sale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30,000 gain is removed, and 6,000 of extra depreciation is reversed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80% of the gain is removed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gain moves to OCI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Use the panel above. What is Levant's net income attributable to NCI for 2027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151,000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755,000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34 to 36   ·   </w:t>
      </w:r>
      <w:r>
        <w:rPr>
          <w:color w:val="FFFFFF"/>
          <w:sz w:val="15"/>
          <w:szCs w:val="15"/>
        </w:rPr>
        <w:t xml:space="preserve">fewer than 2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16.1 · Sections 16.1, 16.3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16.2 · Section 16.4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16.3 · Sections 16.5, 16.6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16</dc:title>
  <dc:subject>Consolidated Financial Statements</dc:subject>
  <cp:category>Student Book</cp:category>
</cp:coreProperties>
</file>