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From mission to long-term goals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 · from section sections 1.2, 1.3, 1.6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التكتيكات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mission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الرسالة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vision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long-term goals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الاستراتيجي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objectives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الرؤية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tactics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operational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قصيرة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long-term goals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mission statement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operational plan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objectives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plan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planning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vision statement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says why the organization exists, what it does and for whom.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mission leads to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: results the company aims to reach by the end of the plan.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it means the organization's lasting purpose.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Typical time frame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3–5 years or more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Mission, vision, long-term goals, main strategies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Orontes: 2028–2032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Tactical plan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each division carries out the strategy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Operational plan and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Activities, people, resources, money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2028 budget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Industry pace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Shorter for fast-changing industries; longer for heavy investment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Strategic planning mainly decides: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where the organization wants to be in the long term and how it will get there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cost of each product next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chart of accounts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Orontes plans to grow exports. Which budget change follows from that strategic choice?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Cutting export marketing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Budgeting for export staff and certification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Closing the export team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Raising prices in Jordan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typical time frame for a strategic plan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quarter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three to five years or more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exactly one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Why might a software company use a shorter strategic time frame than a food producer?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Software companies do not need plans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Food producers never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Accounting rules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market and technology change faster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“To be the first-choice Levant food brand in the Gulf and Europe by 2032”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mission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tactic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short-term objective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vision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How does the mission lead to long-term goals?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Goals turn the mission into measurable results with dates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Goals replace the mission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mission is written after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Goals and mission are unrelated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Internal and external analysis (Chapter 2) keeps goals realistic.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Measurable goals let progress be tracked.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11.0% plus one equal yearly step.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Successful plans prepare for major risks.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All other plans serve the strategy.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Goals without numbers, so they are easy to meet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Congruence links daily work to the strategy.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التكتيكات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mission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الرسالة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vision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long-term goals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الاستراتيجي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objectives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الرؤية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tactics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operational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قصيرة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We deliver Orontes products to every shop in Jordan, fresh and on time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Mission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 be the most reliable food distributor in the Levant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97% of deliveries on time by 2030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91% of deliveries on time in 2028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 delivery routes each night with new software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Exports must rise from 18.0% to 30.0% of revenue over five plan years in equal steps. What is the first-year objective?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20.4%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21.0%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Every manager meets the 2028 budget, but the budget cut export marketing although the plan calls for export growth. What is the problem?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managers failed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mission is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 is not congruent with the strategic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Nothing; meeting the budget is enough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is a characteristic of a successful strategic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Goals without numbers, so they are easy to meet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Measurable goals with dates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Kept secret from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 changed once written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The Orontes plan includes a contingency plan for a sharp rise in sesame prices. Which characteristic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Secrecy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Short time frame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Flexibility and review of major risks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Rigid targets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Use the Extended Example. What is the 2028 objective for return on investment?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11.0%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15.0%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12.0%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11.8%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45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Strategic Planning: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 · from section Strategic Planning: Purpose, Mission and Time Frame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removes the need for goals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is a specific action to reach an objective.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cost of each product next month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Nothing; meeting the budget is enough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budget puts the strategy into money.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time frame follows the pace of the industry.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says what the company wants to become.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التكتيكات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mission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الرسالة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vision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long-term goals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الاستراتيجي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objectives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الرؤية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tactics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operational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قصيرة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improvement in on-time deliveries, in percentage points, using equal steps.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3.0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2028 objective for on-time deliveries, in percent.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2028 objective for the cost per delivery stop, in U.S. dollars.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When objectives, tactics, plans and budgets all fit the strategic plan, the plan shows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plan comes first and sets the frame for the others?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operating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strategic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production schedule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decides to compete by offering the lowest prices in its market. Which part of planning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strategic choice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tactic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operational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Operational plans and budgets usually cover: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ten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year or less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three to five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life of the company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Orontes reviews its five-year plan every year and adds one new year at the end. What does this achieve?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shortens the plan each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replaces the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fixes the plan permanently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keeps a full five-year view ahead at all times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“We make trusted, traditional Levant foods and drinks for families and businesses across the region”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vision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long-term goal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tactic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mission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the best long-term goal for a company whose mission is to serve families across the region?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“Reach 30% of revenue from exports by 2032.”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“Serve families well.”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“Print new labels next week.”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“Be nice to customers.”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Plans at each level must fit the level above.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Software companies do not need plans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12 hours ÷ 5 = 2.4 hours a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They put the first year of the plan into action.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So that budgets can be ignored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mission is written after the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12.0 points ÷ 5 = 2.4 points a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Training hours per employee must rise from 12 to 24 over five plan years in equal steps. What is the first-year objective?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24.0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14.4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14.0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13.2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On-time delivery must rise from 88.0% to 97.0% over three plan years in equal steps. What is the yearly improvement?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2.25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9.0 points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3.0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4.5 points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“Enter two Gulf retail chains with private-label tahini in 2028” is best described as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vision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long-term goal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tactic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Why must short-term objectives, tactics and operational plans fit the strategic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auditors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 that budgets can be ignored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 that meeting them moves the company toward its long-term goals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tactics replace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is NOT a characteristic of a successful strategic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shared with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never reviewed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linked to resources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goals are measurable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Division managers at Orontes help set their own 2028 objectives. Why does this help the plan succeed?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Managers understand and commit to the objectives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removes the need for goals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makes objectives easy to meet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shortens the plan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Which objective is the strongest?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“0.48 kWh per case of juice in 2028.”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“Use less energy.”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“Improve quality.”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“Grow a lot.”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realistic strategic plan is based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budget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wishes of one manager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competitors' plans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analysis of the organization and its environment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The vision statement answers the question: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What will we sell tomorrow?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much cash do we have?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What do we want to become?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Who prepares the budget?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Tactical plans usually cover: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to three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ten to twenty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next hour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From mission to long-term goals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Strategic Planning: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</dc:title>
  <dc:subject>Strategic Planning: Purpose, Mission and Time Frame</dc:subject>
  <cp:category>Student Book</cp:category>
</cp:coreProperties>
</file>