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Direct Materials, Direct Labor and Overhead Budgets: worked example · section 7.5 · 43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 labor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Overhead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Direct materials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Overhead budget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481,000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4,584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84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just-in-time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Inputs are used when units are produced.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Only the variable part follows the driver.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The book gives equal to usage, from No stock is held.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Usage + ending − beginning.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book gives $127,800, from Hours ×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98.8% use leaves no room for sickness or training.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No stock policy applies to JIT items.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The margin is too thin to ignore.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7.2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Direct Materials, Direct Labor and Overhead Budgets: exam practice · Direct Materials, Direct Labor and Overhead Budgets · 37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The book gives $663,000, from Variable + fixed.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Machines use power, supplies and maintenance.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The sum of materials used, labor and overhead.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Payment timing is separate.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Far too drastic.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Variable with machine hours.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12   </w:t>
      </w:r>
      <w:r>
        <w:rPr>
          <w:sz w:val="15"/>
          <w:szCs w:val="15"/>
        </w:rPr>
        <w:t xml:space="preserve">Fixed overhead does not follow volume.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13   </w:t>
      </w:r>
      <w:r>
        <w:rPr>
          <w:sz w:val="15"/>
          <w:szCs w:val="15"/>
        </w:rPr>
        <w:t xml:space="preserve">The variable part does.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Usage happens at production.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Input limits feed back into production.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Stock is a buffer for supply.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Lot sizes force extra stock.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The book gives 1,368,000, from Cases × liters per case.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book gives $1,236,060, from Liters bought × price.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7.2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3 · Planning, Budgeting and Performance Management · Chapter 7 · Answer Keys</dc:title>
  <dc:subject>Direct Materials, Direct Labor and Overhead Budgets</dc:subject>
  <cp:category>Student Book</cp:category>
</cp:coreProperties>
</file>