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8.1 · The operating budget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8 · from section sections 8.4, 8.5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sold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manufactured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تكلفة البضاعة المباعة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selling and administrative expense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التشغيلية (قائمة الدخل التقديرية)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budget (budgeted income statement)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المصروفات البيعية والإدارية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Reconciling the two formats (USD)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Contribution margin: 900,000 cases × $8.20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7,380,000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− Fixed costs: 12 × $350,000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= Operating income, contribution format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+ Fixed overhead held in the rise in stock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= Operating income, functional format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9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read section 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components of a cost of goods sold budget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sales, gross margin and operating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materials purchases and cash payments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fixed and variable selling expenses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beginning finished goods, cost of goods manufactured and ending finished goods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Beginning finished goods $529,200; cost of goods manufactured $11,350,600; ending finished goods $541,800. What is cost of goods sold?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$10,808,800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$11,338,000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$11,350,600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$11,363,200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is a variable selling expense?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Freight to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team salaries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Depreciation of offices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Division administration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Why is depreciation of offices and vehicles shown separately in the selling and administrative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a variable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uses no cash and will be left out of the cash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a manufacturing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changes with sales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selling and administrative cost reduces the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Marketing campaigns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Administrative salaries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commissions per case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Office rent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The contribution margin is $8.20 a case. Commissions rise by $0.30 a case. What is the new contribution margin per case?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$7.60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$7.70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$7.90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$8.50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 </w:t>
            </w:r>
            <w:r>
              <w:rPr>
                <w:sz w:val="18"/>
                <w:szCs w:val="18"/>
              </w:rPr>
              <w:t xml:space="preserve">Sales − cost of goods sold − selling and admin.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 </w:t>
            </w:r>
            <w:r>
              <w:rPr>
                <w:sz w:val="18"/>
                <w:szCs w:val="18"/>
              </w:rPr>
              <w:t xml:space="preserve">Interest comes later, below operating income.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Sales − cost of goods sold − all selling and admin.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sales, gross margin and operating income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It is a cost of making the product.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Freight is a variable selling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Variable selling costs reduce the margin.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10 to 22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sold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manufactured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تكلفة البضاعة المباعة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selling and administrative expense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التشغيلية (قائمة الدخل التقديرية)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budget (budgeted income statement)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المصروفات البيعية والإدارية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tahini plant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Manufacturing cost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Freight to Gulf buyers per jar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team salaries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 paste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Marketing in the Gulf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31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The operating budget ends with: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gross margin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contribution margin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net income after tax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budgeted operating income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Sales $18,000,000; cost of goods sold $11,338,000; variable selling $1,080,000; fixed selling and admin $2,400,000. What is operating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$3,182,000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$4,262,000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$5,582,000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$6,662,000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Use the Extended Example. In which quarter is budgeted operating income highest?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Third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First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Second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Fourth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23 to 34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8.2 · Cost of Goods Sold, Selling and Administrative Expenses and the Operating Budget: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8 · from section Cost of Goods Sold, Selling and Administrative Expenses and the Operating Budget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Non-cash items are removed in the cash budget.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Cost of goods sold uses cases sold.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equal to cost of goods manufactured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Its amount is set by management, not by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Part of production stays in stock.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higher than cost of goods manufactured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Only variable costs come before the margin.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sold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manufactured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تكلفة البضاعة المباعة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selling and administrative expense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التشغيلية (قائمة الدخل التقديرية)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budget (budgeted income statement)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المصروفات البيعية والإدارية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cost of goods sold for the second quarter.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965,200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gross margin for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selling and administrative expenses for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operating income for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If the freight rate per jar rises next year, the contribution margin per jar will: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Beginning finished goods plus cost of goods ____ minus ending finished goods equals cost of goods sold.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Finished goods in the cost of goods sold budget are valued 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selling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variable selling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standard cost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market price of materials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In the second quarter, 225,000 cases are sold at a standard cost of $12.60. What is the quarterly cost of goods sold at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$225,000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$2,385,000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$2,646,000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$2,835,000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If ending finished goods are higher than beginning finished goods, cost of goods sold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 than cost of goods manufactured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equal to cost of goods manufactured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zero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lower than cost of goods manufactured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is a fixed component of the selling and administrative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Marketing campaigns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Freight to customers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commissions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Packaging for delivery per case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item belongs in the manufacturing overhead budget, not the selling and administrative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Freight to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team salaries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Depreciation of the filling plant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Advertising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Freight is $0.80 and commissions $0.40 a case. Budgeted sales are 900,000 cases. What are budgeted variable selling expenses?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$720,000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$1,080,000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$3,480,000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23   ·   </w:t>
      </w:r>
      <w:r>
        <w:rPr>
          <w:color w:val="FFFFFF"/>
          <w:sz w:val="15"/>
          <w:szCs w:val="15"/>
        </w:rPr>
        <w:t xml:space="preserve">fewer than 4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In the contribution format, fixed selling and administrative costs are deducted: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before the contribution margin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from cost of goods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after the contribution margin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 at all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Freight to customers rises by $0.10 a case. The contribution margin was $8.20. What is the new contribution margin per case?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$8.10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$8.20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$8.30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$9.20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 company replaces fixed sales salaries with higher commissions. What happens to its contribution margin per unit?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rises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stays the same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becomes zero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falls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Which item is NOT part of the operating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Interest on a bank loan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Selling and administrative expenses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First quarter: sales $4,200,000; 210,000 cases sold and 213,000 produced at a standard cost of $12.60; selling and admin $852,000. What is operating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$664,200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$702,000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$954,000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$1,554,000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Why does the operating budget not include income taxes?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measures operating income before interest and taxes, which are added in the pro forma statements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Taxes are not paid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Taxes are variable selling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Taxes are part of cost of goods sold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Gross margin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 minus all variable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operating income plus fixed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minus selling expenses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minus cost of goods sold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Beginning finished jars cost $96,520, jars manufactured $970,280 and ending finished jars $101,600. What is cost of goods sold?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$868,680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$965,200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$970,280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$975,360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A proposal lowers the contribution margin by $112,000 and cuts fixed salaries by $200,000. What is the effect on operating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fall of $312,000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fall of $112,000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rise of $200,000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rise of $88,000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Ending stock is 1,000 cases higher than beginning stock, and fixed manufacturing overhead is $2.00 a case. By how much does functional-format income exceed contribution-format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$12,600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24 to 33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8.1 · The operating budget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8.2 · Cost of Goods Sold, Selling and Administrative Expenses and the Operating Budget: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8</dc:title>
  <dc:subject>Cost of Goods Sold, Selling and Administrative Expenses and the Operating Budget</dc:subject>
  <cp:category>Student Book</cp:category>
</cp:coreProperties>
</file>