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three-column frame · sections 12.2, 12.6 · 55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150000 per 150,000 liters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$1.50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152,000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(AQ − SQ allowed) × SP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$1.47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standard price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160,000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(AR − SR) × AH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0.075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(AH − SH allowed) × SR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$12.00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actual cost − standard cost allowed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11,500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both parts together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$12.20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Differences are recorded as variances.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Responsibility is a main benefit.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Based on the output actually produced.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It holds quantity actual and price standard.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Price difference × actual quantity used.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Extra liters × standard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Actual costs are still recorded.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That is the advantage of measuring at usage.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51   </w:t>
      </w:r>
      <w:r>
        <w:rPr>
          <w:sz w:val="15"/>
          <w:szCs w:val="15"/>
        </w:rPr>
        <w:t xml:space="preserve">Rate difference × actual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52   </w:t>
      </w:r>
      <w:r>
        <w:rPr>
          <w:sz w:val="15"/>
          <w:szCs w:val="15"/>
        </w:rPr>
        <w:t xml:space="preserve">Extra hours × standard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53   </w:t>
      </w:r>
      <w:r>
        <w:rPr>
          <w:sz w:val="15"/>
          <w:szCs w:val="15"/>
        </w:rPr>
        <w:t xml:space="preserve">Purchasing chooses the supplier and the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54   </w:t>
      </w:r>
      <w:r>
        <w:rPr>
          <w:sz w:val="15"/>
          <w:szCs w:val="15"/>
        </w:rPr>
        <w:t xml:space="preserve">One decision can move both variances.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55   </w:t>
      </w:r>
      <w:r>
        <w:rPr>
          <w:sz w:val="15"/>
          <w:szCs w:val="15"/>
        </w:rPr>
        <w:t xml:space="preserve">$8,740 unfavorable, from a world price rise.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Standard Costing: worked example · part 2 · section 12.6 · 48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2,300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allowed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Different causes.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Variances are expected.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Daily changes do not require new standards.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Variances carry the difference.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standard is the yardstick.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Paying less than standard is favorable.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Extra kilograms × standard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It measures the price paid for what was actually handled.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Price difference × quantity bought.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Equal amounts are not required.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Different causes.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No single decision links them.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Purchasing can act sooner.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40   </w:t>
      </w:r>
      <w:r>
        <w:rPr>
          <w:sz w:val="15"/>
          <w:szCs w:val="15"/>
        </w:rPr>
        <w:t xml:space="preserve">The book gives $450 unfavorable, from 30 extra hours × $15.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12 · Answer Keys</dc:title>
  <dc:subject>Standard Costing: Price and Efficiency Variances for Materials and Labor</dc:subject>
  <cp:category>Student Book</cp:category>
</cp:coreProperties>
</file>