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15.1 · The four responsibility centers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15 · from section sections 15.1, 15.6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center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المشتركة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revenue center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التوزيع على أساس التكلفة المنفردة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profit center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الربح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investment center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الهامش القابل للرقابة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controllable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segment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الاستثمار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common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الإيراد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stand-alone cost allocation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هامش القطاع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15.1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common cost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controllable margin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cost center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investment center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profit center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revenue center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segment margin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A cost center answers for costs, and a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</w:t>
      </w:r>
      <w:r>
        <w:rPr>
          <w:sz w:val="20"/>
          <w:szCs w:val="20"/>
        </w:rPr>
        <w:t xml:space="preserve"> for revenue and the selling costs of earning it.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 profit center answers for both, and an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      </w:t>
      </w:r>
      <w:r>
        <w:rPr>
          <w:sz w:val="20"/>
          <w:szCs w:val="20"/>
        </w:rPr>
        <w:t xml:space="preserve"> also for the assets used.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Each center carries the responsibilities of the one before it and adds another, so a manager promoted from a cost center to a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 </w:t>
      </w:r>
      <w:r>
        <w:rPr>
          <w:sz w:val="20"/>
          <w:szCs w:val="20"/>
        </w:rPr>
        <w:t xml:space="preserve"> is answering for revenue for the first time.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0"/>
        <w:gridCol w:w="16"/>
        <w:gridCol w:w="16"/>
        <w:gridCol w:w="16"/>
        <w:gridCol w:w="16"/>
        <w:gridCol w:w="16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Segment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Contribution margin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% of revenue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Controllable margin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Segment margin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% of revenue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Beverages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7,380,000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41.0%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4,220,000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3,180,000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17.7%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Oils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11.1%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Tahini &amp; Spreads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16.0%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19   ·   </w:t>
      </w:r>
      <w:r>
        <w:rPr>
          <w:color w:val="FFFFFF"/>
          <w:sz w:val="15"/>
          <w:szCs w:val="15"/>
        </w:rPr>
        <w:t xml:space="preserve">fewer than 14 right: </w:t>
      </w:r>
      <w:r>
        <w:rPr>
          <w:b/>
          <w:bCs/>
          <w:color w:val="FFFFFF"/>
          <w:sz w:val="15"/>
          <w:szCs w:val="15"/>
        </w:rPr>
        <w:t xml:space="preserve">read section 15.1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 manager responsible for costs only runs a: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revenue center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profit center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cost center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investment center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What distinguishes an investment center from a profit center?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Its manager also answers for the assets used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earns more profit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has no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reports to head office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The tahini plant manager controls costs, but the sales team decides volumes and prices. Which center fits?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Investment center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Profit center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Revenue center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Cost center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A division manager sets prices, controls costs and approves new equipment. Which center fits?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Cost center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Investment center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Revenue center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Profit center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Revenue is $18,000,000 and variable costs are $10,620,000. What is the contribution margin?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$3,180,000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$4,220,000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$7,380,000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$10,620,000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On which margin should a division manager be judged?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Contribution margin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Segment margin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Result after allocated head-office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Controllable margin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Profit and assets are both controlled.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Because it is the largest market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The second user pays only the extra.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It uses separate costs as weights.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Revenue and costs, but not assets.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The extra cost of adding the second user.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It locates profit within the company.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20 to 32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15.2 · Choosing the right center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15 · from section sections 15.2, 15.6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center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الإيراد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revenue center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المشتركة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profit center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التوزيع على أساس التكلفة المنفردة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investment center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الهامش القابل للرقابة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controllable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segment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التوزيع على أساس التكلفة التزايدية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common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الاستثمار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stand-alone cost allocation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الربح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incremental cost allocation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هامش القطاع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15.2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common cost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controllable margin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cost center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investment center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profit center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revenue center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segment margin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Levant Distribution is a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</w:t>
      </w:r>
      <w:r>
        <w:rPr>
          <w:sz w:val="20"/>
          <w:szCs w:val="20"/>
        </w:rPr>
        <w:t xml:space="preserve">, because its manager sets delivery prices and controls its costs.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Beverages division is an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       </w:t>
      </w:r>
      <w:r>
        <w:rPr>
          <w:sz w:val="20"/>
          <w:szCs w:val="20"/>
        </w:rPr>
        <w:t xml:space="preserve">, because its manager decides on new equipment, as Chapter 4 showed with the filling line.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If the question says that another unit sets the price or the volume, the center is a </w:t>
      </w:r>
      <w:r>
        <w:rPr>
          <w:vertAlign w:val="superscript"/>
          <w:color w:val="353A7C"/>
          <w:b/>
          <w:sz w:val="15"/>
        </w:rPr>
        <w:t>12</w:t>
      </w:r>
      <w:r>
        <w:rPr>
          <w:u w:val="single"/>
          <w:sz w:val="20"/>
          <w:szCs w:val="20"/>
        </w:rPr>
        <w:t xml:space="preserve">                   </w:t>
      </w:r>
      <w:r>
        <w:rPr>
          <w:sz w:val="20"/>
          <w:szCs w:val="20"/>
        </w:rPr>
        <w:t xml:space="preserve"> however the company labels it.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Oils division, one quarter (USD)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Revenue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2,250,000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Variable manufacturing costs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Variable selling costs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Fixed costs the division manager controls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Other fixed costs traceable to the division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Head-office cost allocated to the division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15.1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Which is NOT normally evaluated as a segment?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product line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geographical area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single invoice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distribution channel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Why can the Gulf be a segment even though it crosses all three divisions?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segments must be geographical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its revenue and traceable costs can be identified and someone is accountable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it is the largest market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GAAP requires it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Two divisions would pay $240,000 and $120,000 alone; shared, the cost is $300,000. What is the stand-alone allocation to the first?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$180,000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$240,000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A segment has a positive segment margin but shows a loss after allocated head-office costs. What should the board do?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Close the segment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Keep it: it covers its own costs and contributes to common costs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Raise its allocation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Stop reporting the segment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Use the Extended Example. Which division earns the highest segment margin as a percentage of revenue?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Oils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Tahini &amp; Spreads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They are equal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Beverages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center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الإيراد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revenue center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المشتركة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profit center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التوزيع على أساس التكلفة المنفردة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investment center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الهامش القابل للرقابة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controllable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segment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التوزيع على أساس التكلفة التزايدية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common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الاستثمار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stand-alone cost allocation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الربح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incremental cost allocation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هامش القطاع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18 to 31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contribution margin for the quarter.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750,000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controllable margin for the quarter.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segment margin for the quarter.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division's result after the allocated head-office charge.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Nadia's performance for the quarter should be judged on the: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 cost that serves several divisions and cannot be traced to any of them is a ____ cost.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36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37.  </w:t>
      </w:r>
      <w:r>
        <w:rPr>
          <w:sz w:val="19"/>
          <w:szCs w:val="19"/>
        </w:rPr>
        <w:t xml:space="preserve">A sales team that is judged on orders won but not on production costs is a: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revenue center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cost center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profit center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investment center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38.  </w:t>
      </w:r>
      <w:r>
        <w:rPr>
          <w:sz w:val="19"/>
          <w:szCs w:val="19"/>
        </w:rPr>
        <w:t xml:space="preserve">Which measure best suits a cost center?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Return on investment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Cost variances against a flexible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Segment margin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Revenue growth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Making a unit a profit center when its manager cannot set prices is likely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improve motivation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reduce costs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hold the manager responsible for results outside the manager's control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simplify reporting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Revenue $2,250,000; variable manufacturing costs $1,200,000; variable selling costs $300,000; fixed costs $500,000. What is the contribution margin?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$550,000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$750,000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$1,050,000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The contribution margin deducts: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all costs the manager controls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all traceable costs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all variable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all costs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42.  </w:t>
      </w:r>
      <w:r>
        <w:rPr>
          <w:sz w:val="19"/>
          <w:szCs w:val="19"/>
        </w:rPr>
        <w:t xml:space="preserve">Contribution margin $750,000; controllable fixed costs $350,000; other traceable fixed costs $150,000. What is the segment margin?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$600,000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32 to 42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43.  </w:t>
      </w:r>
      <w:r>
        <w:rPr>
          <w:sz w:val="19"/>
          <w:szCs w:val="19"/>
        </w:rPr>
        <w:t xml:space="preserve">Which cost should be excluded when judging a division manager's performance?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Depreciation of plant installed by head office years ago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Marketing the manager approved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Sales commissions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Materials used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Segment reporting is useful mainly because 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replaces the income statement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shows which parts of the business earn their keep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removes common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is required for tax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45.  </w:t>
      </w:r>
      <w:r>
        <w:rPr>
          <w:sz w:val="19"/>
          <w:szCs w:val="19"/>
        </w:rPr>
        <w:t xml:space="preserve">A common cost is one that: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serves more than one segment and cannot be traced to any of them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varies with output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is always allocated on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segment manager controls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46.  </w:t>
      </w:r>
      <w:r>
        <w:rPr>
          <w:sz w:val="19"/>
          <w:szCs w:val="19"/>
        </w:rPr>
        <w:t xml:space="preserve">Why does allocating common costs weaken performance evaluation?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makes reports longer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reduces total profit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allocated amount is not controllable by the segment manager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forbidden by GAAP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Under incremental allocation with the larger user as primary, the primary user is charged: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half the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its stand-alone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incremental cost only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nothing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Two divisions would pay $240,000 and $120,000 alone; shared, the cost is $300,000. Under incremental allocation with the first as primary, what does the second pay?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$60,000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$150,000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49.  </w:t>
      </w:r>
      <w:r>
        <w:rPr>
          <w:sz w:val="19"/>
          <w:szCs w:val="19"/>
        </w:rPr>
        <w:t xml:space="preserve">Stand-alone allocation shares a common cost in proportion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revenue only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what each user would have paid alone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headcount only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incremental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50.  </w:t>
      </w:r>
      <w:r>
        <w:rPr>
          <w:sz w:val="19"/>
          <w:szCs w:val="19"/>
        </w:rPr>
        <w:t xml:space="preserve">A segment report shows controllable margin above segment margin. Which costs lie between them?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Variable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Allocated common costs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Income taxes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Fixed costs traceable to the segment but not controllable by its manager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51.  </w:t>
      </w:r>
      <w:r>
        <w:rPr>
          <w:sz w:val="19"/>
          <w:szCs w:val="19"/>
        </w:rPr>
        <w:t xml:space="preserve">Head office charges each division a share of its costs. For evaluating the division manager, this charge should be: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deducted before the controllable margin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ignored entirely in all reports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shown below the segment margin as a memorandum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treated as a variable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52.  </w:t>
      </w:r>
      <w:r>
        <w:rPr>
          <w:sz w:val="19"/>
          <w:szCs w:val="19"/>
        </w:rPr>
        <w:t xml:space="preserve">Levant Distribution sets its own delivery prices and controls its costs, but head office owns its vehicles and decides on new ones. Which center fits?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Profit center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Cost center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Revenue center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Investment center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43 to 52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15.1 · The four responsibility centers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15.1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15.2 · Choosing the right center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15.2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15</dc:title>
  <dc:subject>Responsibility Centers, Contribution Reporting and Segments</dc:subject>
  <cp:category>Student Book</cp:category>
</cp:coreProperties>
</file>