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 · Who uses financial statements, and why?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Financial statements · income statement · statement of changes in equity · statement of cash flows · general-purpose financial statements · conceptual framework</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balance sheet · income statement · statement of cash flows · conceptual framework · Relevance · materiality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primary users · relevance · faithful representation · revenue ·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Investors (shareholders) — PRIMARY — statements used most: Income statement, cash flows,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Other creditors (suppliers) — PRIMARY — statements used most: Balance sheet (short-term items), cash flows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Employees and unions — key question: Is the company stable and profitable?</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Customers — decision: Sign long-term contracts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Governments and regulators — statements used most: All statements and notes</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Managers (internal) — key question: Not a primary user: can use internal reports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income statement · statement of changes in equity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39  </w:t>
            </w:r>
            <w:r>
              <w:rPr>
                <w:sz w:val="17"/>
                <w:szCs w:val="17"/>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13  </w:t>
            </w:r>
            <w:r>
              <w:rPr>
                <w:b/>
                <w:bCs/>
                <w:color w:val="1F7A6A"/>
                <w:sz w:val="16"/>
                <w:szCs w:val="16"/>
              </w:rPr>
              <w:t xml:space="preserve">what the book says</w:t>
            </w:r>
          </w:p>
          <w:p>
            <w:pPr>
              <w:spacing w:after="34"/>
              <w:ind w:left="300"/>
            </w:pPr>
            <w:r>
              <w:rPr>
                <w:sz w:val="17"/>
                <w:szCs w:val="17"/>
              </w:rPr>
              <w:t xml:space="preserve">The four main statements are the balance sheet, the income statement, the statement of changes in equity and the statement of cash flows.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In full: “A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w:t>
      </w:r>
    </w:p>
    <w:p>
      <w:pPr>
        <w:spacing w:after="18"/>
        <w:ind w:left="300" w:hanging="300"/>
      </w:pPr>
      <w:r>
        <w:rPr>
          <w:b/>
          <w:bCs/>
          <w:color w:val="8186EF"/>
          <w:sz w:val="16"/>
          <w:szCs w:val="16"/>
        </w:rPr>
        <w:t xml:space="preserve">2  </w:t>
      </w:r>
      <w:r>
        <w:rPr>
          <w:sz w:val="16"/>
          <w:szCs w:val="16"/>
        </w:rPr>
        <w:t xml:space="preserve">In full: “What does the company have, and what does it owe? The balance sheet answers this. How did the company perform in the period? The income statement answers this. Where did cash come from, and where did it go? The statement of cash flows answers this. 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w:t>
      </w:r>
    </w:p>
    <w:p>
      <w:pPr>
        <w:spacing w:after="18"/>
        <w:ind w:left="300" w:hanging="300"/>
      </w:pPr>
      <w:r>
        <w:rPr>
          <w:b/>
          <w:bCs/>
          <w:color w:val="8186EF"/>
          <w:sz w:val="16"/>
          <w:szCs w:val="16"/>
        </w:rPr>
        <w:t xml:space="preserve">3  </w:t>
      </w:r>
      <w:r>
        <w:rPr>
          <w:sz w:val="16"/>
          <w:szCs w:val="16"/>
        </w:rPr>
        <w:t xml:space="preserve">In full: “Managers are users, but not primary users of general-purpose statements. Also remember: relevance and faithful representation are the two fundamental qualities. Comparability, verifiability, timeliness and understandability are only enhancing qualities. These verbs have exact meanings in exam questions. Example: Orontes recognizes revenue when it delivers the goods. It measures the revenue at the invoice price. It presents revenue in the income statement, and it discloses its revenue policy in the notes.”</w:t>
      </w:r>
    </w:p>
    <w:p>
      <w:pPr>
        <w:spacing w:after="18"/>
        <w:ind w:left="300" w:hanging="300"/>
      </w:pPr>
      <w:r>
        <w:rPr>
          <w:b/>
          <w:bCs/>
          <w:color w:val="8186EF"/>
          <w:sz w:val="16"/>
          <w:szCs w:val="16"/>
        </w:rPr>
        <w:t xml:space="preserve">4  </w:t>
      </w:r>
      <w:r>
        <w:rPr>
          <w:sz w:val="16"/>
          <w:szCs w:val="16"/>
        </w:rPr>
        <w:t xml:space="preserve">Managers (internal): Plan and control operations.</w:t>
      </w:r>
    </w:p>
    <w:p>
      <w:pPr>
        <w:spacing w:after="18"/>
        <w:ind w:left="300" w:hanging="300"/>
      </w:pPr>
      <w:r>
        <w:rPr>
          <w:b/>
          <w:bCs/>
          <w:color w:val="8186EF"/>
          <w:sz w:val="16"/>
          <w:szCs w:val="16"/>
        </w:rPr>
        <w:t xml:space="preserve">11  </w:t>
      </w:r>
      <w:r>
        <w:rPr>
          <w:sz w:val="16"/>
          <w:szCs w:val="16"/>
        </w:rPr>
        <w:t xml:space="preserve">The Buy, hold or sell shares of decision is Investors (shareholders) — PRIMARY.</w:t>
      </w:r>
    </w:p>
    <w:p>
      <w:pPr>
        <w:spacing w:after="18"/>
        <w:ind w:left="300" w:hanging="300"/>
      </w:pPr>
      <w:r>
        <w:rPr>
          <w:b/>
          <w:bCs/>
          <w:color w:val="8186EF"/>
          <w:sz w:val="16"/>
          <w:szCs w:val="16"/>
        </w:rPr>
        <w:t xml:space="preserve">12  </w:t>
      </w:r>
      <w:r>
        <w:rPr>
          <w:sz w:val="16"/>
          <w:szCs w:val="16"/>
        </w:rPr>
        <w:t xml:space="preserve">Lenders (banks, bondholders) — PRIMARY: Cash flows, balance sheet.</w:t>
      </w:r>
    </w:p>
    <w:p>
      <w:pPr>
        <w:spacing w:after="18"/>
        <w:ind w:left="300" w:hanging="300"/>
      </w:pPr>
      <w:r>
        <w:rPr>
          <w:b/>
          <w:bCs/>
          <w:color w:val="8186EF"/>
          <w:sz w:val="16"/>
          <w:szCs w:val="16"/>
        </w:rPr>
        <w:t xml:space="preserve">14  </w:t>
      </w:r>
      <w:r>
        <w:rPr>
          <w:sz w:val="16"/>
          <w:szCs w:val="16"/>
        </w:rPr>
        <w:t xml:space="preserve">The statements used most of Lenders (banks, bondholders) — PRIMARY is Cash flows, balance sheet.</w:t>
      </w:r>
    </w:p>
    <w:p>
      <w:pPr>
        <w:spacing w:after="18"/>
        <w:ind w:left="300" w:hanging="300"/>
      </w:pPr>
      <w:r>
        <w:rPr>
          <w:b/>
          <w:bCs/>
          <w:color w:val="8186EF"/>
          <w:sz w:val="16"/>
          <w:szCs w:val="16"/>
        </w:rPr>
        <w:t xml:space="preserve">15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16  </w:t>
      </w:r>
      <w:r>
        <w:rPr>
          <w:sz w:val="16"/>
          <w:szCs w:val="16"/>
        </w:rPr>
        <w:t xml:space="preserve">A lender's main question is repayment: can the borrower pay interest and principal on time? A is wrong: Share prices interest investors more than lenders and do not show repayment ability. C is wrong: The product count does not show whether the company can repay the loan.</w:t>
      </w:r>
    </w:p>
    <w:p>
      <w:pPr>
        <w:spacing w:after="18"/>
        <w:ind w:left="300" w:hanging="300"/>
      </w:pPr>
      <w:r>
        <w:rPr>
          <w:b/>
          <w:bCs/>
          <w:color w:val="8186EF"/>
          <w:sz w:val="16"/>
          <w:szCs w:val="16"/>
        </w:rPr>
        <w:t xml:space="preserve">17  </w:t>
      </w:r>
      <w:r>
        <w:rPr>
          <w:sz w:val="16"/>
          <w:szCs w:val="16"/>
        </w:rPr>
        <w:t xml:space="preserve">Comparability lets users identify similarities and differences between companies or periods. A is wrong: Relevance means the information can make a difference to a decision. B is wrong: Verifiability means independent observers could reach the same result.</w:t>
      </w:r>
    </w:p>
    <w:p>
      <w:pPr>
        <w:spacing w:after="18"/>
        <w:ind w:left="300" w:hanging="300"/>
      </w:pPr>
      <w:r>
        <w:rPr>
          <w:b/>
          <w:bCs/>
          <w:color w:val="8186EF"/>
          <w:sz w:val="16"/>
          <w:szCs w:val="16"/>
        </w:rPr>
        <w:t xml:space="preserve">18  </w:t>
      </w:r>
      <w:r>
        <w:rPr>
          <w:sz w:val="16"/>
          <w:szCs w:val="16"/>
        </w:rPr>
        <w:t xml:space="preserve">The primary users are existing and potential investors, lenders and other creditors. A is wrong: Managers can get internal information, so they are not primary users. B is wrong: Internal auditors work inside the company and use internal records.</w:t>
      </w:r>
    </w:p>
    <w:p>
      <w:pPr>
        <w:spacing w:after="18"/>
        <w:ind w:left="300" w:hanging="300"/>
      </w:pPr>
      <w:r>
        <w:rPr>
          <w:b/>
          <w:bCs/>
          <w:color w:val="8186EF"/>
          <w:sz w:val="16"/>
          <w:szCs w:val="16"/>
        </w:rPr>
        <w:t xml:space="preserve">19  </w:t>
      </w:r>
      <w:r>
        <w:rPr>
          <w:sz w:val="16"/>
          <w:szCs w:val="16"/>
        </w:rPr>
        <w:t xml:space="preserve">disclose goes with “explain the item in the notes to the statements”.</w:t>
      </w:r>
    </w:p>
    <w:p>
      <w:pPr>
        <w:spacing w:after="18"/>
        <w:ind w:left="300" w:hanging="300"/>
      </w:pPr>
      <w:r>
        <w:rPr>
          <w:b/>
          <w:bCs/>
          <w:color w:val="8186EF"/>
          <w:sz w:val="16"/>
          <w:szCs w:val="16"/>
        </w:rPr>
        <w:t xml:space="preserve">32  </w:t>
      </w:r>
      <w:r>
        <w:rPr>
          <w:sz w:val="16"/>
          <w:szCs w:val="16"/>
        </w:rPr>
        <w:t xml:space="preserve">recognize goes with “include an item in the statements, with a name and an amount”.</w:t>
      </w:r>
    </w:p>
    <w:p>
      <w:pPr>
        <w:spacing w:after="18"/>
        <w:ind w:left="300" w:hanging="300"/>
      </w:pPr>
      <w:r>
        <w:rPr>
          <w:b/>
          <w:bCs/>
          <w:color w:val="8186EF"/>
          <w:sz w:val="16"/>
          <w:szCs w:val="16"/>
        </w:rPr>
        <w:t xml:space="preserve">33  </w:t>
      </w:r>
      <w:r>
        <w:rPr>
          <w:sz w:val="16"/>
          <w:szCs w:val="16"/>
        </w:rPr>
        <w:t xml:space="preserve">measure goes with “decide the amount of the item”.</w:t>
      </w:r>
    </w:p>
    <w:p>
      <w:pPr>
        <w:spacing w:after="18"/>
        <w:ind w:left="300" w:hanging="300"/>
      </w:pPr>
      <w:r>
        <w:rPr>
          <w:b/>
          <w:bCs/>
          <w:color w:val="8186EF"/>
          <w:sz w:val="16"/>
          <w:szCs w:val="16"/>
        </w:rPr>
        <w:t xml:space="preserve">34  </w:t>
      </w:r>
      <w:r>
        <w:rPr>
          <w:sz w:val="16"/>
          <w:szCs w:val="16"/>
        </w:rPr>
        <w:t xml:space="preserve">Predictive value is part of relevance: the information helps users predict the future. B is wrong: Verifiability means independent people could agree on the amount. C is wrong: Comparability means users can compare companies or periods.</w:t>
      </w:r>
    </w:p>
    <w:p>
      <w:pPr>
        <w:spacing w:after="18"/>
        <w:ind w:left="300" w:hanging="300"/>
      </w:pPr>
      <w:r>
        <w:rPr>
          <w:b/>
          <w:bCs/>
          <w:color w:val="8186EF"/>
          <w:sz w:val="16"/>
          <w:szCs w:val="16"/>
        </w:rPr>
        <w:t xml:space="preserve">35  </w:t>
      </w:r>
      <w:r>
        <w:rPr>
          <w:sz w:val="16"/>
          <w:szCs w:val="16"/>
        </w:rPr>
        <w:t xml:space="preserve">The sentence reads: “How did the company perform in the period? The income statement answers this.”</w:t>
      </w:r>
    </w:p>
    <w:p>
      <w:pPr>
        <w:spacing w:after="18"/>
        <w:ind w:left="300" w:hanging="300"/>
      </w:pPr>
      <w:r>
        <w:rPr>
          <w:b/>
          <w:bCs/>
          <w:color w:val="8186EF"/>
          <w:sz w:val="16"/>
          <w:szCs w:val="16"/>
        </w:rPr>
        <w:t xml:space="preserve">36  </w:t>
      </w:r>
      <w:r>
        <w:rPr>
          <w:sz w:val="16"/>
          <w:szCs w:val="16"/>
        </w:rPr>
        <w:t xml:space="preserve">The sentence reads: “Relevance includes materiality: an item is material if leaving it out or stating it wrongly could change users' decisions.”</w:t>
      </w:r>
    </w:p>
    <w:p>
      <w:pPr>
        <w:spacing w:after="18"/>
        <w:ind w:left="300" w:hanging="300"/>
      </w:pPr>
      <w:r>
        <w:rPr>
          <w:b/>
          <w:bCs/>
          <w:color w:val="8186EF"/>
          <w:sz w:val="16"/>
          <w:szCs w:val="16"/>
        </w:rPr>
        <w:t xml:space="preserve">37  </w:t>
      </w:r>
      <w:r>
        <w:rPr>
          <w:sz w:val="16"/>
          <w:szCs w:val="16"/>
        </w:rPr>
        <w:t xml:space="preserve">The sentence reads: “The four main statements are the balance sheet, the income statement, the statement of changes in equity and the statement of cash flows.”</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 · The building blocks: elements and the accounting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conceptual framework · balance sheet · accounts receivable · liability · accounts payable · notes payable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common stock · par value · additional paid-in capital · Retained earnings · net income · dividend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statement of financial position · balance sheet · common stock · additional paid-in capital · inventory · Net income</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Additional paid-in capital — category: Equity</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Sales revenue — category: Revenue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Every amount in the financial statements belongs to an element. The FASB conceptual framework defines ten elements. Three of them describe the balance sheet at one date.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In full: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The other elements describe changes during a period. Revenues and expenses come from the company's central, ongoing operations.”</w:t>
      </w:r>
    </w:p>
    <w:p>
      <w:pPr>
        <w:spacing w:after="18"/>
        <w:ind w:left="300" w:hanging="300"/>
      </w:pPr>
      <w:r>
        <w:rPr>
          <w:b/>
          <w:bCs/>
          <w:color w:val="8186EF"/>
          <w:sz w:val="16"/>
          <w:szCs w:val="16"/>
        </w:rPr>
        <w:t xml:space="preserve">2  </w:t>
      </w:r>
      <w:r>
        <w:rPr>
          <w:sz w:val="16"/>
          <w:szCs w:val="16"/>
        </w:rPr>
        <w:t xml:space="preserve">In full: “Comprehensive income is the total change in equity from sources other than owners. You will meet it in Chapters 3 and 15. The equation always holds, because creditors (liabilities) or owners (equity) finance every asset. Contributed capital is what owners paid in: common stock at its par value, plus additional paid-in capital (APIC). Retained earnings (RE) are the past net income that the company kept instead of paying it out as dividends. Revenues and gains increase retained earnings. Expenses and losses decrease it. Dividends also decrease it, but a dividend is not an expense.”</w:t>
      </w:r>
    </w:p>
    <w:p>
      <w:pPr>
        <w:spacing w:after="18"/>
        <w:ind w:left="300" w:hanging="300"/>
      </w:pPr>
      <w:r>
        <w:rPr>
          <w:b/>
          <w:bCs/>
          <w:color w:val="8186EF"/>
          <w:sz w:val="16"/>
          <w:szCs w:val="16"/>
        </w:rPr>
        <w:t xml:space="preserve">3  </w:t>
      </w:r>
      <w:r>
        <w:rPr>
          <w:sz w:val="16"/>
          <w:szCs w:val="16"/>
        </w:rPr>
        <w:t xml:space="preserve">In full: “IFRS also uses the word income for both revenue and gains, while U.S. GAAP keeps revenues and gains apart. You may also know these IFRS names: statement of financial position (balance sheet), share capital (common stock) and share premium (additional paid-in capital). In French and British English, stock often means inventory. In a CMA question, inventory is always inventory. Revenue is the gross amount from sales. Net income is what remains after expenses. Do not use income when the question means revenue. In English, charges usually means fees. The balance sheet is le bilan.”</w:t>
      </w:r>
    </w:p>
    <w:p>
      <w:pPr>
        <w:spacing w:after="18"/>
        <w:ind w:left="300" w:hanging="300"/>
      </w:pPr>
      <w:r>
        <w:rPr>
          <w:b/>
          <w:bCs/>
          <w:color w:val="8186EF"/>
          <w:sz w:val="16"/>
          <w:szCs w:val="16"/>
        </w:rPr>
        <w:t xml:space="preserve">4  </w:t>
      </w:r>
      <w:r>
        <w:rPr>
          <w:sz w:val="16"/>
          <w:szCs w:val="16"/>
        </w:rPr>
        <w:t xml:space="preserve">Accumulated depreciation: Contra-asset.</w:t>
      </w:r>
    </w:p>
    <w:p>
      <w:pPr>
        <w:spacing w:after="18"/>
        <w:ind w:left="300" w:hanging="300"/>
      </w:pPr>
      <w:r>
        <w:rPr>
          <w:b/>
          <w:bCs/>
          <w:color w:val="8186EF"/>
          <w:sz w:val="16"/>
          <w:szCs w:val="16"/>
        </w:rPr>
        <w:t xml:space="preserve">7  </w:t>
      </w:r>
      <w:r>
        <w:rPr>
          <w:sz w:val="16"/>
          <w:szCs w:val="16"/>
        </w:rPr>
        <w:t xml:space="preserve">The Asset of category is Prepaid rent.</w:t>
      </w:r>
    </w:p>
    <w:p>
      <w:pPr>
        <w:spacing w:after="18"/>
        <w:ind w:left="300" w:hanging="300"/>
      </w:pPr>
      <w:r>
        <w:rPr>
          <w:b/>
          <w:bCs/>
          <w:color w:val="8186EF"/>
          <w:sz w:val="16"/>
          <w:szCs w:val="16"/>
        </w:rPr>
        <w:t xml:space="preserve">8  </w:t>
      </w:r>
      <w:r>
        <w:rPr>
          <w:sz w:val="16"/>
          <w:szCs w:val="16"/>
        </w:rPr>
        <w:t xml:space="preserve">Cash (an asset) increases, and contributed capital (equity) increases by the same amount. B is wrong: Selling shares is financing from owners, not revenue. C is wrong: Shares are equity, not debt. A liability arises only when the company borrows.</w:t>
      </w:r>
    </w:p>
    <w:p>
      <w:pPr>
        <w:spacing w:after="18"/>
        <w:ind w:left="300" w:hanging="300"/>
      </w:pPr>
      <w:r>
        <w:rPr>
          <w:b/>
          <w:bCs/>
          <w:color w:val="8186EF"/>
          <w:sz w:val="16"/>
          <w:szCs w:val="16"/>
        </w:rPr>
        <w:t xml:space="preserve">9  </w:t>
      </w:r>
      <w:r>
        <w:rPr>
          <w:sz w:val="16"/>
          <w:szCs w:val="16"/>
        </w:rPr>
        <w:t xml:space="preserve">Declaring the dividend creates dividends payable (a liability) and reduces retained earnings. A is wrong: A dividend is a distribution to owners, not an expense. C is wrong: Cash decreases only on the payment date, next month.</w:t>
      </w:r>
    </w:p>
    <w:p>
      <w:pPr>
        <w:spacing w:after="18"/>
        <w:ind w:left="300" w:hanging="300"/>
      </w:pPr>
      <w:r>
        <w:rPr>
          <w:b/>
          <w:bCs/>
          <w:color w:val="8186EF"/>
          <w:sz w:val="16"/>
          <w:szCs w:val="16"/>
        </w:rPr>
        <w:t xml:space="preserve">10  </w:t>
      </w:r>
      <w:r>
        <w:rPr>
          <w:sz w:val="16"/>
          <w:szCs w:val="16"/>
        </w:rPr>
        <w:t xml:space="preserve">Wages are a cost of the company's central operations, so they are an expense. A is wrong: A dividend is a distribution to owners. It reduces retained earnings but is not an expense. C is wrong: Repaying principal reduces a liability and an asset. No expense arises.</w:t>
      </w:r>
    </w:p>
    <w:p>
      <w:pPr>
        <w:spacing w:after="18"/>
        <w:ind w:left="300" w:hanging="300"/>
      </w:pPr>
      <w:r>
        <w:rPr>
          <w:b/>
          <w:bCs/>
          <w:color w:val="8186EF"/>
          <w:sz w:val="16"/>
          <w:szCs w:val="16"/>
        </w:rPr>
        <w:t xml:space="preserve">11  </w:t>
      </w:r>
      <w:r>
        <w:rPr>
          <w:sz w:val="16"/>
          <w:szCs w:val="16"/>
        </w:rPr>
        <w:t xml:space="preserve">6: Recorded one month of interest on the bank note. Orontes has not paid it yet..</w:t>
      </w:r>
    </w:p>
    <w:p>
      <w:pPr>
        <w:spacing w:after="18"/>
        <w:ind w:left="300" w:hanging="300"/>
      </w:pPr>
      <w:r>
        <w:rPr>
          <w:b/>
          <w:bCs/>
          <w:color w:val="8186EF"/>
          <w:sz w:val="16"/>
          <w:szCs w:val="16"/>
        </w:rPr>
        <w:t xml:space="preserve">18  </w:t>
      </w:r>
      <w:r>
        <w:rPr>
          <w:sz w:val="16"/>
          <w:szCs w:val="16"/>
        </w:rPr>
        <w:t xml:space="preserve">Equity = assets − liabilities = 500 − 320 = 180. B is wrong: This is the liabilities figure, not equity. C is wrong: This is total assets, not equity.</w:t>
      </w:r>
    </w:p>
    <w:p>
      <w:pPr>
        <w:spacing w:after="18"/>
        <w:ind w:left="300" w:hanging="300"/>
      </w:pPr>
      <w:r>
        <w:rPr>
          <w:b/>
          <w:bCs/>
          <w:color w:val="8186EF"/>
          <w:sz w:val="16"/>
          <w:szCs w:val="16"/>
        </w:rPr>
        <w:t xml:space="preserve">19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20  </w:t>
      </w:r>
      <w:r>
        <w:rPr>
          <w:sz w:val="16"/>
          <w:szCs w:val="16"/>
        </w:rPr>
        <w:t xml:space="preserve">A lender's main question is repayment: can the borrower pay interest and principal on time? A is wrong: Share prices interest investors more than lenders and do not show repayment ability. C is wrong: The product count does not show whether the company can repay the loan.</w:t>
      </w:r>
    </w:p>
    <w:p>
      <w:pPr>
        <w:spacing w:after="18"/>
        <w:ind w:left="300" w:hanging="300"/>
      </w:pPr>
      <w:r>
        <w:rPr>
          <w:b/>
          <w:bCs/>
          <w:color w:val="8186EF"/>
          <w:sz w:val="16"/>
          <w:szCs w:val="16"/>
        </w:rPr>
        <w:t xml:space="preserve">21  </w:t>
      </w:r>
      <w:r>
        <w:rPr>
          <w:sz w:val="16"/>
          <w:szCs w:val="16"/>
        </w:rPr>
        <w:t xml:space="preserve">Wages are a cost of the company's central operations, so they are an expense. A is wrong: A dividend is a distribution to owners. It reduces retained earnings but is not an expense. C is wrong: Repaying principal reduces a liability and an asset. No expense arises.</w:t>
      </w:r>
    </w:p>
    <w:p>
      <w:pPr>
        <w:spacing w:after="18"/>
        <w:ind w:left="300" w:hanging="300"/>
      </w:pPr>
      <w:r>
        <w:rPr>
          <w:b/>
          <w:bCs/>
          <w:color w:val="8186EF"/>
          <w:sz w:val="16"/>
          <w:szCs w:val="16"/>
        </w:rPr>
        <w:t xml:space="preserve">22  </w:t>
      </w:r>
      <w:r>
        <w:rPr>
          <w:sz w:val="16"/>
          <w:szCs w:val="16"/>
        </w:rPr>
        <w:t xml:space="preserve">The Contra-asset of category is Accumulated depreciation.</w:t>
      </w:r>
    </w:p>
    <w:p>
      <w:pPr>
        <w:spacing w:after="18"/>
        <w:ind w:left="300" w:hanging="300"/>
      </w:pPr>
      <w:r>
        <w:rPr>
          <w:b/>
          <w:bCs/>
          <w:color w:val="8186EF"/>
          <w:sz w:val="16"/>
          <w:szCs w:val="16"/>
        </w:rPr>
        <w:t xml:space="preserve">23  </w:t>
      </w:r>
      <w:r>
        <w:rPr>
          <w:sz w:val="16"/>
          <w:szCs w:val="16"/>
        </w:rPr>
        <w:t xml:space="preserve">The sentence reads: “An asset is a present right of an entity to an economic benefit.”</w:t>
      </w:r>
    </w:p>
    <w:p>
      <w:pPr>
        <w:spacing w:after="18"/>
        <w:ind w:left="300" w:hanging="300"/>
      </w:pPr>
      <w:r>
        <w:rPr>
          <w:b/>
          <w:bCs/>
          <w:color w:val="8186EF"/>
          <w:sz w:val="16"/>
          <w:szCs w:val="16"/>
        </w:rPr>
        <w:t xml:space="preserve">24  </w:t>
      </w:r>
      <w:r>
        <w:rPr>
          <w:sz w:val="16"/>
          <w:szCs w:val="16"/>
        </w:rPr>
        <w:t xml:space="preserve">The sentence reads: “Comprehensive income is the total change in equity from sources other than owners.”</w:t>
      </w:r>
    </w:p>
    <w:p>
      <w:pPr>
        <w:spacing w:after="18"/>
        <w:ind w:left="300" w:hanging="300"/>
      </w:pPr>
      <w:r>
        <w:rPr>
          <w:b/>
          <w:bCs/>
          <w:color w:val="8186EF"/>
          <w:sz w:val="16"/>
          <w:szCs w:val="16"/>
        </w:rPr>
        <w:t xml:space="preserve">25  </w:t>
      </w:r>
      <w:r>
        <w:rPr>
          <w:sz w:val="16"/>
          <w:szCs w:val="16"/>
        </w:rPr>
        <w:t xml:space="preserve">The sentence reads: “It is a distribution to owners, so it never appears in the income statement.”</w:t>
      </w:r>
    </w:p>
    <w:p>
      <w:pPr>
        <w:spacing w:after="18"/>
        <w:ind w:left="300" w:hanging="300"/>
      </w:pPr>
      <w:r>
        <w:rPr>
          <w:b/>
          <w:bCs/>
          <w:color w:val="8186EF"/>
          <w:sz w:val="16"/>
          <w:szCs w:val="16"/>
        </w:rPr>
        <w:t xml:space="preserve">26  </w:t>
      </w:r>
      <w:r>
        <w:rPr>
          <w:sz w:val="16"/>
          <w:szCs w:val="16"/>
        </w:rPr>
        <w:t xml:space="preserve">The sentence reads: “The idea is the same as in U.S. GAAP; only the wording is different.”</w:t>
      </w:r>
    </w:p>
    <w:p>
      <w:pPr>
        <w:spacing w:after="18"/>
        <w:ind w:left="300" w:hanging="300"/>
      </w:pPr>
      <w:r>
        <w:rPr>
          <w:b/>
          <w:bCs/>
          <w:color w:val="8186EF"/>
          <w:sz w:val="16"/>
          <w:szCs w:val="16"/>
        </w:rPr>
        <w:t xml:space="preserve">27  </w:t>
      </w:r>
      <w:r>
        <w:rPr>
          <w:sz w:val="16"/>
          <w:szCs w:val="16"/>
        </w:rPr>
        <w:t xml:space="preserve">The sentence reads: “In French and British English, stock often means inventory.”</w:t>
      </w:r>
    </w:p>
    <w:p>
      <w:pPr>
        <w:spacing w:after="18"/>
        <w:ind w:left="300" w:hanging="300"/>
      </w:pPr>
      <w:r>
        <w:rPr>
          <w:b/>
          <w:bCs/>
          <w:color w:val="8186EF"/>
          <w:sz w:val="16"/>
          <w:szCs w:val="16"/>
        </w:rPr>
        <w:t xml:space="preserve">28  </w:t>
      </w:r>
      <w:r>
        <w:rPr>
          <w:sz w:val="16"/>
          <w:szCs w:val="16"/>
        </w:rPr>
        <w:t xml:space="preserve">The sentence reads: “In a CMA question, inventory is always inventory.”</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 · Double entry: debits and credits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normal balance · credit · contra account · accumulated depreciation · allowance for credit losses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allowance for credit losses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dividend · revenue · retained earnings · liability · net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revenue · expense · asset · credit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Income statement — question it answers: How did the company perform?</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Statement of changes in equity — chapter: 4</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at a date: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Accountants record every transaction with the double-entry system. Each transaction affects at least two accounts, and total debits always equal total credits. This is why the accounting equation always balances.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for a period: Income statement, Statement of changes in equity, Statement of cash flows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The allowance for credit losses reduces accounts receivable in the same way (Chapter 6).</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In full: “Whether a debit increases an account depends on the type of account. Each account has a normal balance: the side that increases it.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 (Chapter 6).”</w:t>
      </w:r>
    </w:p>
    <w:p>
      <w:pPr>
        <w:spacing w:after="18"/>
        <w:ind w:left="300" w:hanging="300"/>
      </w:pPr>
      <w:r>
        <w:rPr>
          <w:b/>
          <w:bCs/>
          <w:color w:val="8186EF"/>
          <w:sz w:val="16"/>
          <w:szCs w:val="16"/>
        </w:rPr>
        <w:t xml:space="preserve">2  </w:t>
      </w:r>
      <w:r>
        <w:rPr>
          <w:sz w:val="16"/>
          <w:szCs w:val="16"/>
        </w:rPr>
        <w:t xml:space="preserve">In full: “Paid January wages to plant workers in cash. The board declared a cash dividend, payable on February 15.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w:t>
      </w:r>
    </w:p>
    <w:p>
      <w:pPr>
        <w:spacing w:after="18"/>
        <w:ind w:left="300" w:hanging="300"/>
      </w:pPr>
      <w:r>
        <w:rPr>
          <w:b/>
          <w:bCs/>
          <w:color w:val="8186EF"/>
          <w:sz w:val="16"/>
          <w:szCs w:val="16"/>
        </w:rPr>
        <w:t xml:space="preserve">3  </w:t>
      </w:r>
      <w:r>
        <w:rPr>
          <w:sz w:val="16"/>
          <w:szCs w:val="16"/>
        </w:rPr>
        <w:t xml:space="preserve">In full: “Cash from borrowing or from issuing shares is not revenue. Buying equipment for cash is not an expense today. One asset (cash) becomes another asset (equipment). The cost becomes an expense later, through depreciation. Here are six transactions from February (USD 000). Feb 3: Paid a supplier for olives bought on credit in January. Feb 8: Collected part of the January receivable from GreenBasket Supermarkets. Feb 10: Paid 12 months of warehouse rent in advance. Feb 12: A Dubai hotel group paid cash in advance for pastries that Orontes will deliver in March.”</w:t>
      </w:r>
    </w:p>
    <w:p>
      <w:pPr>
        <w:spacing w:after="18"/>
        <w:ind w:left="300" w:hanging="300"/>
      </w:pPr>
      <w:r>
        <w:rPr>
          <w:b/>
          <w:bCs/>
          <w:color w:val="8186EF"/>
          <w:sz w:val="16"/>
          <w:szCs w:val="16"/>
        </w:rPr>
        <w:t xml:space="preserve">4  </w:t>
      </w:r>
      <w:r>
        <w:rPr>
          <w:sz w:val="16"/>
          <w:szCs w:val="16"/>
        </w:rPr>
        <w:t xml:space="preserve">Statement of cash flows: Where did cash come from, and where did it go?.</w:t>
      </w:r>
    </w:p>
    <w:p>
      <w:pPr>
        <w:spacing w:after="18"/>
        <w:ind w:left="300" w:hanging="300"/>
      </w:pPr>
      <w:r>
        <w:rPr>
          <w:b/>
          <w:bCs/>
          <w:color w:val="8186EF"/>
          <w:sz w:val="16"/>
          <w:szCs w:val="16"/>
        </w:rPr>
        <w:t xml:space="preserve">7  </w:t>
      </w:r>
      <w:r>
        <w:rPr>
          <w:sz w:val="16"/>
          <w:szCs w:val="16"/>
        </w:rPr>
        <w:t xml:space="preserve">The What does the company have and owe, and what is the owners' claim? of question it answers is Balance sheet.</w:t>
      </w:r>
    </w:p>
    <w:p>
      <w:pPr>
        <w:spacing w:after="18"/>
        <w:ind w:left="300" w:hanging="300"/>
      </w:pPr>
      <w:r>
        <w:rPr>
          <w:b/>
          <w:bCs/>
          <w:color w:val="8186EF"/>
          <w:sz w:val="16"/>
          <w:szCs w:val="16"/>
        </w:rPr>
        <w:t xml:space="preserve">8  </w:t>
      </w:r>
      <w:r>
        <w:rPr>
          <w:sz w:val="16"/>
          <w:szCs w:val="16"/>
        </w:rPr>
        <w:t xml:space="preserve">Income statement: for a period.</w:t>
      </w:r>
    </w:p>
    <w:p>
      <w:pPr>
        <w:spacing w:after="18"/>
        <w:ind w:left="300" w:hanging="300"/>
      </w:pPr>
      <w:r>
        <w:rPr>
          <w:b/>
          <w:bCs/>
          <w:color w:val="8186EF"/>
          <w:sz w:val="16"/>
          <w:szCs w:val="16"/>
        </w:rPr>
        <w:t xml:space="preserve">12  </w:t>
      </w:r>
      <w:r>
        <w:rPr>
          <w:sz w:val="16"/>
          <w:szCs w:val="16"/>
        </w:rPr>
        <w:t xml:space="preserve">The chapter of Balance sheet is 2.</w:t>
      </w:r>
    </w:p>
    <w:p>
      <w:pPr>
        <w:spacing w:after="18"/>
        <w:ind w:left="300" w:hanging="300"/>
      </w:pPr>
      <w:r>
        <w:rPr>
          <w:b/>
          <w:bCs/>
          <w:color w:val="8186EF"/>
          <w:sz w:val="16"/>
          <w:szCs w:val="16"/>
        </w:rPr>
        <w:t xml:space="preserve">13  </w:t>
      </w:r>
      <w:r>
        <w:rPr>
          <w:sz w:val="16"/>
          <w:szCs w:val="16"/>
        </w:rPr>
        <w:t xml:space="preserve">Assets and liabilities both increase. Equity does not change. B is wrong: Wages are an expense, so equity (retained earnings) also decreases. C is wrong: A profitable sale increases equity through net income.</w:t>
      </w:r>
    </w:p>
    <w:p>
      <w:pPr>
        <w:spacing w:after="18"/>
        <w:ind w:left="300" w:hanging="300"/>
      </w:pPr>
      <w:r>
        <w:rPr>
          <w:b/>
          <w:bCs/>
          <w:color w:val="8186EF"/>
          <w:sz w:val="16"/>
          <w:szCs w:val="16"/>
        </w:rPr>
        <w:t xml:space="preserve">14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15  </w:t>
      </w:r>
      <w:r>
        <w:rPr>
          <w:sz w:val="16"/>
          <w:szCs w:val="16"/>
        </w:rPr>
        <w:t xml:space="preserve">Prepaid rent is an asset: Orontes has paid for 12 months of future use. B is wrong: The benefit is in the future, so the cost becomes an expense month by month. C is wrong: This confuses a prepaid expense (asset) with unearned revenue (liability).</w:t>
      </w:r>
    </w:p>
    <w:p>
      <w:pPr>
        <w:spacing w:after="18"/>
        <w:ind w:left="300" w:hanging="300"/>
      </w:pPr>
      <w:r>
        <w:rPr>
          <w:b/>
          <w:bCs/>
          <w:color w:val="8186EF"/>
          <w:sz w:val="16"/>
          <w:szCs w:val="16"/>
        </w:rPr>
        <w:t xml:space="preserve">16  </w:t>
      </w:r>
      <w:r>
        <w:rPr>
          <w:sz w:val="16"/>
          <w:szCs w:val="16"/>
        </w:rPr>
        <w:t xml:space="preserve">Prepaid rent is an asset, and assets have debit balances. A is wrong: Accounts payable is a liability, with a credit balance. B is wrong: Revenue increases equity, so it has a credit balance.</w:t>
      </w:r>
    </w:p>
    <w:p>
      <w:pPr>
        <w:spacing w:after="18"/>
        <w:ind w:left="300" w:hanging="300"/>
      </w:pPr>
      <w:r>
        <w:rPr>
          <w:b/>
          <w:bCs/>
          <w:color w:val="8186EF"/>
          <w:sz w:val="16"/>
          <w:szCs w:val="16"/>
        </w:rPr>
        <w:t xml:space="preserve">17  </w:t>
      </w:r>
      <w:r>
        <w:rPr>
          <w:sz w:val="16"/>
          <w:szCs w:val="16"/>
        </w:rPr>
        <w:t xml:space="preserve">One asset increases (debit Equipment) and another asset decreases (credit Cash). A is wrong: The sides are reversed: this entry would increase cash and decrease equipment. B is wrong: The bottling line is an asset, not an expense of this period.</w:t>
      </w:r>
    </w:p>
    <w:p>
      <w:pPr>
        <w:spacing w:after="18"/>
        <w:ind w:left="300" w:hanging="300"/>
      </w:pPr>
      <w:r>
        <w:rPr>
          <w:b/>
          <w:bCs/>
          <w:color w:val="8186EF"/>
          <w:sz w:val="16"/>
          <w:szCs w:val="16"/>
        </w:rPr>
        <w:t xml:space="preserve">18  </w:t>
      </w:r>
      <w:r>
        <w:rPr>
          <w:sz w:val="16"/>
          <w:szCs w:val="16"/>
        </w:rPr>
        <w:t xml:space="preserve">An exam question turns on the exact term, and one word can change the answer.</w:t>
      </w:r>
    </w:p>
    <w:p>
      <w:pPr>
        <w:spacing w:after="18"/>
        <w:ind w:left="300" w:hanging="300"/>
      </w:pPr>
      <w:r>
        <w:rPr>
          <w:b/>
          <w:bCs/>
          <w:color w:val="8186EF"/>
          <w:sz w:val="16"/>
          <w:szCs w:val="16"/>
        </w:rPr>
        <w:t xml:space="preserve">25  </w:t>
      </w:r>
      <w:r>
        <w:rPr>
          <w:sz w:val="16"/>
          <w:szCs w:val="16"/>
        </w:rPr>
        <w:t xml:space="preserve">The sentence reads: “Whether a debit increases an account depends on the type of account.”</w:t>
      </w:r>
    </w:p>
    <w:p>
      <w:pPr>
        <w:spacing w:after="18"/>
        <w:ind w:left="300" w:hanging="300"/>
      </w:pPr>
      <w:r>
        <w:rPr>
          <w:b/>
          <w:bCs/>
          <w:color w:val="8186EF"/>
          <w:sz w:val="16"/>
          <w:szCs w:val="16"/>
        </w:rPr>
        <w:t xml:space="preserve">26  </w:t>
      </w:r>
      <w:r>
        <w:rPr>
          <w:sz w:val="16"/>
          <w:szCs w:val="16"/>
        </w:rPr>
        <w:t xml:space="preserve">The sentence reads: “Its shares are listed on a U.S. stock exchange, and it reports under U.S. GAAP.”</w:t>
      </w:r>
    </w:p>
    <w:p>
      <w:pPr>
        <w:spacing w:after="18"/>
        <w:ind w:left="300" w:hanging="300"/>
      </w:pPr>
      <w:r>
        <w:rPr>
          <w:b/>
          <w:bCs/>
          <w:color w:val="8186EF"/>
          <w:sz w:val="16"/>
          <w:szCs w:val="16"/>
        </w:rPr>
        <w:t xml:space="preserve">27  </w:t>
      </w:r>
      <w:r>
        <w:rPr>
          <w:sz w:val="16"/>
          <w:szCs w:val="16"/>
        </w:rPr>
        <w:t xml:space="preserve">The sentence reads: “This is why the accounting equation always balances.”</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 · The accrual basis and the matching principle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accrual basis · revenue · cash basis · U.S. GAAP · cost of goods sold · asset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U.S. GAAP · financial statements · accrual basis</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matching principle · revenue ·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revenue · expense · prepaid expense · asset ·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Contract liability, or unearned revenue (deferral) — what happens: Cash is received before the revenue is earned.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Accrued expense — what happens: The expense is incurred before cash is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 liability: Contract liability, or unearned revenue (deferral), Accrued expense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an asset: Prepaid expense (deferral), Accrued revenue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When should a company record revenues and expenses? U.S. GAAP financial statements use the accrual basis.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In full: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w:t>
      </w:r>
    </w:p>
    <w:p>
      <w:pPr>
        <w:spacing w:after="18"/>
        <w:ind w:left="300" w:hanging="300"/>
      </w:pPr>
      <w:r>
        <w:rPr>
          <w:b/>
          <w:bCs/>
          <w:color w:val="8186EF"/>
          <w:sz w:val="16"/>
          <w:szCs w:val="16"/>
        </w:rPr>
        <w:t xml:space="preserve">2  </w:t>
      </w:r>
      <w:r>
        <w:rPr>
          <w:sz w:val="16"/>
          <w:szCs w:val="16"/>
        </w:rPr>
        <w:t xml:space="preserve">In full: “The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w:t>
      </w:r>
    </w:p>
    <w:p>
      <w:pPr>
        <w:spacing w:after="18"/>
        <w:ind w:left="300" w:hanging="300"/>
      </w:pPr>
      <w:r>
        <w:rPr>
          <w:b/>
          <w:bCs/>
          <w:color w:val="8186EF"/>
          <w:sz w:val="16"/>
          <w:szCs w:val="16"/>
        </w:rPr>
        <w:t xml:space="preserve">3  </w:t>
      </w:r>
      <w:r>
        <w:rPr>
          <w:sz w:val="16"/>
          <w:szCs w:val="16"/>
        </w:rPr>
        <w:t xml:space="preserve">In full: “Cash is received before the revenue is earned. The expense is incurred before cash is paid. Revenue is earned before cash is received or billed. Two of these names are important for the exam. A prepaid expense is an asset: the company has paid for a future benefit. A contract liability (unearned revenue) is a liability: the company must still deliver the goods or services. Cash received in advance is a liability, not revenue. Cash paid in advance is an asset, not an expense. Matching means matching expenses to revenues, not to cash payments.”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7  </w:t>
      </w:r>
      <w:r>
        <w:rPr>
          <w:sz w:val="16"/>
          <w:szCs w:val="16"/>
        </w:rPr>
        <w:t xml:space="preserve">Prepaid expense (deferral) goes with “Cash is paid before the expense is incurred.”.</w:t>
      </w:r>
    </w:p>
    <w:p>
      <w:pPr>
        <w:spacing w:after="18"/>
        <w:ind w:left="300" w:hanging="300"/>
      </w:pPr>
      <w:r>
        <w:rPr>
          <w:b/>
          <w:bCs/>
          <w:color w:val="8186EF"/>
          <w:sz w:val="16"/>
          <w:szCs w:val="16"/>
        </w:rPr>
        <w:t xml:space="preserve">8  </w:t>
      </w:r>
      <w:r>
        <w:rPr>
          <w:sz w:val="16"/>
          <w:szCs w:val="16"/>
        </w:rPr>
        <w:t xml:space="preserve">The Hotel pays in advance (February, row 4) of orontes example is Contract liability, or unearned revenue (deferral).</w:t>
      </w:r>
    </w:p>
    <w:p>
      <w:pPr>
        <w:spacing w:after="18"/>
        <w:ind w:left="300" w:hanging="300"/>
      </w:pPr>
      <w:r>
        <w:rPr>
          <w:b/>
          <w:bCs/>
          <w:color w:val="8186EF"/>
          <w:sz w:val="16"/>
          <w:szCs w:val="16"/>
        </w:rPr>
        <w:t xml:space="preserve">12  </w:t>
      </w:r>
      <w:r>
        <w:rPr>
          <w:sz w:val="16"/>
          <w:szCs w:val="16"/>
        </w:rPr>
        <w:t xml:space="preserve">The creates of Prepaid expense (deferral) is an asset.</w:t>
      </w:r>
    </w:p>
    <w:p>
      <w:pPr>
        <w:spacing w:after="18"/>
        <w:ind w:left="300" w:hanging="300"/>
      </w:pPr>
      <w:r>
        <w:rPr>
          <w:b/>
          <w:bCs/>
          <w:color w:val="8186EF"/>
          <w:sz w:val="16"/>
          <w:szCs w:val="16"/>
        </w:rPr>
        <w:t xml:space="preserve">13  </w:t>
      </w:r>
      <w:r>
        <w:rPr>
          <w:sz w:val="16"/>
          <w:szCs w:val="16"/>
        </w:rPr>
        <w:t xml:space="preserve">Under the accrual basis, revenue is recorded when the goods are delivered, in 2025. A is wrong: This is cash-basis thinking. The cash timing does not decide the period. B is wrong: This is the gross profit (revenue minus cost), not the revenue.</w:t>
      </w:r>
    </w:p>
    <w:p>
      <w:pPr>
        <w:spacing w:after="18"/>
        <w:ind w:left="300" w:hanging="300"/>
      </w:pPr>
      <w:r>
        <w:rPr>
          <w:b/>
          <w:bCs/>
          <w:color w:val="8186EF"/>
          <w:sz w:val="16"/>
          <w:szCs w:val="16"/>
        </w:rPr>
        <w:t xml:space="preserve">14  </w:t>
      </w:r>
      <w:r>
        <w:rPr>
          <w:sz w:val="16"/>
          <w:szCs w:val="16"/>
        </w:rPr>
        <w:t xml:space="preserve">This is the definition of matching. A is wrong: Payment timing does not decide when an expense is recognized. B is wrong: Revenue is recognized when earned, not when cash is received.</w:t>
      </w:r>
    </w:p>
    <w:p>
      <w:pPr>
        <w:spacing w:after="18"/>
        <w:ind w:left="300" w:hanging="300"/>
      </w:pPr>
      <w:r>
        <w:rPr>
          <w:b/>
          <w:bCs/>
          <w:color w:val="8186EF"/>
          <w:sz w:val="16"/>
          <w:szCs w:val="16"/>
        </w:rPr>
        <w:t xml:space="preserve">15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16  </w:t>
      </w:r>
      <w:r>
        <w:rPr>
          <w:sz w:val="16"/>
          <w:szCs w:val="16"/>
        </w:rPr>
        <w:t xml:space="preserve">An exam question turns on the exact term, and one word can change the answer.</w:t>
      </w:r>
    </w:p>
    <w:p>
      <w:pPr>
        <w:spacing w:after="18"/>
        <w:ind w:left="300" w:hanging="300"/>
      </w:pPr>
      <w:r>
        <w:rPr>
          <w:b/>
          <w:bCs/>
          <w:color w:val="8186EF"/>
          <w:sz w:val="16"/>
          <w:szCs w:val="16"/>
        </w:rPr>
        <w:t xml:space="preserve">23  </w:t>
      </w:r>
      <w:r>
        <w:rPr>
          <w:sz w:val="16"/>
          <w:szCs w:val="16"/>
        </w:rPr>
        <w:t xml:space="preserve">Cost of goods sold links directly to each sale, so it is recorded with the sales revenue. A is wrong: Depreciation uses systematic and rational allocation over the years of use. B is wrong: Advertising has no clear link to specific revenue, so it is recognized immediately.</w:t>
      </w:r>
    </w:p>
    <w:p>
      <w:pPr>
        <w:spacing w:after="18"/>
        <w:ind w:left="300" w:hanging="300"/>
      </w:pPr>
      <w:r>
        <w:rPr>
          <w:b/>
          <w:bCs/>
          <w:color w:val="8186EF"/>
          <w:sz w:val="16"/>
          <w:szCs w:val="16"/>
        </w:rPr>
        <w:t xml:space="preserve">24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25  </w:t>
      </w:r>
      <w:r>
        <w:rPr>
          <w:sz w:val="16"/>
          <w:szCs w:val="16"/>
        </w:rPr>
        <w:t xml:space="preserve">A lender's main question is repayment: can the borrower pay interest and principal on time? A is wrong: Share prices interest investors more than lenders and do not show repayment ability. C is wrong: The product count does not show whether the company can repay the loan.</w:t>
      </w:r>
    </w:p>
    <w:p>
      <w:pPr>
        <w:spacing w:after="18"/>
        <w:ind w:left="300" w:hanging="300"/>
      </w:pPr>
      <w:r>
        <w:rPr>
          <w:b/>
          <w:bCs/>
          <w:color w:val="8186EF"/>
          <w:sz w:val="16"/>
          <w:szCs w:val="16"/>
        </w:rPr>
        <w:t xml:space="preserve">26  </w:t>
      </w:r>
      <w:r>
        <w:rPr>
          <w:sz w:val="16"/>
          <w:szCs w:val="16"/>
        </w:rPr>
        <w:t xml:space="preserve">Cash increases, and Orontes owes the customer the goods. This is a contract liability (unearned revenue). B is wrong: Revenue is not earned until the goods are delivered in January. C is wrong: The cash asset is correct, but the credit is a liability, not revenue.</w:t>
      </w:r>
    </w:p>
    <w:p>
      <w:pPr>
        <w:spacing w:after="18"/>
        <w:ind w:left="300" w:hanging="300"/>
      </w:pPr>
      <w:r>
        <w:rPr>
          <w:b/>
          <w:bCs/>
          <w:color w:val="8186EF"/>
          <w:sz w:val="16"/>
          <w:szCs w:val="16"/>
        </w:rPr>
        <w:t xml:space="preserve">27  </w:t>
      </w:r>
      <w:r>
        <w:rPr>
          <w:sz w:val="16"/>
          <w:szCs w:val="16"/>
        </w:rPr>
        <w:t xml:space="preserve">The sentence reads: “In January, the cash receipt only changes one asset (the receivable) into another asset (cash).”</w:t>
      </w:r>
    </w:p>
    <w:p>
      <w:pPr>
        <w:spacing w:after="18"/>
        <w:ind w:left="300" w:hanging="300"/>
      </w:pPr>
      <w:r>
        <w:rPr>
          <w:b/>
          <w:bCs/>
          <w:color w:val="8186EF"/>
          <w:sz w:val="16"/>
          <w:szCs w:val="16"/>
        </w:rPr>
        <w:t xml:space="preserve">28  </w:t>
      </w:r>
      <w:r>
        <w:rPr>
          <w:sz w:val="16"/>
          <w:szCs w:val="16"/>
        </w:rPr>
        <w:t xml:space="preserve">The sentence reads: “When should a company record revenues and expenses? U.S. GAAP financial statements use the accrual basis.”</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 · Who writes the rules? U.S. GAAP and IFRS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U.S. GAAP · FASB · revenue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FASB · IFRS · IASB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IFRS · U.S. GAAP · conceptual framework · FASB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balance sheet — IFRS: statement of financial position</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income statement — IFRS: statement of profit or loss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In full: “In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w:t>
      </w:r>
    </w:p>
    <w:p>
      <w:pPr>
        <w:spacing w:after="18"/>
        <w:ind w:left="300" w:hanging="300"/>
      </w:pPr>
      <w:r>
        <w:rPr>
          <w:b/>
          <w:bCs/>
          <w:color w:val="8186EF"/>
          <w:sz w:val="16"/>
          <w:szCs w:val="16"/>
        </w:rPr>
        <w:t xml:space="preserve">2  </w:t>
      </w:r>
      <w:r>
        <w:rPr>
          <w:sz w:val="16"/>
          <w:szCs w:val="16"/>
        </w:rPr>
        <w:t xml:space="preserve">In full: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 The PCAOB sets auditing standards, not accounting standards. Outside the United States, many countries use IFRS (International Financial Reporting Standards). The IASB (International Accounting Standards Board) issues them, under the IFRS Foundation.”</w:t>
      </w:r>
    </w:p>
    <w:p>
      <w:pPr>
        <w:spacing w:after="18"/>
        <w:ind w:left="300" w:hanging="300"/>
      </w:pPr>
      <w:r>
        <w:rPr>
          <w:b/>
          <w:bCs/>
          <w:color w:val="8186EF"/>
          <w:sz w:val="16"/>
          <w:szCs w:val="16"/>
        </w:rPr>
        <w:t xml:space="preserve">3  </w:t>
      </w:r>
      <w:r>
        <w:rPr>
          <w:sz w:val="16"/>
          <w:szCs w:val="16"/>
        </w:rPr>
        <w:t xml:space="preserve">In full: “In this book, Cedar Retail S.A.L. is our IFRS company. However, Section A also asks about the main differences between U.S. GAAP and IFRS (Chapter 17). If you learned accounting under IFRS, this is good news: most concepts are the same. Every chapter has an IFRS Contrast box, so Chapter 17 will be revision for you. Both systems rest on a conceptual framework: the basic ideas behind the standards, such as the users, the elements and the qualities of useful information. You studied the U.S. version in Sections 1.1 and 1.2. FASB: writes U.S. GAAP (the ASC).”</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7  </w:t>
      </w:r>
      <w:r>
        <w:rPr>
          <w:sz w:val="16"/>
          <w:szCs w:val="16"/>
        </w:rPr>
        <w:t xml:space="preserve">The share capital (ordinary shares) of IFRS is common stock.</w:t>
      </w:r>
    </w:p>
    <w:p>
      <w:pPr>
        <w:spacing w:after="18"/>
        <w:ind w:left="300" w:hanging="300"/>
      </w:pPr>
      <w:r>
        <w:rPr>
          <w:b/>
          <w:bCs/>
          <w:color w:val="8186EF"/>
          <w:sz w:val="16"/>
          <w:szCs w:val="16"/>
        </w:rPr>
        <w:t xml:space="preserve">8  </w:t>
      </w:r>
      <w:r>
        <w:rPr>
          <w:sz w:val="16"/>
          <w:szCs w:val="16"/>
        </w:rPr>
        <w:t xml:space="preserve">The SEC has the legal authority; the FASB sets the standards; the ASC holds U.S. GAAP. A is wrong: The PCAOB sets auditing standards. B is wrong: The IASB writes IFRS only.</w:t>
      </w:r>
    </w:p>
    <w:p>
      <w:pPr>
        <w:spacing w:after="18"/>
        <w:ind w:left="300" w:hanging="300"/>
      </w:pPr>
      <w:r>
        <w:rPr>
          <w:b/>
          <w:bCs/>
          <w:color w:val="8186EF"/>
          <w:sz w:val="16"/>
          <w:szCs w:val="16"/>
        </w:rPr>
        <w:t xml:space="preserve">9  </w:t>
      </w:r>
      <w:r>
        <w:rPr>
          <w:sz w:val="16"/>
          <w:szCs w:val="16"/>
        </w:rPr>
        <w:t xml:space="preserve">Share premium and additional paid-in capital both mean the amount received above par value. A is wrong: Retained earnings come from profits, not from issuing shares. B is wrong: Common stock holds only the par value.</w:t>
      </w:r>
    </w:p>
    <w:p>
      <w:pPr>
        <w:spacing w:after="18"/>
        <w:ind w:left="300" w:hanging="300"/>
      </w:pPr>
      <w:r>
        <w:rPr>
          <w:b/>
          <w:bCs/>
          <w:color w:val="8186EF"/>
          <w:sz w:val="16"/>
          <w:szCs w:val="16"/>
        </w:rPr>
        <w:t xml:space="preserve">10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11  </w:t>
      </w:r>
      <w:r>
        <w:rPr>
          <w:sz w:val="16"/>
          <w:szCs w:val="16"/>
        </w:rPr>
        <w:t xml:space="preserve">An exam question turns on the exact term, and one word can change the answer.</w:t>
      </w:r>
    </w:p>
    <w:p>
      <w:pPr>
        <w:spacing w:after="18"/>
        <w:ind w:left="300" w:hanging="300"/>
      </w:pPr>
      <w:r>
        <w:rPr>
          <w:b/>
          <w:bCs/>
          <w:color w:val="8186EF"/>
          <w:sz w:val="16"/>
          <w:szCs w:val="16"/>
        </w:rPr>
        <w:t xml:space="preserve">18  </w:t>
      </w:r>
      <w:r>
        <w:rPr>
          <w:sz w:val="16"/>
          <w:szCs w:val="16"/>
        </w:rPr>
        <w:t xml:space="preserve">Share premium is the amount received for shares above their par value: additional paid-in capital. A is wrong: Retained earnings come from past profits, not from selling shares. B is wrong: Common stock holds only the par value of the shares.</w:t>
      </w:r>
    </w:p>
    <w:p>
      <w:pPr>
        <w:spacing w:after="18"/>
        <w:ind w:left="300" w:hanging="300"/>
      </w:pPr>
      <w:r>
        <w:rPr>
          <w:b/>
          <w:bCs/>
          <w:color w:val="8186EF"/>
          <w:sz w:val="16"/>
          <w:szCs w:val="16"/>
        </w:rPr>
        <w:t xml:space="preserve">19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20  </w:t>
      </w:r>
      <w:r>
        <w:rPr>
          <w:sz w:val="16"/>
          <w:szCs w:val="16"/>
        </w:rPr>
        <w:t xml:space="preserve">A lender's main question is repayment: can the borrower pay interest and principal on time? A is wrong: Share prices interest investors more than lenders and do not show repayment ability. C is wrong: The product count does not show whether the company can repay the loan.</w:t>
      </w:r>
    </w:p>
    <w:p>
      <w:pPr>
        <w:spacing w:after="18"/>
        <w:ind w:left="300" w:hanging="300"/>
      </w:pPr>
      <w:r>
        <w:rPr>
          <w:b/>
          <w:bCs/>
          <w:color w:val="8186EF"/>
          <w:sz w:val="16"/>
          <w:szCs w:val="16"/>
        </w:rPr>
        <w:t xml:space="preserve">21  </w:t>
      </w:r>
      <w:r>
        <w:rPr>
          <w:sz w:val="16"/>
          <w:szCs w:val="16"/>
        </w:rPr>
        <w:t xml:space="preserve">The FASB writes U.S. GAAP and keeps it in the Accounting Standards Codification. B is wrong: The SEC has legal authority, but it recognizes the FASB as the standard setter. C is wrong: The PCAOB sets auditing standards, not accounting standards.</w:t>
      </w:r>
    </w:p>
    <w:p>
      <w:pPr>
        <w:spacing w:after="18"/>
        <w:ind w:left="300" w:hanging="300"/>
      </w:pPr>
      <w:r>
        <w:rPr>
          <w:b/>
          <w:bCs/>
          <w:color w:val="8186EF"/>
          <w:sz w:val="16"/>
          <w:szCs w:val="16"/>
        </w:rPr>
        <w:t xml:space="preserve">22  </w:t>
      </w:r>
      <w:r>
        <w:rPr>
          <w:sz w:val="16"/>
          <w:szCs w:val="16"/>
        </w:rPr>
        <w:t xml:space="preserve">The profit of IFRS is net income.</w:t>
      </w:r>
    </w:p>
    <w:p>
      <w:pPr>
        <w:spacing w:after="18"/>
        <w:ind w:left="300" w:hanging="300"/>
      </w:pPr>
      <w:r>
        <w:rPr>
          <w:b/>
          <w:bCs/>
          <w:color w:val="8186EF"/>
          <w:sz w:val="16"/>
          <w:szCs w:val="16"/>
        </w:rPr>
        <w:t xml:space="preserve">23  </w:t>
      </w:r>
      <w:r>
        <w:rPr>
          <w:sz w:val="16"/>
          <w:szCs w:val="16"/>
        </w:rPr>
        <w:t xml:space="preserve">The sentence reads: “The ASC is the single source of authoritative nongovernmental U.S. GAAP.”</w:t>
      </w:r>
    </w:p>
    <w:p>
      <w:pPr>
        <w:spacing w:after="18"/>
        <w:ind w:left="300" w:hanging="300"/>
      </w:pPr>
      <w:r>
        <w:rPr>
          <w:b/>
          <w:bCs/>
          <w:color w:val="8186EF"/>
          <w:sz w:val="16"/>
          <w:szCs w:val="16"/>
        </w:rPr>
        <w:t xml:space="preserve">24  </w:t>
      </w:r>
      <w:r>
        <w:rPr>
          <w:sz w:val="16"/>
          <w:szCs w:val="16"/>
        </w:rPr>
        <w:t xml:space="preserve">The sentence reads: “In the United States, the accounting rules are called U.S. GAAP (generally accepted accounting principles).”</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 · A first look at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Net income · retained earnings ·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dividend · retained earnings · net income · accrual basis · trial balance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1,050 · 420 · 24 · 936</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Each statement answers a different question for users. Chapters 2 to 5 study each statement in detail. Here is the overview.</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In full: “Each statement answers a different question for users. Chapters 2 to 5 study each statement in detail. The four statements are linked. Net income flows into retained earnings, and the net change in cash explains the cash balance on the balance sheet. You can see both links in the January transactions of Orontes.”</w:t>
      </w:r>
    </w:p>
    <w:p>
      <w:pPr>
        <w:spacing w:after="18"/>
        <w:ind w:left="300" w:hanging="300"/>
      </w:pPr>
      <w:r>
        <w:rPr>
          <w:b/>
          <w:bCs/>
          <w:color w:val="8186EF"/>
          <w:sz w:val="16"/>
          <w:szCs w:val="16"/>
        </w:rPr>
        <w:t xml:space="preserve">2  </w:t>
      </w:r>
      <w:r>
        <w:rPr>
          <w:sz w:val="16"/>
          <w:szCs w:val="16"/>
        </w:rPr>
        <w:t xml:space="preserve">In full: “The dividend declared was 50, so retained earnings rose by 30. Cash rose by 1,060: an operating outflow of 40, an investing outflow of 1,200 and a financing inflow of 2,300. Notice that net income and the change in cash are very different numbers. This is the accrual basis at work. Before you leave this chapter, practise reading a trial balance. A trial balance lists every account balance and checks that total debits equal total credits. You will use it in the section check below and in the practice set. MOST likely or BEST describes: more than one option may be partly true.”</w:t>
      </w:r>
    </w:p>
    <w:p>
      <w:pPr>
        <w:spacing w:after="18"/>
        <w:ind w:left="300" w:hanging="300"/>
      </w:pPr>
      <w:r>
        <w:rPr>
          <w:b/>
          <w:bCs/>
          <w:color w:val="8186EF"/>
          <w:sz w:val="16"/>
          <w:szCs w:val="16"/>
        </w:rPr>
        <w:t xml:space="preserve">3  </w:t>
      </w:r>
      <w:r>
        <w:rPr>
          <w:sz w:val="16"/>
          <w:szCs w:val="16"/>
        </w:rPr>
        <w:t xml:space="preserve">In full: “Account” settles these: for Cash it is 1,050 and for Inventory it is 420 and for Prepaid rent it is 24 and for Land it is 936.</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Cash goes with “1,050”.</w:t>
      </w:r>
    </w:p>
    <w:p>
      <w:pPr>
        <w:spacing w:after="18"/>
        <w:ind w:left="300" w:hanging="300"/>
      </w:pPr>
      <w:r>
        <w:rPr>
          <w:b/>
          <w:bCs/>
          <w:color w:val="8186EF"/>
          <w:sz w:val="16"/>
          <w:szCs w:val="16"/>
        </w:rPr>
        <w:t xml:space="preserve">6  </w:t>
      </w:r>
      <w:r>
        <w:rPr>
          <w:sz w:val="16"/>
          <w:szCs w:val="16"/>
        </w:rPr>
        <w:t xml:space="preserve">Accumulated depreciation goes with “900”.</w:t>
      </w:r>
    </w:p>
    <w:p>
      <w:pPr>
        <w:spacing w:after="18"/>
        <w:ind w:left="300" w:hanging="300"/>
      </w:pPr>
      <w:r>
        <w:rPr>
          <w:b/>
          <w:bCs/>
          <w:color w:val="8186EF"/>
          <w:sz w:val="16"/>
          <w:szCs w:val="16"/>
        </w:rPr>
        <w:t xml:space="preserve">7  </w:t>
      </w:r>
      <w:r>
        <w:rPr>
          <w:sz w:val="16"/>
          <w:szCs w:val="16"/>
        </w:rPr>
        <w:t xml:space="preserve">It reduces the cost of equipment on the balance sheet and has a credit balance. A is wrong: The company owes nobody anything, so it is not a liability. C is wrong: Depreciation expense is the period's charge; accumulated depreciation is the running total on the balance sheet.</w:t>
      </w:r>
    </w:p>
    <w:p>
      <w:pPr>
        <w:spacing w:after="18"/>
        <w:ind w:left="300" w:hanging="300"/>
      </w:pPr>
      <w:r>
        <w:rPr>
          <w:b/>
          <w:bCs/>
          <w:color w:val="8186EF"/>
          <w:sz w:val="16"/>
          <w:szCs w:val="16"/>
        </w:rPr>
        <w:t xml:space="preserve">8  </w:t>
      </w:r>
      <w:r>
        <w:rPr>
          <w:sz w:val="16"/>
          <w:szCs w:val="16"/>
        </w:rPr>
        <w:t xml:space="preserve">The statement of changes in equity shows beginning retained earnings, net income, dividends and ending retained earnings. B is wrong: The balance sheet shows only the ending balance at one date. C is wrong: The statement of cash flows explains cash, not equity.</w:t>
      </w:r>
    </w:p>
    <w:p>
      <w:pPr>
        <w:spacing w:after="18"/>
        <w:ind w:left="300" w:hanging="300"/>
      </w:pPr>
      <w:r>
        <w:rPr>
          <w:b/>
          <w:bCs/>
          <w:color w:val="8186EF"/>
          <w:sz w:val="16"/>
          <w:szCs w:val="16"/>
        </w:rPr>
        <w:t xml:space="preserve">9  </w:t>
      </w:r>
      <w:r>
        <w:rPr>
          <w:sz w:val="16"/>
          <w:szCs w:val="16"/>
        </w:rPr>
        <w:t xml:space="preserve">Net income is closed into retained earnings. A is wrong: Net income is not cash. The statement of cash flows explains the cash balance. C is wrong: Net income belongs to the owners, so it goes to equity, not liabilities.</w:t>
      </w:r>
    </w:p>
    <w:p>
      <w:pPr>
        <w:spacing w:after="18"/>
        <w:ind w:left="300" w:hanging="300"/>
      </w:pPr>
      <w:r>
        <w:rPr>
          <w:b/>
          <w:bCs/>
          <w:color w:val="8186EF"/>
          <w:sz w:val="16"/>
          <w:szCs w:val="16"/>
        </w:rPr>
        <w:t xml:space="preserve">10  </w:t>
      </w:r>
      <w:r>
        <w:rPr>
          <w:sz w:val="16"/>
          <w:szCs w:val="16"/>
        </w:rPr>
        <w:t xml:space="preserve">The balance sheet shows position at one date. The other statements cover a period. A is wrong: The income statement covers a period. C is wrong: The statement of changes in equity covers a period.</w:t>
      </w:r>
    </w:p>
    <w:p>
      <w:pPr>
        <w:spacing w:after="18"/>
        <w:ind w:left="300" w:hanging="300"/>
      </w:pPr>
      <w:r>
        <w:rPr>
          <w:b/>
          <w:bCs/>
          <w:color w:val="8186EF"/>
          <w:sz w:val="16"/>
          <w:szCs w:val="16"/>
        </w:rPr>
        <w:t xml:space="preserve">11  </w:t>
      </w:r>
      <w:r>
        <w:rPr>
          <w:sz w:val="16"/>
          <w:szCs w:val="16"/>
        </w:rPr>
        <w:t xml:space="preserve">An exam question turns on the exact term, and one word can change the answer.</w:t>
      </w:r>
    </w:p>
    <w:p>
      <w:pPr>
        <w:spacing w:after="18"/>
        <w:ind w:left="300" w:hanging="300"/>
      </w:pPr>
      <w:r>
        <w:rPr>
          <w:b/>
          <w:bCs/>
          <w:color w:val="8186EF"/>
          <w:sz w:val="16"/>
          <w:szCs w:val="16"/>
        </w:rPr>
        <w:t xml:space="preserve">18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19  </w:t>
      </w:r>
      <w:r>
        <w:rPr>
          <w:sz w:val="16"/>
          <w:szCs w:val="16"/>
        </w:rPr>
        <w:t xml:space="preserve">A lender's main question is repayment: can the borrower pay interest and principal on time? A is wrong: Share prices interest investors more than lenders and do not show repayment ability. C is wrong: The product count does not show whether the company can repay the loan.</w:t>
      </w:r>
    </w:p>
    <w:p>
      <w:pPr>
        <w:spacing w:after="18"/>
        <w:ind w:left="300" w:hanging="300"/>
      </w:pPr>
      <w:r>
        <w:rPr>
          <w:b/>
          <w:bCs/>
          <w:color w:val="8186EF"/>
          <w:sz w:val="16"/>
          <w:szCs w:val="16"/>
        </w:rPr>
        <w:t xml:space="preserve">20  </w:t>
      </w:r>
      <w:r>
        <w:rPr>
          <w:sz w:val="16"/>
          <w:szCs w:val="16"/>
        </w:rPr>
        <w:t xml:space="preserve">The balance sheet shows position at one date. The other statements cover a period. A is wrong: The income statement covers a period. C is wrong: The statement of changes in equity covers a period.</w:t>
      </w:r>
    </w:p>
    <w:p>
      <w:pPr>
        <w:spacing w:after="18"/>
        <w:ind w:left="300" w:hanging="300"/>
      </w:pPr>
      <w:r>
        <w:rPr>
          <w:b/>
          <w:bCs/>
          <w:color w:val="8186EF"/>
          <w:sz w:val="16"/>
          <w:szCs w:val="16"/>
        </w:rPr>
        <w:t xml:space="preserve">21  </w:t>
      </w:r>
      <w:r>
        <w:rPr>
          <w:sz w:val="16"/>
          <w:szCs w:val="16"/>
        </w:rPr>
        <w:t xml:space="preserve">Accounts receivable goes with “300”.</w:t>
      </w:r>
    </w:p>
    <w:p>
      <w:pPr>
        <w:spacing w:after="18"/>
        <w:ind w:left="300" w:hanging="300"/>
      </w:pPr>
      <w:r>
        <w:rPr>
          <w:b/>
          <w:bCs/>
          <w:color w:val="8186EF"/>
          <w:sz w:val="16"/>
          <w:szCs w:val="16"/>
        </w:rPr>
        <w:t xml:space="preserve">22  </w:t>
      </w:r>
      <w:r>
        <w:rPr>
          <w:sz w:val="16"/>
          <w:szCs w:val="16"/>
        </w:rPr>
        <w:t xml:space="preserve">Land goes with “936”.</w:t>
      </w:r>
    </w:p>
    <w:p>
      <w:pPr>
        <w:spacing w:after="18"/>
        <w:ind w:left="300" w:hanging="300"/>
      </w:pPr>
      <w:r>
        <w:rPr>
          <w:b/>
          <w:bCs/>
          <w:color w:val="8186EF"/>
          <w:sz w:val="16"/>
          <w:szCs w:val="16"/>
        </w:rPr>
        <w:t xml:space="preserve">23  </w:t>
      </w:r>
      <w:r>
        <w:rPr>
          <w:sz w:val="16"/>
          <w:szCs w:val="16"/>
        </w:rPr>
        <w:t xml:space="preserve">Accounts payable goes with “380”.</w:t>
      </w:r>
    </w:p>
    <w:p>
      <w:pPr>
        <w:spacing w:after="18"/>
        <w:ind w:left="300" w:hanging="300"/>
      </w:pPr>
      <w:r>
        <w:rPr>
          <w:b/>
          <w:bCs/>
          <w:color w:val="8186EF"/>
          <w:sz w:val="16"/>
          <w:szCs w:val="16"/>
        </w:rPr>
        <w:t xml:space="preserve">24  </w:t>
      </w:r>
      <w:r>
        <w:rPr>
          <w:sz w:val="16"/>
          <w:szCs w:val="16"/>
        </w:rPr>
        <w:t xml:space="preserve">Notes payable (long-term) goes with “1,800”.</w:t>
      </w:r>
    </w:p>
    <w:p>
      <w:pPr>
        <w:spacing w:after="18"/>
        <w:ind w:left="300" w:hanging="300"/>
      </w:pPr>
      <w:r>
        <w:rPr>
          <w:b/>
          <w:bCs/>
          <w:color w:val="8186EF"/>
          <w:sz w:val="16"/>
          <w:szCs w:val="16"/>
        </w:rPr>
        <w:t xml:space="preserve">25  </w:t>
      </w:r>
      <w:r>
        <w:rPr>
          <w:sz w:val="16"/>
          <w:szCs w:val="16"/>
        </w:rPr>
        <w:t xml:space="preserve">Additional paid-in capital goes with “1,900”.</w:t>
      </w:r>
    </w:p>
    <w:p>
      <w:pPr>
        <w:spacing w:after="18"/>
        <w:ind w:left="300" w:hanging="300"/>
      </w:pPr>
      <w:r>
        <w:rPr>
          <w:b/>
          <w:bCs/>
          <w:color w:val="8186EF"/>
          <w:sz w:val="16"/>
          <w:szCs w:val="16"/>
        </w:rPr>
        <w:t xml:space="preserve">26  </w:t>
      </w:r>
      <w:r>
        <w:rPr>
          <w:sz w:val="16"/>
          <w:szCs w:val="16"/>
        </w:rPr>
        <w:t xml:space="preserve">Sales revenue goes with “3,100”.</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liability · accounts payable · notes payable · Equity · Revenue · expense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normal balance · credit · contra account · accumulated depreciation · allowance for credit losses · accounts receivable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Net income · retained earnings · balance sheet · revenue · cost of goods sold · dividend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1.1: Who uses financial statements, and why?. 1.2: The building blocks: elements and the accounting equation. 1.3: Double entry: debits and credits. 1.4: The accrual basis and the matching principle. 1.5: Who writes the rules? U.S. GAAP and IFRS. 1.6: A first look at the four statements.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In full: “A liability is a present obligation of an entity to transfer an economic benefit. Examples: accounts payable, notes payable and wages payable. Equity is the residual interest in the assets after the liabilities are deducted.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after="18"/>
        <w:ind w:left="300" w:hanging="300"/>
      </w:pPr>
      <w:r>
        <w:rPr>
          <w:b/>
          <w:bCs/>
          <w:color w:val="8186EF"/>
          <w:sz w:val="16"/>
          <w:szCs w:val="16"/>
        </w:rPr>
        <w:t xml:space="preserve">2  </w:t>
      </w:r>
      <w:r>
        <w:rPr>
          <w:sz w:val="16"/>
          <w:szCs w:val="16"/>
        </w:rPr>
        <w:t xml:space="preserve">In full: “Whether a debit increases an account depends on the type of account. Each account has a normal balance: the side that increases it.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 (Chapter 6).”</w:t>
      </w:r>
    </w:p>
    <w:p>
      <w:pPr>
        <w:spacing w:after="18"/>
        <w:ind w:left="300" w:hanging="300"/>
      </w:pPr>
      <w:r>
        <w:rPr>
          <w:b/>
          <w:bCs/>
          <w:color w:val="8186EF"/>
          <w:sz w:val="16"/>
          <w:szCs w:val="16"/>
        </w:rPr>
        <w:t xml:space="preserve">3  </w:t>
      </w:r>
      <w:r>
        <w:rPr>
          <w:sz w:val="16"/>
          <w:szCs w:val="16"/>
        </w:rPr>
        <w:t xml:space="preserve">In full: “SEC: U.S. government agency with legal authority over public company reporting. PCAOB: sets auditing standards for audits of public companies. Each statement answers a different question for users. Chapters 2 to 5 study each statement in detail. The four statements are linked. Net income flows into retained earnings, and the net change in cash explains the cash balance on the balance sheet. You can see both links in the January transactions of Orontes. Net income was 80: revenue of 300, minus cost of goods sold of 180, minus wages of 40. The dividend declared was 50, so retained earnings rose by 30.”</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“Who uses financial statements, and why?” as section 1.1.</w:t>
      </w:r>
    </w:p>
    <w:p>
      <w:pPr>
        <w:spacing w:after="18"/>
        <w:ind w:left="300" w:hanging="300"/>
      </w:pPr>
      <w:r>
        <w:rPr>
          <w:b/>
          <w:bCs/>
          <w:color w:val="8186EF"/>
          <w:sz w:val="16"/>
          <w:szCs w:val="16"/>
        </w:rPr>
        <w:t xml:space="preserve">12  </w:t>
      </w:r>
      <w:r>
        <w:rPr>
          <w:sz w:val="16"/>
          <w:szCs w:val="16"/>
        </w:rPr>
        <w:t xml:space="preserve">Declaring the dividend creates dividends payable (a liability) and reduces retained earnings. A is wrong: A dividend is a distribution to owners, not an expense. C is wrong: Cash decreases only on the payment date, next month.</w:t>
      </w:r>
    </w:p>
    <w:p>
      <w:pPr>
        <w:spacing w:after="18"/>
        <w:ind w:left="300" w:hanging="300"/>
      </w:pPr>
      <w:r>
        <w:rPr>
          <w:b/>
          <w:bCs/>
          <w:color w:val="8186EF"/>
          <w:sz w:val="16"/>
          <w:szCs w:val="16"/>
        </w:rPr>
        <w:t xml:space="preserve">13  </w:t>
      </w:r>
      <w:r>
        <w:rPr>
          <w:sz w:val="16"/>
          <w:szCs w:val="16"/>
        </w:rPr>
        <w:t xml:space="preserve">Assets and liabilities both increase. Equity does not change. B is wrong: Wages are an expense, so equity (retained earnings) also decreases. C is wrong: A profitable sale increases equity through net income.</w:t>
      </w:r>
    </w:p>
    <w:p>
      <w:pPr>
        <w:spacing w:after="18"/>
        <w:ind w:left="300" w:hanging="300"/>
      </w:pPr>
      <w:r>
        <w:rPr>
          <w:b/>
          <w:bCs/>
          <w:color w:val="8186EF"/>
          <w:sz w:val="16"/>
          <w:szCs w:val="16"/>
        </w:rPr>
        <w:t xml:space="preserve">14  </w:t>
      </w:r>
      <w:r>
        <w:rPr>
          <w:sz w:val="16"/>
          <w:szCs w:val="16"/>
        </w:rPr>
        <w:t xml:space="preserve">Equity starts at 550 (900 − 350). Borrowing does not change equity. The dividend reduces it by 40, so equity is 510. A is wrong: This is total liabilities after the loan (350 + 100), not equity. C is wrong: This ignores the dividend, which reduces retained earnings.</w:t>
      </w:r>
    </w:p>
    <w:p>
      <w:pPr>
        <w:spacing w:after="18"/>
        <w:ind w:left="300" w:hanging="300"/>
      </w:pPr>
      <w:r>
        <w:rPr>
          <w:b/>
          <w:bCs/>
          <w:color w:val="8186EF"/>
          <w:sz w:val="16"/>
          <w:szCs w:val="16"/>
        </w:rPr>
        <w:t xml:space="preserve">15  </w:t>
      </w:r>
      <w:r>
        <w:rPr>
          <w:sz w:val="16"/>
          <w:szCs w:val="16"/>
        </w:rPr>
        <w:t xml:space="preserve">Prepaid rent is an asset, and assets have debit balances. A is wrong: Accounts payable is a liability, with a credit balance. B is wrong: Revenue increases equity, so it has a credit balance.</w:t>
      </w:r>
    </w:p>
    <w:p>
      <w:pPr>
        <w:spacing w:after="18"/>
        <w:ind w:left="300" w:hanging="300"/>
      </w:pPr>
      <w:r>
        <w:rPr>
          <w:b/>
          <w:bCs/>
          <w:color w:val="8186EF"/>
          <w:sz w:val="16"/>
          <w:szCs w:val="16"/>
        </w:rPr>
        <w:t xml:space="preserve">16  </w:t>
      </w:r>
      <w:r>
        <w:rPr>
          <w:sz w:val="16"/>
          <w:szCs w:val="16"/>
        </w:rPr>
        <w:t xml:space="preserve">It reduces the cost of equipment on the balance sheet and has a credit balance. A is wrong: The company owes nobody anything, so it is not a liability. C is wrong: Depreciation expense is the period's charge; accumulated depreciation is the running total on the balance sheet.</w:t>
      </w:r>
    </w:p>
    <w:p>
      <w:pPr>
        <w:spacing w:after="18"/>
        <w:ind w:left="300" w:hanging="300"/>
      </w:pPr>
      <w:r>
        <w:rPr>
          <w:b/>
          <w:bCs/>
          <w:color w:val="8186EF"/>
          <w:sz w:val="16"/>
          <w:szCs w:val="16"/>
        </w:rPr>
        <w:t xml:space="preserve">17  </w:t>
      </w:r>
      <w:r>
        <w:rPr>
          <w:sz w:val="16"/>
          <w:szCs w:val="16"/>
        </w:rPr>
        <w:t xml:space="preserve">Under the accrual basis, revenue is recorded when the goods are delivered, in 2025. A is wrong: This is cash-basis thinking. The cash timing does not decide the period. B is wrong: This is the gross profit (revenue minus cost), not the revenue.</w:t>
      </w:r>
    </w:p>
    <w:p>
      <w:pPr>
        <w:spacing w:after="18"/>
        <w:ind w:left="300" w:hanging="300"/>
      </w:pPr>
      <w:r>
        <w:rPr>
          <w:b/>
          <w:bCs/>
          <w:color w:val="8186EF"/>
          <w:sz w:val="16"/>
          <w:szCs w:val="16"/>
        </w:rPr>
        <w:t xml:space="preserve">18  </w:t>
      </w:r>
      <w:r>
        <w:rPr>
          <w:sz w:val="16"/>
          <w:szCs w:val="16"/>
        </w:rPr>
        <w:t xml:space="preserve">These are the primary users. They provide resources and cannot demand special reports. A is wrong: Management can obtain internal information, so it is not a primary user. B is wrong: Governments use the statements, but they are not the primary users named by the framework.</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25  </w:t>
      </w:r>
      <w:r>
        <w:rPr>
          <w:sz w:val="16"/>
          <w:szCs w:val="16"/>
        </w:rPr>
        <w:t xml:space="preserve">This is the definition of matching. A is wrong: Payment timing does not decide when an expense is recognized. B is wrong: Revenue is recognized when earned, not when cash is received.</w:t>
      </w:r>
    </w:p>
    <w:p>
      <w:pPr>
        <w:spacing w:after="18"/>
        <w:ind w:left="300" w:hanging="300"/>
      </w:pPr>
      <w:r>
        <w:rPr>
          <w:b/>
          <w:bCs/>
          <w:color w:val="8186EF"/>
          <w:sz w:val="16"/>
          <w:szCs w:val="16"/>
        </w:rPr>
        <w:t xml:space="preserve">26  </w:t>
      </w:r>
      <w:r>
        <w:rPr>
          <w:sz w:val="16"/>
          <w:szCs w:val="16"/>
        </w:rPr>
        <w:t xml:space="preserve">Prepaid rent is an asset: Orontes has paid for 12 months of future use. B is wrong: The benefit is in the future, so the cost becomes an expense month by month. C is wrong: This confuses a prepaid expense (asset) with unearned revenue (liability).</w:t>
      </w:r>
    </w:p>
    <w:p>
      <w:pPr>
        <w:spacing w:after="18"/>
        <w:ind w:left="300" w:hanging="300"/>
      </w:pPr>
      <w:r>
        <w:rPr>
          <w:b/>
          <w:bCs/>
          <w:color w:val="8186EF"/>
          <w:sz w:val="16"/>
          <w:szCs w:val="16"/>
        </w:rPr>
        <w:t xml:space="preserve">27  </w:t>
      </w:r>
      <w:r>
        <w:rPr>
          <w:sz w:val="16"/>
          <w:szCs w:val="16"/>
        </w:rPr>
        <w:t xml:space="preserve">The statement of changes in equity shows beginning retained earnings, net income, dividends and ending retained earnings. B is wrong: The balance sheet shows only the ending balance at one date. C is wrong: The statement of cash flows explains cash, not equity.</w:t>
      </w:r>
    </w:p>
    <w:p>
      <w:pPr>
        <w:spacing w:after="18"/>
        <w:ind w:left="300" w:hanging="300"/>
      </w:pPr>
      <w:r>
        <w:rPr>
          <w:b/>
          <w:bCs/>
          <w:color w:val="8186EF"/>
          <w:sz w:val="16"/>
          <w:szCs w:val="16"/>
        </w:rPr>
        <w:t xml:space="preserve">28  </w:t>
      </w:r>
      <w:r>
        <w:rPr>
          <w:sz w:val="16"/>
          <w:szCs w:val="16"/>
        </w:rPr>
        <w:t xml:space="preserve">Net income is closed into retained earnings. A is wrong: Net income is not cash. The statement of cash flows explains the cash balance. C is wrong: Net income belongs to the owners, so it goes to equity, not liabilities.</w:t>
      </w:r>
    </w:p>
    <w:p>
      <w:pPr>
        <w:spacing w:after="18"/>
        <w:ind w:left="300" w:hanging="300"/>
      </w:pPr>
      <w:r>
        <w:rPr>
          <w:b/>
          <w:bCs/>
          <w:color w:val="8186EF"/>
          <w:sz w:val="16"/>
          <w:szCs w:val="16"/>
        </w:rPr>
        <w:t xml:space="preserve">29  </w:t>
      </w:r>
      <w:r>
        <w:rPr>
          <w:sz w:val="16"/>
          <w:szCs w:val="16"/>
        </w:rPr>
        <w:t xml:space="preserve">Every later answer depends on the adjusted exhibit.</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 — answer keys</dc:title>
  <dc:subject>The Language and Framework of Financial Reporting</dc:subject>
  <cp:category>Student Book</cp:category>
</cp:coreProperties>
</file>