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8.1  Why the internet is riskier</w:t>
            </w:r>
          </w:p>
          <w:p>
            <w:pPr>
              <w:spacing w:before="0" w:after="46"/>
            </w:pPr>
            <w:r>
              <w:rPr>
                <w:color w:val="E8EAF6"/>
                <w:sz w:val="16"/>
                <w:szCs w:val="16"/>
              </w:rPr>
              <w:t xml:space="preserve">Chapter 8 · section 8.1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8,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78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7840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Why the internet is riskier   ·   Extended Example 8A: choosing a recovery arran   ·   Business continuity and disaster recovery   ·   Why the backup must leave the building</w:t>
            </w:r>
          </w:p>
        </w:tc>
      </w:tr>
    </w:tbl>
    <w:p/>
    <w:p>
      <w:pPr>
        <w:spacing w:before="44" w:after="14"/>
      </w:pPr>
      <w:r>
        <w:rPr>
          <w:b/>
          <w:bCs/>
          <w:color w:val="353A7C"/>
          <w:sz w:val="18"/>
          <w:szCs w:val="18"/>
        </w:rPr>
        <w:t xml:space="preserve">Summary 1</w:t>
      </w:r>
      <w:r>
        <w:rPr>
          <w:color w:val="6B7280"/>
          <w:sz w:val="16"/>
          <w:szCs w:val="16"/>
        </w:rPr>
        <w:t xml:space="preserve">      gaps 4–7</w:t>
      </w:r>
    </w:p>
    <w:p>
      <w:pPr>
        <w:spacing w:before="20" w:after="20" w:line="360" w:lineRule="auto"/>
        <w:ind w:left="200"/>
      </w:pPr>
      <w:r>
        <w:rPr>
          <w:sz w:val="19"/>
          <w:szCs w:val="19"/>
        </w:rPr>
        <w:t xml:space="preserve">A leased line is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 company pays for and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else uses. </w:t>
      </w:r>
      <w:r>
        <w:rPr>
          <w:sz w:val="19"/>
          <w:szCs w:val="19"/>
        </w:rPr>
        <w:t xml:space="preserve">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is a shared road. </w:t>
      </w:r>
      <w:r>
        <w:rPr>
          <w:sz w:val="19"/>
          <w:szCs w:val="19"/>
        </w:rPr>
        <w:t xml:space="preserve">The traffic crosses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owned by strangers, by a route chosen at the time, and anything on that route can in principle read or alter what passes.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crosses   ·   nobody   ·   equipment   ·   connection   ·   internet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336"/>
        <w:gridCol w:w="3170"/>
        <w:gridCol w:w="2302"/>
        <w:gridCol w:w="2792"/>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The risks of the internet compared with a private line</w:t>
            </w:r>
          </w:p>
        </w:tc>
      </w:tr>
      <w:tr>
        <w:tc>
          <w:tcPr>
            <w:tcW w:type="pct" w:w="696"/>
            <w:shd w:fill="353A7C" w:val="clear"/>
            <w:tcMar>
              <w:top w:type="dxa" w:w="50"/>
              <w:left w:type="dxa" w:w="110"/>
              <w:bottom w:type="dxa" w:w="50"/>
              <w:right w:type="dxa" w:w="110"/>
            </w:tcMar>
          </w:tcPr>
          <w:p>
            <w:pPr>
              <w:spacing w:before="30" w:after="30"/>
            </w:pPr>
            <w:r>
              <w:rPr>
                <w:b/>
                <w:bCs/>
                <w:color w:val="FFFFFF"/>
                <w:sz w:val="15"/>
                <w:szCs w:val="15"/>
              </w:rPr>
              <w:t xml:space="preserve">Internet risk (E.2.h)</w:t>
            </w:r>
          </w:p>
        </w:tc>
        <w:tc>
          <w:tcPr>
            <w:tcW w:type="pct" w:w="1651"/>
            <w:shd w:fill="353A7C" w:val="clear"/>
            <w:tcMar>
              <w:top w:type="dxa" w:w="50"/>
              <w:left w:type="dxa" w:w="110"/>
              <w:bottom w:type="dxa" w:w="50"/>
              <w:right w:type="dxa" w:w="110"/>
            </w:tcMar>
          </w:tcPr>
          <w:p>
            <w:pPr>
              <w:spacing w:before="30" w:after="30"/>
            </w:pPr>
            <w:r>
              <w:rPr>
                <w:b/>
                <w:bCs/>
                <w:color w:val="FFFFFF"/>
                <w:sz w:val="15"/>
                <w:szCs w:val="15"/>
              </w:rPr>
              <w:t xml:space="preserve">Why it arises</w:t>
            </w:r>
          </w:p>
        </w:tc>
        <w:tc>
          <w:tcPr>
            <w:tcW w:type="pct" w:w="1199"/>
            <w:shd w:fill="353A7C" w:val="clear"/>
            <w:tcMar>
              <w:top w:type="dxa" w:w="50"/>
              <w:left w:type="dxa" w:w="110"/>
              <w:bottom w:type="dxa" w:w="50"/>
              <w:right w:type="dxa" w:w="110"/>
            </w:tcMar>
          </w:tcPr>
          <w:p>
            <w:pPr>
              <w:spacing w:before="30" w:after="30"/>
            </w:pPr>
            <w:r>
              <w:rPr>
                <w:b/>
                <w:bCs/>
                <w:color w:val="FFFFFF"/>
                <w:sz w:val="15"/>
                <w:szCs w:val="15"/>
              </w:rPr>
              <w:t xml:space="preserve">What it looks like</w:t>
            </w:r>
          </w:p>
        </w:tc>
        <w:tc>
          <w:tcPr>
            <w:tcW w:type="pct" w:w="1454"/>
            <w:shd w:fill="353A7C" w:val="clear"/>
            <w:tcMar>
              <w:top w:type="dxa" w:w="50"/>
              <w:left w:type="dxa" w:w="110"/>
              <w:bottom w:type="dxa" w:w="50"/>
              <w:right w:type="dxa" w:w="110"/>
            </w:tcMar>
          </w:tcPr>
          <w:p>
            <w:pPr>
              <w:spacing w:before="30" w:after="30"/>
            </w:pPr>
            <w:r>
              <w:rPr>
                <w:b/>
                <w:bCs/>
                <w:color w:val="FFFFFF"/>
                <w:sz w:val="15"/>
                <w:szCs w:val="15"/>
              </w:rPr>
              <w:t xml:space="preserve">Main defence</w:t>
            </w:r>
          </w:p>
        </w:tc>
      </w:tr>
      <w:tr>
        <w:tc>
          <w:tcPr>
            <w:tcW w:type="pct" w:w="696"/>
            <w:tcMar>
              <w:top w:type="dxa" w:w="50"/>
              <w:left w:type="dxa" w:w="110"/>
              <w:bottom w:type="dxa" w:w="50"/>
              <w:right w:type="dxa" w:w="110"/>
            </w:tcMar>
          </w:tcPr>
          <w:p>
            <w:pPr>
              <w:spacing w:before="28" w:after="28"/>
            </w:pPr>
            <w:r>
              <w:rPr>
                <w:sz w:val="15"/>
                <w:szCs w:val="15"/>
              </w:rPr>
              <w:t xml:space="preserve">Interception</w:t>
            </w:r>
          </w:p>
        </w:tc>
        <w:tc>
          <w:tcPr>
            <w:tcW w:type="pct" w:w="1651"/>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1199"/>
            <w:tcMar>
              <w:top w:type="dxa" w:w="50"/>
              <w:left w:type="dxa" w:w="110"/>
              <w:bottom w:type="dxa" w:w="50"/>
              <w:right w:type="dxa" w:w="110"/>
            </w:tcMar>
          </w:tcPr>
          <w:p>
            <w:pPr>
              <w:spacing w:before="28" w:after="28"/>
            </w:pPr>
            <w:r>
              <w:rPr>
                <w:sz w:val="15"/>
                <w:szCs w:val="15"/>
              </w:rPr>
              <w:t xml:space="preserve">Reading data in transit</w:t>
            </w:r>
          </w:p>
        </w:tc>
        <w:tc>
          <w:tcPr>
            <w:tcW w:type="pct" w:w="1454"/>
            <w:tcMar>
              <w:top w:type="dxa" w:w="50"/>
              <w:left w:type="dxa" w:w="110"/>
              <w:bottom w:type="dxa" w:w="50"/>
              <w:right w:type="dxa" w:w="110"/>
            </w:tcMar>
          </w:tcPr>
          <w:p>
            <w:pPr>
              <w:spacing w:before="28" w:after="28"/>
            </w:pPr>
            <w:r>
              <w:rPr>
                <w:sz w:val="15"/>
                <w:szCs w:val="15"/>
              </w:rPr>
              <w:t xml:space="preserve">Encryption</w:t>
            </w:r>
          </w:p>
        </w:tc>
      </w:tr>
      <w:tr>
        <w:tc>
          <w:tcPr>
            <w:tcW w:type="pct" w:w="696"/>
            <w:shd w:fill="FBFAF6" w:val="clear"/>
            <w:tcMar>
              <w:top w:type="dxa" w:w="50"/>
              <w:left w:type="dxa" w:w="110"/>
              <w:bottom w:type="dxa" w:w="50"/>
              <w:right w:type="dxa" w:w="110"/>
            </w:tcMar>
          </w:tcPr>
          <w:p>
            <w:pPr>
              <w:spacing w:before="28" w:after="28"/>
            </w:pPr>
            <w:r>
              <w:rPr>
                <w:sz w:val="15"/>
                <w:szCs w:val="15"/>
              </w:rPr>
              <w:t xml:space="preserve">Man in the middle</w:t>
            </w:r>
          </w:p>
        </w:tc>
        <w:tc>
          <w:tcPr>
            <w:tcW w:type="pct" w:w="1651"/>
            <w:shd w:fill="FBFAF6" w:val="clear"/>
            <w:tcMar>
              <w:top w:type="dxa" w:w="50"/>
              <w:left w:type="dxa" w:w="110"/>
              <w:bottom w:type="dxa" w:w="50"/>
              <w:right w:type="dxa" w:w="110"/>
            </w:tcMar>
          </w:tcPr>
          <w:p>
            <w:pPr>
              <w:spacing w:before="28" w:after="28"/>
            </w:pPr>
            <w:r>
              <w:rPr>
                <w:sz w:val="15"/>
                <w:szCs w:val="15"/>
              </w:rPr>
              <w:t xml:space="preserve">An attacker relays and may alter the conversation</w:t>
            </w:r>
          </w:p>
        </w:tc>
        <w:tc>
          <w:tcPr>
            <w:tcW w:type="pct" w:w="1199"/>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1454"/>
            <w:shd w:fill="FBFAF6" w:val="clear"/>
            <w:tcMar>
              <w:top w:type="dxa" w:w="50"/>
              <w:left w:type="dxa" w:w="110"/>
              <w:bottom w:type="dxa" w:w="50"/>
              <w:right w:type="dxa" w:w="110"/>
            </w:tcMar>
          </w:tcPr>
          <w:p>
            <w:pPr>
              <w:spacing w:before="28" w:after="28"/>
            </w:pPr>
            <w:r>
              <w:rPr>
                <w:sz w:val="15"/>
                <w:szCs w:val="15"/>
              </w:rPr>
              <w:t xml:space="preserve">Encryption with authentication</w:t>
            </w:r>
          </w:p>
        </w:tc>
      </w:tr>
      <w:tr>
        <w:tc>
          <w:tcPr>
            <w:tcW w:type="pct" w:w="696"/>
            <w:tcMar>
              <w:top w:type="dxa" w:w="50"/>
              <w:left w:type="dxa" w:w="110"/>
              <w:bottom w:type="dxa" w:w="50"/>
              <w:right w:type="dxa" w:w="110"/>
            </w:tcMar>
          </w:tcPr>
          <w:p>
            <w:pPr>
              <w:spacing w:before="28" w:after="28"/>
            </w:pPr>
            <w:r>
              <w:rPr>
                <w:sz w:val="15"/>
                <w:szCs w:val="15"/>
              </w:rPr>
              <w:t xml:space="preserve">Spoofing</w:t>
            </w:r>
          </w:p>
        </w:tc>
        <w:tc>
          <w:tcPr>
            <w:tcW w:type="pct" w:w="1651"/>
            <w:tcMar>
              <w:top w:type="dxa" w:w="50"/>
              <w:left w:type="dxa" w:w="110"/>
              <w:bottom w:type="dxa" w:w="50"/>
              <w:right w:type="dxa" w:w="110"/>
            </w:tcMar>
          </w:tcPr>
          <w:p>
            <w:pPr>
              <w:spacing w:before="28" w:after="28"/>
            </w:pPr>
            <w:r>
              <w:rPr>
                <w:sz w:val="15"/>
                <w:szCs w:val="15"/>
              </w:rPr>
              <w:t xml:space="preserve">A false identity for a site, sender or address</w:t>
            </w:r>
          </w:p>
        </w:tc>
        <w:tc>
          <w:tcPr>
            <w:tcW w:type="pct" w:w="1199"/>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1454"/>
            <w:tcMar>
              <w:top w:type="dxa" w:w="50"/>
              <w:left w:type="dxa" w:w="110"/>
              <w:bottom w:type="dxa" w:w="50"/>
              <w:right w:type="dxa" w:w="110"/>
            </w:tcMar>
          </w:tcPr>
          <w:p>
            <w:pPr>
              <w:spacing w:before="28" w:after="28"/>
            </w:pPr>
            <w:r>
              <w:rPr>
                <w:sz w:val="15"/>
                <w:szCs w:val="15"/>
              </w:rPr>
              <w:t xml:space="preserve">Certificates, authentication</w:t>
            </w:r>
          </w:p>
        </w:tc>
      </w:tr>
      <w:tr>
        <w:tc>
          <w:tcPr>
            <w:tcW w:type="pct" w:w="696"/>
            <w:shd w:fill="FBFAF6" w:val="clear"/>
            <w:tcMar>
              <w:top w:type="dxa" w:w="50"/>
              <w:left w:type="dxa" w:w="110"/>
              <w:bottom w:type="dxa" w:w="50"/>
              <w:right w:type="dxa" w:w="110"/>
            </w:tcMar>
          </w:tcPr>
          <w:p>
            <w:pPr>
              <w:spacing w:before="28" w:after="28"/>
            </w:pPr>
            <w:r>
              <w:rPr>
                <w:sz w:val="15"/>
                <w:szCs w:val="15"/>
              </w:rPr>
              <w:t xml:space="preserve">Tampering</w:t>
            </w:r>
          </w:p>
        </w:tc>
        <w:tc>
          <w:tcPr>
            <w:tcW w:type="pct" w:w="1651"/>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1199"/>
            <w:shd w:fill="FBFAF6" w:val="clear"/>
            <w:tcMar>
              <w:top w:type="dxa" w:w="50"/>
              <w:left w:type="dxa" w:w="110"/>
              <w:bottom w:type="dxa" w:w="50"/>
              <w:right w:type="dxa" w:w="110"/>
            </w:tcMar>
          </w:tcPr>
          <w:p>
            <w:pPr>
              <w:spacing w:before="28" w:after="28"/>
            </w:pPr>
            <w:r>
              <w:rPr>
                <w:sz w:val="15"/>
                <w:szCs w:val="15"/>
              </w:rPr>
              <w:t xml:space="preserve">An invoice amount altered on the way</w:t>
            </w:r>
          </w:p>
        </w:tc>
        <w:tc>
          <w:tcPr>
            <w:tcW w:type="pct" w:w="1454"/>
            <w:shd w:fill="FBFAF6" w:val="clear"/>
            <w:tcMar>
              <w:top w:type="dxa" w:w="50"/>
              <w:left w:type="dxa" w:w="110"/>
              <w:bottom w:type="dxa" w:w="50"/>
              <w:right w:type="dxa" w:w="110"/>
            </w:tcMar>
          </w:tcPr>
          <w:p>
            <w:pPr>
              <w:spacing w:before="28" w:after="28"/>
            </w:pPr>
            <w:r>
              <w:rPr>
                <w:sz w:val="15"/>
                <w:szCs w:val="15"/>
              </w:rPr>
              <w:t xml:space="preserve">Integrity checks, hashing</w:t>
            </w:r>
          </w:p>
        </w:tc>
      </w:tr>
      <w:tr>
        <w:tc>
          <w:tcPr>
            <w:tcW w:type="pct" w:w="696"/>
            <w:tcMar>
              <w:top w:type="dxa" w:w="50"/>
              <w:left w:type="dxa" w:w="110"/>
              <w:bottom w:type="dxa" w:w="50"/>
              <w:right w:type="dxa" w:w="110"/>
            </w:tcMar>
          </w:tcPr>
          <w:p>
            <w:pPr>
              <w:spacing w:before="28" w:after="28"/>
            </w:pPr>
            <w:r>
              <w:rPr>
                <w:sz w:val="15"/>
                <w:szCs w:val="15"/>
              </w:rPr>
              <w:t xml:space="preserve">Denial of service</w:t>
            </w:r>
          </w:p>
        </w:tc>
        <w:tc>
          <w:tcPr>
            <w:tcW w:type="pct" w:w="1651"/>
            <w:tcMar>
              <w:top w:type="dxa" w:w="50"/>
              <w:left w:type="dxa" w:w="110"/>
              <w:bottom w:type="dxa" w:w="50"/>
              <w:right w:type="dxa" w:w="110"/>
            </w:tcMar>
          </w:tcPr>
          <w:p>
            <w:pPr>
              <w:spacing w:before="28" w:after="28"/>
            </w:pPr>
            <w:r>
              <w:rPr>
                <w:sz w:val="15"/>
                <w:szCs w:val="15"/>
              </w:rPr>
              <w:t xml:space="preserve">The service is flooded until it fails</w:t>
            </w:r>
          </w:p>
        </w:tc>
        <w:tc>
          <w:tcPr>
            <w:tcW w:type="pct" w:w="1199"/>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1454"/>
            <w:tcMar>
              <w:top w:type="dxa" w:w="50"/>
              <w:left w:type="dxa" w:w="110"/>
              <w:bottom w:type="dxa" w:w="50"/>
              <w:right w:type="dxa" w:w="110"/>
            </w:tcMar>
          </w:tcPr>
          <w:p>
            <w:pPr>
              <w:spacing w:before="28" w:after="28"/>
            </w:pPr>
            <w:r>
              <w:rPr>
                <w:sz w:val="15"/>
                <w:szCs w:val="15"/>
              </w:rPr>
              <w:t xml:space="preserve">Filtering, capacity, provider defences</w:t>
            </w:r>
          </w:p>
        </w:tc>
      </w:tr>
      <w:tr>
        <w:tc>
          <w:tcPr>
            <w:tcW w:type="pct" w:w="696"/>
            <w:shd w:fill="FBFAF6" w:val="clear"/>
            <w:tcMar>
              <w:top w:type="dxa" w:w="50"/>
              <w:left w:type="dxa" w:w="110"/>
              <w:bottom w:type="dxa" w:w="50"/>
              <w:right w:type="dxa" w:w="110"/>
            </w:tcMar>
          </w:tcPr>
          <w:p>
            <w:pPr>
              <w:spacing w:before="28" w:after="28"/>
            </w:pPr>
            <w:r>
              <w:rPr>
                <w:sz w:val="15"/>
                <w:szCs w:val="15"/>
              </w:rPr>
              <w:t xml:space="preserve">Malware delivery</w:t>
            </w:r>
          </w:p>
        </w:tc>
        <w:tc>
          <w:tcPr>
            <w:tcW w:type="pct" w:w="1651"/>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1199"/>
            <w:shd w:fill="FBFAF6" w:val="clear"/>
            <w:tcMar>
              <w:top w:type="dxa" w:w="50"/>
              <w:left w:type="dxa" w:w="110"/>
              <w:bottom w:type="dxa" w:w="50"/>
              <w:right w:type="dxa" w:w="110"/>
            </w:tcMar>
          </w:tcPr>
          <w:p>
            <w:pPr>
              <w:spacing w:before="28" w:after="28"/>
            </w:pPr>
            <w:r>
              <w:rPr>
                <w:sz w:val="15"/>
                <w:szCs w:val="15"/>
              </w:rPr>
              <w:t xml:space="preserve">Ransomware from an attachment</w:t>
            </w:r>
          </w:p>
        </w:tc>
        <w:tc>
          <w:tcPr>
            <w:tcW w:type="pct" w:w="1454"/>
            <w:shd w:fill="FBFAF6" w:val="clear"/>
            <w:tcMar>
              <w:top w:type="dxa" w:w="50"/>
              <w:left w:type="dxa" w:w="110"/>
              <w:bottom w:type="dxa" w:w="50"/>
              <w:right w:type="dxa" w:w="110"/>
            </w:tcMar>
          </w:tcPr>
          <w:p>
            <w:pPr>
              <w:spacing w:before="28" w:after="28"/>
            </w:pPr>
            <w:r>
              <w:rPr>
                <w:sz w:val="15"/>
                <w:szCs w:val="15"/>
              </w:rPr>
              <w:t xml:space="preserve">Filtering, patching, training</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Traffic crosses networks nobody controls   ·   Reading data in transit   ·   An order site unavailable for a day   ·   A convincing but fake supplier portal   ·   Altering a payment instruction   ·   Data changed in transit   ·   Hostile software carried over the connection</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14–21</w:t>
      </w:r>
    </w:p>
    <w:p>
      <w:pPr>
        <w:spacing w:before="20" w:after="20" w:line="360" w:lineRule="auto"/>
        <w:ind w:left="200"/>
      </w:pPr>
      <w:r>
        <w:rPr>
          <w:sz w:val="19"/>
          <w:szCs w:val="19"/>
        </w:rPr>
        <w:t xml:space="preserve">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is one of exposure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than of kind. </w:t>
      </w:r>
      <w:r>
        <w:rPr>
          <w:sz w:val="19"/>
          <w:szCs w:val="19"/>
        </w:rPr>
        <w:t xml:space="preserve">A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line can be tapped, and an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can read either one. </w:t>
      </w:r>
      <w:r>
        <w:rPr>
          <w:sz w:val="19"/>
          <w:szCs w:val="19"/>
        </w:rPr>
        <w:t xml:space="preserve">But the internet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the traffic within reach of far more people, none of whom the company has any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with. </w:t>
      </w:r>
      <w:r>
        <w:rPr>
          <w:sz w:val="19"/>
          <w:szCs w:val="19"/>
        </w:rPr>
        <w:t xml:space="preserve">That is also why the internet is used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w:t>
      </w:r>
      <w:r>
        <w:rPr>
          <w:sz w:val="19"/>
          <w:szCs w:val="19"/>
        </w:rPr>
        <w:t xml:space="preserve">A leased line to every Gulf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would cost more than the business they bring. </w:t>
      </w:r>
      <w:r>
        <w:rPr>
          <w:sz w:val="19"/>
          <w:szCs w:val="19"/>
        </w:rPr>
        <w:t xml:space="preserve">The practical answer is not to avoid the shared road but to make the traffic unreadable while it is on 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places   ·   relationship   ·   difference   ·   customer   ·   private   ·   rather   ·   internet   ·   anyway   ·   insider</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 in the middle   ·   firewall   ·   internet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leased line</w:t>
            </w:r>
          </w:p>
        </w:tc>
        <w:tc>
          <w:tcPr>
            <w:tcW w:type="pct" w:w="2400"/>
            <w:tcMar>
              <w:top w:type="dxa" w:w="50"/>
              <w:left w:type="dxa" w:w="110"/>
              <w:bottom w:type="dxa" w:w="50"/>
              <w:right w:type="dxa" w:w="110"/>
            </w:tcMar>
          </w:tcPr>
          <w:p>
            <w:pPr>
              <w:spacing w:before="26" w:after="26"/>
            </w:pPr>
            <w:r>
              <w:rPr>
                <w:color w:val="232733"/>
                <w:sz w:val="16"/>
                <w:szCs w:val="16"/>
              </w:rPr>
              <w:t xml:space="preserve">خط مؤجر</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internet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الإنترنت</w:t>
            </w:r>
          </w:p>
        </w:tc>
      </w:tr>
      <w:tr>
        <w:tc>
          <w:tcPr>
            <w:tcW w:type="pct" w:w="2600"/>
            <w:tcMar>
              <w:top w:type="dxa" w:w="50"/>
              <w:left w:type="dxa" w:w="110"/>
              <w:bottom w:type="dxa" w:w="50"/>
              <w:right w:type="dxa" w:w="110"/>
            </w:tcMar>
          </w:tcPr>
          <w:p>
            <w:pPr>
              <w:spacing w:before="26" w:after="26"/>
            </w:pPr>
            <w:r>
              <w:rPr>
                <w:color w:val="232733"/>
                <w:sz w:val="16"/>
                <w:szCs w:val="16"/>
              </w:rPr>
              <w:t xml:space="preserve">man in the middle</w:t>
            </w:r>
          </w:p>
        </w:tc>
        <w:tc>
          <w:tcPr>
            <w:tcW w:type="pct" w:w="2400"/>
            <w:tcMar>
              <w:top w:type="dxa" w:w="50"/>
              <w:left w:type="dxa" w:w="110"/>
              <w:bottom w:type="dxa" w:w="50"/>
              <w:right w:type="dxa" w:w="110"/>
            </w:tcMar>
          </w:tcPr>
          <w:p>
            <w:pPr>
              <w:spacing w:before="26" w:after="26"/>
            </w:pPr>
            <w:r>
              <w:rPr>
                <w:color w:val="232733"/>
                <w:sz w:val="16"/>
                <w:szCs w:val="16"/>
              </w:rPr>
              <w:t xml:space="preserve">هجوم الوسيط</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8.1  Why the internet is riskier</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Why the internet is riskier</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Hostile software carried over the connection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Why the backup must leave the building</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difference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8A: choosing a recovery arran</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rather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connection</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private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nobody</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insider</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internet</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places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equipment</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relationship</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Traffic crosses networks nobody controls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anyway</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Altering a payment instruction</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customer</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 convincing but fake supplier portal</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internet</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Data changed in transit</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man in the middle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An order site unavailable for a day</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leased line is a connection the company pays for and nobody else uses. The internet is a shared road. The traffic crosses equipment owned by strangers, by a route chosen at the time, and anything on that route can in principle read or alter what passes.</w:t>
      </w:r>
    </w:p>
    <w:p>
      <w:pPr>
        <w:spacing w:before="20" w:after="20"/>
        <w:ind w:left="240" w:hanging="240"/>
      </w:pPr>
      <w:r>
        <w:rPr>
          <w:b/>
          <w:bCs/>
          <w:color w:val="353A7C"/>
          <w:sz w:val="15"/>
          <w:szCs w:val="15"/>
        </w:rPr>
        <w:t xml:space="preserve">Summary 2   </w:t>
      </w:r>
      <w:r>
        <w:rPr>
          <w:color w:val="6B7280"/>
          <w:sz w:val="15"/>
          <w:szCs w:val="15"/>
        </w:rPr>
        <w:t xml:space="preserve">The difference is one of exposure rather than of kind. A private line can be tapped, and an insider can read either one. But the internet places the traffic within reach of far more people, none of whom the company has any relationship with. That is also why the internet is used anyway. A leased line to every Gulf customer would cost more than the business they bring. The practical answer is not to avoid the shared road but to make the traffic unreadable while it is on it.</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8.2  Data encryption</w:t>
            </w:r>
          </w:p>
          <w:p>
            <w:pPr>
              <w:spacing w:before="0" w:after="46"/>
            </w:pPr>
            <w:r>
              <w:rPr>
                <w:color w:val="E8EAF6"/>
                <w:sz w:val="16"/>
                <w:szCs w:val="16"/>
              </w:rPr>
              <w:t xml:space="preserve">Chapter 8 · section 8.2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Data encryption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readable data into a form that cannot be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without a key. </w:t>
      </w:r>
      <w:r>
        <w:rPr>
          <w:sz w:val="19"/>
          <w:szCs w:val="19"/>
        </w:rPr>
        <w:t xml:space="preserve">Symmetric encryption uses one key for both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r>
        <w:rPr>
          <w:sz w:val="19"/>
          <w:szCs w:val="19"/>
        </w:rPr>
        <w:t xml:space="preserve">It is fast and suits bulk data, but it leaves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The key itself must reach the other party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and sending it over the same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network defeats the purpose. </w:t>
      </w:r>
      <w:r>
        <w:rPr>
          <w:sz w:val="19"/>
          <w:szCs w:val="19"/>
        </w:rPr>
        <w:t xml:space="preserve">Each party has a pair of keys, and what one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only the other can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Anyone may hold the public key, so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secret has to be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first. </w:t>
      </w:r>
      <w:r>
        <w:rPr>
          <w:sz w:val="19"/>
          <w:szCs w:val="19"/>
        </w:rPr>
        <w:t xml:space="preserve"/>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 pair gives a digital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encrypting with the private key proves who sent the message, since only that person holds it. </w:t>
      </w:r>
      <w:r>
        <w:rPr>
          <w:sz w:val="19"/>
          <w:szCs w:val="19"/>
        </w:rPr>
        <w:t xml:space="preserve">In practice the two are combined. </w:t>
      </w:r>
      <w:r>
        <w:rPr>
          <w:sz w:val="19"/>
          <w:szCs w:val="19"/>
        </w:rPr>
        <w:t xml:space="preserve">A secure web connection uses asymmetric methods to agree a symmetric key, then uses that faster key for the conversation itself.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asymmetric   ·   somehow   ·   Reversing   ·   problem   ·   signature   ·   decrypt   ·   exchanged   ·   untrusted   ·   encrypts   ·   converts   ·   nothing   ·   directions   ·   understood</w:t>
            </w:r>
          </w:p>
        </w:tc>
      </w:tr>
    </w:tbl>
    <w:p/>
    <w:p>
      <w:pPr>
        <w:spacing w:before="44" w:after="14"/>
      </w:pPr>
      <w:r>
        <w:rPr>
          <w:b/>
          <w:bCs/>
          <w:color w:val="353A7C"/>
          <w:sz w:val="18"/>
          <w:szCs w:val="18"/>
        </w:rPr>
        <w:t xml:space="preserve">Summary 2</w:t>
      </w:r>
      <w:r>
        <w:rPr>
          <w:color w:val="6B7280"/>
          <w:sz w:val="16"/>
          <w:szCs w:val="16"/>
        </w:rPr>
        <w:t xml:space="preserve">      gaps 13–16</w:t>
      </w:r>
    </w:p>
    <w:p>
      <w:pPr>
        <w:spacing w:before="20" w:after="20" w:line="360" w:lineRule="auto"/>
        <w:ind w:left="200"/>
      </w:pPr>
      <w:r>
        <w:rPr>
          <w:sz w:val="19"/>
          <w:szCs w:val="19"/>
        </w:rPr>
        <w:t xml:space="preserve">The current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for traffic in transit is TLS, with version 1.2 the minimum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Separately, the United States standards body published its first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encryption standards in August 2024,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machines that could break today's asymmetric methods. </w:t>
      </w:r>
      <w:r>
        <w:rPr>
          <w:sz w:val="19"/>
          <w:szCs w:val="19"/>
        </w:rPr>
        <w:t xml:space="preserve">Neither detail is likely to be examined; the principles above are.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standard   ·   accepted   ·   untrusted   ·   post-quantum   ·   anticipating</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التشفير المتماثل   ·   data encryption   ·   digital signature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data encryption</w:t>
            </w:r>
          </w:p>
        </w:tc>
        <w:tc>
          <w:tcPr>
            <w:tcW w:type="pct" w:w="2400"/>
            <w:tcMar>
              <w:top w:type="dxa" w:w="50"/>
              <w:left w:type="dxa" w:w="110"/>
              <w:bottom w:type="dxa" w:w="50"/>
              <w:right w:type="dxa" w:w="110"/>
            </w:tcMar>
          </w:tcPr>
          <w:p>
            <w:pPr>
              <w:spacing w:before="26" w:after="26"/>
            </w:pPr>
            <w:r>
              <w:rPr>
                <w:color w:val="232733"/>
                <w:sz w:val="16"/>
                <w:szCs w:val="16"/>
              </w:rPr>
              <w:t xml:space="preserve">تشفير البيانات</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symmetric encryption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التشفير المتماثل</w:t>
            </w:r>
          </w:p>
        </w:tc>
      </w:tr>
      <w:tr>
        <w:tc>
          <w:tcPr>
            <w:tcW w:type="pct" w:w="2600"/>
            <w:tcMar>
              <w:top w:type="dxa" w:w="50"/>
              <w:left w:type="dxa" w:w="110"/>
              <w:bottom w:type="dxa" w:w="50"/>
              <w:right w:type="dxa" w:w="110"/>
            </w:tcMar>
          </w:tcPr>
          <w:p>
            <w:pPr>
              <w:spacing w:before="26" w:after="26"/>
            </w:pPr>
            <w:r>
              <w:rPr>
                <w:color w:val="232733"/>
                <w:sz w:val="16"/>
                <w:szCs w:val="16"/>
              </w:rPr>
              <w:t xml:space="preserve">asymmetric encryption</w:t>
            </w:r>
          </w:p>
        </w:tc>
        <w:tc>
          <w:tcPr>
            <w:tcW w:type="pct" w:w="2400"/>
            <w:tcMar>
              <w:top w:type="dxa" w:w="50"/>
              <w:left w:type="dxa" w:w="110"/>
              <w:bottom w:type="dxa" w:w="50"/>
              <w:right w:type="dxa" w:w="110"/>
            </w:tcMar>
          </w:tcPr>
          <w:p>
            <w:pPr>
              <w:spacing w:before="26" w:after="26"/>
            </w:pPr>
            <w:r>
              <w:rPr>
                <w:color w:val="232733"/>
                <w:sz w:val="16"/>
                <w:szCs w:val="16"/>
              </w:rPr>
              <w:t xml:space="preserve">التشفير غير المتماثل</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digital signature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التوقيع الرقمي</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8.2  Data encryption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converts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exchanged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understood</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Reversing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directions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signature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problem</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standard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somehow</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accepted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untrusted</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post-quantum</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encrypts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anticipating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decrypt</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data encryption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nothing</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digital signature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Data encryption converts readable data into a form that cannot be understood without a key. Symmetric encryption uses one key for both directions. It is fast and suits bulk data, but it leaves a problem. The key itself must reach the other party somehow, and sending it over the same untrusted network defeats the purpose. Each party has a pair of keys, and what one encrypts only the other can decrypt. Anyone may hold the public key, so nothing secret has to be exchanged first. Reversing the pair gives a digital signature: encrypting with the private key proves who sent the message, since only that person holds it. In practice the two are combined. A secure web connection uses asymmetric methods to agree a symmetric key, then uses that faster key for the conversation itself.</w:t>
      </w:r>
    </w:p>
    <w:p>
      <w:pPr>
        <w:spacing w:before="20" w:after="20"/>
        <w:ind w:left="240" w:hanging="240"/>
      </w:pPr>
      <w:r>
        <w:rPr>
          <w:b/>
          <w:bCs/>
          <w:color w:val="353A7C"/>
          <w:sz w:val="15"/>
          <w:szCs w:val="15"/>
        </w:rPr>
        <w:t xml:space="preserve">Summary 2   </w:t>
      </w:r>
      <w:r>
        <w:rPr>
          <w:color w:val="6B7280"/>
          <w:sz w:val="15"/>
          <w:szCs w:val="15"/>
        </w:rPr>
        <w:t xml:space="preserve">The current standard for traffic in transit is TLS, with version 1.2 the minimum accepted. Separately, the United States standards body published its first post-quantum encryption standards in August 2024, anticipating machines that could break today's asymmetric methods. Neither detail is likely to be examined; the principles above are.</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8.3  Firewalls</w:t>
            </w:r>
          </w:p>
          <w:p>
            <w:pPr>
              <w:spacing w:before="0" w:after="46"/>
            </w:pPr>
            <w:r>
              <w:rPr>
                <w:color w:val="E8EAF6"/>
                <w:sz w:val="16"/>
                <w:szCs w:val="16"/>
              </w:rPr>
              <w:t xml:space="preserve">Chapter 8 · section 8.3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sits between two networks and allows or blocks traffic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to rules. </w:t>
      </w:r>
      <w:r>
        <w:rPr>
          <w:sz w:val="19"/>
          <w:szCs w:val="19"/>
        </w:rPr>
        <w:t xml:space="preserve">It is a border post: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crossing is examined against a list of what is permitted, and whatever is not permitted is refused.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granted   ·   everything   ·   according   ·   firewall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743"/>
        <w:gridCol w:w="3954"/>
        <w:gridCol w:w="290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Types of firewall</w:t>
            </w:r>
          </w:p>
        </w:tc>
      </w:tr>
      <w:tr>
        <w:tc>
          <w:tcPr>
            <w:tcW w:type="pct" w:w="1429"/>
            <w:shd w:fill="353A7C" w:val="clear"/>
            <w:tcMar>
              <w:top w:type="dxa" w:w="50"/>
              <w:left w:type="dxa" w:w="110"/>
              <w:bottom w:type="dxa" w:w="50"/>
              <w:right w:type="dxa" w:w="110"/>
            </w:tcMar>
          </w:tcPr>
          <w:p>
            <w:pPr>
              <w:spacing w:before="30" w:after="30"/>
            </w:pPr>
            <w:r>
              <w:rPr>
                <w:b/>
                <w:bCs/>
                <w:color w:val="FFFFFF"/>
                <w:sz w:val="15"/>
                <w:szCs w:val="15"/>
              </w:rPr>
              <w:t xml:space="preserve">Type of firewall (E.2.j)</w:t>
            </w:r>
          </w:p>
        </w:tc>
        <w:tc>
          <w:tcPr>
            <w:tcW w:type="pct" w:w="2059"/>
            <w:shd w:fill="353A7C" w:val="clear"/>
            <w:tcMar>
              <w:top w:type="dxa" w:w="50"/>
              <w:left w:type="dxa" w:w="110"/>
              <w:bottom w:type="dxa" w:w="50"/>
              <w:right w:type="dxa" w:w="110"/>
            </w:tcMar>
          </w:tcPr>
          <w:p>
            <w:pPr>
              <w:spacing w:before="30" w:after="30"/>
            </w:pPr>
            <w:r>
              <w:rPr>
                <w:b/>
                <w:bCs/>
                <w:color w:val="FFFFFF"/>
                <w:sz w:val="15"/>
                <w:szCs w:val="15"/>
              </w:rPr>
              <w:t xml:space="preserve">What it does</w:t>
            </w:r>
          </w:p>
        </w:tc>
        <w:tc>
          <w:tcPr>
            <w:tcW w:type="pct" w:w="1512"/>
            <w:shd w:fill="353A7C" w:val="clear"/>
            <w:tcMar>
              <w:top w:type="dxa" w:w="50"/>
              <w:left w:type="dxa" w:w="110"/>
              <w:bottom w:type="dxa" w:w="50"/>
              <w:right w:type="dxa" w:w="110"/>
            </w:tcMar>
          </w:tcPr>
          <w:p>
            <w:pPr>
              <w:spacing w:before="30" w:after="30"/>
            </w:pPr>
            <w:r>
              <w:rPr>
                <w:b/>
                <w:bCs/>
                <w:color w:val="FFFFFF"/>
                <w:sz w:val="15"/>
                <w:szCs w:val="15"/>
              </w:rPr>
              <w:t xml:space="preserve">Note</w:t>
            </w:r>
          </w:p>
        </w:tc>
      </w:tr>
      <w:tr>
        <w:tc>
          <w:tcPr>
            <w:tcW w:type="pct" w:w="1429"/>
            <w:tcMar>
              <w:top w:type="dxa" w:w="50"/>
              <w:left w:type="dxa" w:w="110"/>
              <w:bottom w:type="dxa" w:w="50"/>
              <w:right w:type="dxa" w:w="110"/>
            </w:tcMar>
          </w:tcPr>
          <w:p>
            <w:pPr>
              <w:spacing w:before="28" w:after="28"/>
            </w:pPr>
            <w:r>
              <w:rPr>
                <w:sz w:val="15"/>
                <w:szCs w:val="15"/>
              </w:rPr>
              <w:t xml:space="preserve">Packet filtering</w:t>
            </w:r>
          </w:p>
        </w:tc>
        <w:tc>
          <w:tcPr>
            <w:tcW w:type="pct" w:w="2059"/>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1512"/>
            <w:tcMar>
              <w:top w:type="dxa" w:w="50"/>
              <w:left w:type="dxa" w:w="110"/>
              <w:bottom w:type="dxa" w:w="50"/>
              <w:right w:type="dxa" w:w="110"/>
            </w:tcMar>
          </w:tcPr>
          <w:p>
            <w:pPr>
              <w:spacing w:before="28" w:after="28"/>
            </w:pPr>
            <w:r>
              <w:rPr>
                <w:sz w:val="15"/>
                <w:szCs w:val="15"/>
              </w:rPr>
              <w:t xml:space="preserve">Cheap and fast; blind to content</w:t>
            </w:r>
          </w:p>
        </w:tc>
      </w:tr>
      <w:tr>
        <w:tc>
          <w:tcPr>
            <w:tcW w:type="pct" w:w="1429"/>
            <w:shd w:fill="FBFAF6" w:val="clear"/>
            <w:tcMar>
              <w:top w:type="dxa" w:w="50"/>
              <w:left w:type="dxa" w:w="110"/>
              <w:bottom w:type="dxa" w:w="50"/>
              <w:right w:type="dxa" w:w="110"/>
            </w:tcMar>
          </w:tcPr>
          <w:p>
            <w:pPr>
              <w:spacing w:before="28" w:after="28"/>
            </w:pPr>
            <w:r>
              <w:rPr>
                <w:sz w:val="15"/>
                <w:szCs w:val="15"/>
              </w:rPr>
              <w:t xml:space="preserve">Stateful inspection</w:t>
            </w:r>
          </w:p>
        </w:tc>
        <w:tc>
          <w:tcPr>
            <w:tcW w:type="pct" w:w="2059"/>
            <w:shd w:fill="FBFAF6" w:val="clear"/>
            <w:tcMar>
              <w:top w:type="dxa" w:w="50"/>
              <w:left w:type="dxa" w:w="110"/>
              <w:bottom w:type="dxa" w:w="50"/>
              <w:right w:type="dxa" w:w="110"/>
            </w:tcMar>
          </w:tcPr>
          <w:p>
            <w:pPr>
              <w:spacing w:before="28" w:after="28"/>
            </w:pPr>
            <w:r>
              <w:rPr>
                <w:sz w:val="15"/>
                <w:szCs w:val="15"/>
              </w:rPr>
              <w:t xml:space="preserve">Tracks whole conversations, not single packets</w:t>
            </w:r>
          </w:p>
        </w:tc>
        <w:tc>
          <w:tcPr>
            <w:tcW w:type="pct" w:w="1512"/>
            <w:shd w:fill="FFFFFF" w:val="clear"/>
            <w:tcMar>
              <w:top w:type="dxa" w:w="50"/>
              <w:left w:type="dxa" w:w="110"/>
              <w:bottom w:type="dxa" w:w="50"/>
              <w:right w:type="dxa" w:w="110"/>
            </w:tcMar>
          </w:tcPr>
          <w:p>
            <w:pPr>
              <w:spacing w:before="46" w:after="46"/>
            </w:pPr>
            <w:r>
              <w:rPr>
                <w:b/>
                <w:bCs/>
                <w:color w:val="8186EF"/>
                <w:sz w:val="14"/>
                <w:szCs w:val="14"/>
              </w:rPr>
              <w:t xml:space="preserve">(5)</w:t>
            </w:r>
          </w:p>
        </w:tc>
      </w:tr>
      <w:tr>
        <w:tc>
          <w:tcPr>
            <w:tcW w:type="pct" w:w="1429"/>
            <w:tcMar>
              <w:top w:type="dxa" w:w="50"/>
              <w:left w:type="dxa" w:w="110"/>
              <w:bottom w:type="dxa" w:w="50"/>
              <w:right w:type="dxa" w:w="110"/>
            </w:tcMar>
          </w:tcPr>
          <w:p>
            <w:pPr>
              <w:spacing w:before="28" w:after="28"/>
            </w:pPr>
            <w:r>
              <w:rPr>
                <w:sz w:val="15"/>
                <w:szCs w:val="15"/>
              </w:rPr>
              <w:t xml:space="preserve">Proxy or application gateway</w:t>
            </w:r>
          </w:p>
        </w:tc>
        <w:tc>
          <w:tcPr>
            <w:tcW w:type="pct" w:w="2059"/>
            <w:tcMar>
              <w:top w:type="dxa" w:w="50"/>
              <w:left w:type="dxa" w:w="110"/>
              <w:bottom w:type="dxa" w:w="50"/>
              <w:right w:type="dxa" w:w="110"/>
            </w:tcMar>
          </w:tcPr>
          <w:p>
            <w:pPr>
              <w:spacing w:before="28" w:after="28"/>
            </w:pPr>
            <w:r>
              <w:rPr>
                <w:sz w:val="15"/>
                <w:szCs w:val="15"/>
              </w:rPr>
              <w:t xml:space="preserve">Stands between the two sides and inspects content</w:t>
            </w:r>
          </w:p>
        </w:tc>
        <w:tc>
          <w:tcPr>
            <w:tcW w:type="pct" w:w="1512"/>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1429"/>
            <w:shd w:fill="FBFAF6" w:val="clear"/>
            <w:tcMar>
              <w:top w:type="dxa" w:w="50"/>
              <w:left w:type="dxa" w:w="110"/>
              <w:bottom w:type="dxa" w:w="50"/>
              <w:right w:type="dxa" w:w="110"/>
            </w:tcMar>
          </w:tcPr>
          <w:p>
            <w:pPr>
              <w:spacing w:before="28" w:after="28"/>
            </w:pPr>
            <w:r>
              <w:rPr>
                <w:sz w:val="15"/>
                <w:szCs w:val="15"/>
              </w:rPr>
              <w:t xml:space="preserve">Next-generation</w:t>
            </w:r>
          </w:p>
        </w:tc>
        <w:tc>
          <w:tcPr>
            <w:tcW w:type="pct" w:w="2059"/>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1512"/>
            <w:shd w:fill="FBFAF6" w:val="clear"/>
            <w:tcMar>
              <w:top w:type="dxa" w:w="50"/>
              <w:left w:type="dxa" w:w="110"/>
              <w:bottom w:type="dxa" w:w="50"/>
              <w:right w:type="dxa" w:w="110"/>
            </w:tcMar>
          </w:tcPr>
          <w:p>
            <w:pPr>
              <w:spacing w:before="28" w:after="28"/>
            </w:pPr>
            <w:r>
              <w:rPr>
                <w:sz w:val="15"/>
                <w:szCs w:val="15"/>
              </w:rPr>
              <w:t xml:space="preserve">The common corporate standard</w:t>
            </w:r>
          </w:p>
        </w:tc>
      </w:tr>
      <w:tr>
        <w:tc>
          <w:tcPr>
            <w:tcW w:type="pct" w:w="1429"/>
            <w:tcMar>
              <w:top w:type="dxa" w:w="50"/>
              <w:left w:type="dxa" w:w="110"/>
              <w:bottom w:type="dxa" w:w="50"/>
              <w:right w:type="dxa" w:w="110"/>
            </w:tcMar>
          </w:tcPr>
          <w:p>
            <w:pPr>
              <w:spacing w:before="28" w:after="28"/>
            </w:pPr>
            <w:r>
              <w:rPr>
                <w:sz w:val="15"/>
                <w:szCs w:val="15"/>
              </w:rPr>
              <w:t xml:space="preserve">Web application firewall</w:t>
            </w:r>
          </w:p>
        </w:tc>
        <w:tc>
          <w:tcPr>
            <w:tcW w:type="pct" w:w="2059"/>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1512"/>
            <w:tcMar>
              <w:top w:type="dxa" w:w="50"/>
              <w:left w:type="dxa" w:w="110"/>
              <w:bottom w:type="dxa" w:w="50"/>
              <w:right w:type="dxa" w:w="110"/>
            </w:tcMar>
          </w:tcPr>
          <w:p>
            <w:pPr>
              <w:spacing w:before="28" w:after="28"/>
            </w:pPr>
            <w:r>
              <w:rPr>
                <w:sz w:val="15"/>
                <w:szCs w:val="15"/>
              </w:rPr>
              <w:t xml:space="preserve">Used in front of a public website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Protects one application from hostile requests   ·   Slower; sees what the traffic actually contains   ·   Application-aware, with intrusion prevention built in   ·   Blocks traffic that does not belong to a session   ·   Allows or blocks by address and port   ·   Tracks whole conversations, not single packets</w:t>
            </w:r>
          </w:p>
        </w:tc>
      </w:tr>
    </w:tbl>
    <w:p/>
    <w:p>
      <w:pPr>
        <w:spacing w:before="44" w:after="14"/>
      </w:pPr>
      <w:r>
        <w:rPr>
          <w:b/>
          <w:bCs/>
          <w:color w:val="353A7C"/>
          <w:sz w:val="18"/>
          <w:szCs w:val="18"/>
        </w:rPr>
        <w:t xml:space="preserve">Summary 2</w:t>
      </w:r>
      <w:r>
        <w:rPr>
          <w:color w:val="6B7280"/>
          <w:sz w:val="16"/>
          <w:szCs w:val="16"/>
        </w:rPr>
        <w:t xml:space="preserve">      gaps 9–12</w:t>
      </w:r>
    </w:p>
    <w:p>
      <w:pPr>
        <w:spacing w:before="20" w:after="20" w:line="360" w:lineRule="auto"/>
        <w:ind w:left="200"/>
      </w:pPr>
      <w:r>
        <w:rPr>
          <w:sz w:val="19"/>
          <w:szCs w:val="19"/>
        </w:rPr>
        <w:t xml:space="preserve">Firewalls have three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uses. </w:t>
      </w:r>
      <w:r>
        <w:rPr>
          <w:sz w:val="19"/>
          <w:szCs w:val="19"/>
        </w:rPr>
        <w:t xml:space="preserve">They guard the boundary between the company and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They divide the internal network so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in one part does not reach another. </w:t>
      </w:r>
      <w:r>
        <w:rPr>
          <w:sz w:val="19"/>
          <w:szCs w:val="19"/>
        </w:rPr>
        <w:t xml:space="preserve">And they create a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zone for servers that must be reachable from outside.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internet   ·   protected   ·   compromise   ·   traffic   ·   common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What a firewall does not do</w:t>
            </w:r>
          </w:p>
        </w:tc>
      </w:tr>
    </w:tbl>
    <w:p/>
    <w:p>
      <w:pPr>
        <w:spacing w:before="44" w:after="14"/>
      </w:pPr>
      <w:r>
        <w:rPr>
          <w:b/>
          <w:bCs/>
          <w:color w:val="353A7C"/>
          <w:sz w:val="18"/>
          <w:szCs w:val="18"/>
        </w:rPr>
        <w:t xml:space="preserve">Summary 3</w:t>
      </w:r>
      <w:r>
        <w:rPr>
          <w:color w:val="6B7280"/>
          <w:sz w:val="16"/>
          <w:szCs w:val="16"/>
        </w:rPr>
        <w:t xml:space="preserve">      gaps 13–21</w:t>
      </w:r>
    </w:p>
    <w:p>
      <w:pPr>
        <w:spacing w:before="20" w:after="20" w:line="360" w:lineRule="auto"/>
        <w:ind w:left="200"/>
      </w:pPr>
      <w:r>
        <w:rPr>
          <w:sz w:val="19"/>
          <w:szCs w:val="19"/>
        </w:rPr>
        <w:t xml:space="preserve">A firewall does not stop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because the user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the traffic. </w:t>
      </w:r>
      <w:r>
        <w:rPr>
          <w:sz w:val="19"/>
          <w:szCs w:val="19"/>
        </w:rPr>
        <w:t xml:space="preserve">It does not stop an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who is already inside. </w:t>
      </w:r>
      <w:r>
        <w:rPr>
          <w:sz w:val="19"/>
          <w:szCs w:val="19"/>
        </w:rPr>
        <w:t xml:space="preserve">And it does not stop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carried on a device brought into the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w:t>
      </w:r>
      <w:r>
        <w:rPr>
          <w:sz w:val="19"/>
          <w:szCs w:val="19"/>
        </w:rPr>
        <w:t xml:space="preserve">A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offering a firewall as the answer to any of these is offering the wrong answer. </w:t>
      </w:r>
      <w:r>
        <w:rPr>
          <w:sz w:val="19"/>
          <w:szCs w:val="19"/>
        </w:rPr>
        <w:t xml:space="preserve">A firewall is a rule set, and a rule set ages. </w:t>
      </w:r>
      <w:r>
        <w:rPr>
          <w:sz w:val="19"/>
          <w:szCs w:val="19"/>
        </w:rPr>
        <w:t xml:space="preserve">Ports opened for a project that ended, addresses permitted for a supplier no longer used, and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granted in an emergency all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exactly as system access does. </w:t>
      </w:r>
      <w:r>
        <w:rPr>
          <w:sz w:val="19"/>
          <w:szCs w:val="19"/>
        </w:rPr>
        <w:t xml:space="preserve">The rules need the same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review.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reachable   ·   periodic   ·   malware   ·   building   ·   insider   ·   accumulate   ·   question   ·   exceptions   ·   invites   ·   phishing</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2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32669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Stateful inspection   ·   remote site   ·   Proxy or application gateway   ·   Web application firewall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firewall</w:t>
            </w:r>
          </w:p>
        </w:tc>
        <w:tc>
          <w:tcPr>
            <w:tcW w:type="pct" w:w="2600"/>
            <w:tcMar>
              <w:top w:type="dxa" w:w="50"/>
              <w:left w:type="dxa" w:w="110"/>
              <w:bottom w:type="dxa" w:w="50"/>
              <w:right w:type="dxa" w:w="110"/>
            </w:tcMar>
          </w:tcPr>
          <w:p>
            <w:pPr>
              <w:spacing w:before="26" w:after="26"/>
            </w:pPr>
            <w:r>
              <w:rPr>
                <w:color w:val="232733"/>
                <w:sz w:val="16"/>
                <w:szCs w:val="16"/>
              </w:rPr>
              <w:t xml:space="preserve">جدار الحماية</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8.3  Firewalls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firewall</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phishing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according</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invites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everything</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insider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Allows or blocks by address and port</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malware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Blocks traffic that does not belong to a session</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building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Slower; sees what the traffic actually contains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Application-aware, with intrusion prevention built in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exceptions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Protects one application from hostile requests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accumulate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common</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periodic</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internet</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Stateful inspection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compromise</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Proxy or application gateway</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protected</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Web application firewall</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firewall sits between two networks and allows or blocks traffic according to rules. It is a border post: everything crossing is examined against a list of what is permitted, and whatever is not permitted is refused.</w:t>
      </w:r>
    </w:p>
    <w:p>
      <w:pPr>
        <w:spacing w:before="20" w:after="20"/>
        <w:ind w:left="240" w:hanging="240"/>
      </w:pPr>
      <w:r>
        <w:rPr>
          <w:b/>
          <w:bCs/>
          <w:color w:val="353A7C"/>
          <w:sz w:val="15"/>
          <w:szCs w:val="15"/>
        </w:rPr>
        <w:t xml:space="preserve">Summary 2   </w:t>
      </w:r>
      <w:r>
        <w:rPr>
          <w:color w:val="6B7280"/>
          <w:sz w:val="15"/>
          <w:szCs w:val="15"/>
        </w:rPr>
        <w:t xml:space="preserve">Firewalls have three common uses. They guard the boundary between the company and the internet. They divide the internal network so a compromise in one part does not reach another. And they create a protected zone for servers that must be reachable from outside.</w:t>
      </w:r>
    </w:p>
    <w:p>
      <w:pPr>
        <w:spacing w:before="20" w:after="20"/>
        <w:ind w:left="240" w:hanging="240"/>
      </w:pPr>
      <w:r>
        <w:rPr>
          <w:b/>
          <w:bCs/>
          <w:color w:val="353A7C"/>
          <w:sz w:val="15"/>
          <w:szCs w:val="15"/>
        </w:rPr>
        <w:t xml:space="preserve">Summary 3   </w:t>
      </w:r>
      <w:r>
        <w:rPr>
          <w:color w:val="6B7280"/>
          <w:sz w:val="15"/>
          <w:szCs w:val="15"/>
        </w:rPr>
        <w:t xml:space="preserve">A firewall does not stop phishing, because the user invites the traffic. It does not stop an insider, who is already inside. And it does not stop malware carried on a device brought into the building. A question offering a firewall as the answer to any of these is offering the wrong answer. A firewall is a rule set, and a rule set ages. Ports opened for a project that ended, addresses permitted for a supplier no longer used, and exceptions granted in an emergency all accumulate exactly as system access does. The rules need the same periodic review.</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8.4  Why the backup must leave the building</w:t>
            </w:r>
          </w:p>
          <w:p>
            <w:pPr>
              <w:spacing w:before="0" w:after="46"/>
            </w:pPr>
            <w:r>
              <w:rPr>
                <w:color w:val="E8EAF6"/>
                <w:sz w:val="16"/>
                <w:szCs w:val="16"/>
              </w:rPr>
              <w:t xml:space="preserve">Chapter 8 · section 8.4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here is simpler and more often got wrong: where the copies are kept. </w:t>
      </w:r>
      <w:r>
        <w:rPr>
          <w:sz w:val="19"/>
          <w:szCs w:val="19"/>
        </w:rPr>
        <w:t xml:space="preserve">Every copy in one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shares one fate. </w:t>
      </w:r>
      <w:r>
        <w:rPr>
          <w:sz w:val="19"/>
          <w:szCs w:val="19"/>
        </w:rPr>
        <w:t xml:space="preserve">A fire, a flood or a burst pipe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the live system and the backup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The company then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it had been taking backups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for years to no purpose. </w:t>
      </w:r>
      <w:r>
        <w:rPr>
          <w:sz w:val="19"/>
          <w:szCs w:val="19"/>
        </w:rPr>
        <w:t xml:space="preserve">That is the whole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for a remote site. </w:t>
      </w:r>
      <w:r>
        <w:rPr>
          <w:sz w:val="19"/>
          <w:szCs w:val="19"/>
        </w:rPr>
        <w:t xml:space="preserve">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rule of thumb is three copies, on two kinds of media, with one of them off site.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matters as much as location: a copy taken monthly means losing up to a month of work, which for most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is the same as losing everything. </w:t>
      </w:r>
      <w:r>
        <w:rPr>
          <w:sz w:val="19"/>
          <w:szCs w:val="19"/>
        </w:rPr>
        <w:t xml:space="preserve">And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must be copied as well as data, because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records into a system nobody can rebuild is only half a recovery.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question   ·   building   ·   Regularity   ·   common   ·   internet   ·   together   ·   programs   ·   discovers   ·   businesses   ·   restoring   ·   destroys   ·   argument   ·   faithfully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80"/>
        <w:gridCol w:w="4820"/>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9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1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90"/>
            <w:tcMar>
              <w:top w:type="dxa" w:w="50"/>
              <w:left w:type="dxa" w:w="110"/>
              <w:bottom w:type="dxa" w:w="50"/>
              <w:right w:type="dxa" w:w="110"/>
            </w:tcMar>
          </w:tcPr>
          <w:p>
            <w:pPr>
              <w:spacing w:before="26" w:after="26"/>
            </w:pPr>
            <w:r>
              <w:rPr>
                <w:color w:val="232733"/>
                <w:sz w:val="16"/>
                <w:szCs w:val="16"/>
              </w:rPr>
              <w:t xml:space="preserve">remote site</w:t>
            </w:r>
          </w:p>
        </w:tc>
        <w:tc>
          <w:tcPr>
            <w:tcW w:type="pct" w:w="2510"/>
            <w:tcMar>
              <w:top w:type="dxa" w:w="50"/>
              <w:left w:type="dxa" w:w="110"/>
              <w:bottom w:type="dxa" w:w="50"/>
              <w:right w:type="dxa" w:w="110"/>
            </w:tcMar>
          </w:tcPr>
          <w:p>
            <w:pPr>
              <w:spacing w:before="26" w:after="26"/>
            </w:pPr>
            <w:r>
              <w:rPr>
                <w:color w:val="232733"/>
                <w:sz w:val="16"/>
                <w:szCs w:val="16"/>
              </w:rPr>
              <w:t xml:space="preserve">الموقع البعيد</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8.4  Why the backup must leave the building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question</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argument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building</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common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destroys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Regularity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together</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businesses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discovers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programs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faithfully</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restoring</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question here is simpler and more often got wrong: where the copies are kept. Every copy in one building shares one fate. A fire, a flood or a burst pipe destroys the live system and the backup together. The company then discovers it had been taking backups faithfully for years to no purpose. That is the whole argument for a remote site. The common rule of thumb is three copies, on two kinds of media, with one of them off site. Regularity matters as much as location: a copy taken monthly means losing up to a month of work, which for most businesses is the same as losing everything. And programs must be copied as well as data, because restoring records into a system nobody can rebuild is only half a recovery.</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8.5  Business continuity and disaster recovery</w:t>
            </w:r>
          </w:p>
          <w:p>
            <w:pPr>
              <w:spacing w:before="0" w:after="46"/>
            </w:pPr>
            <w:r>
              <w:rPr>
                <w:color w:val="E8EAF6"/>
                <w:sz w:val="16"/>
                <w:szCs w:val="16"/>
              </w:rPr>
              <w:t xml:space="preserve">Chapter 8 · section 8.5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Business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planning is the work of making sure the critical functions of the business can keep running during and after a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recovery planning is the part of it that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 systems and the data. </w:t>
      </w:r>
      <w:r>
        <w:rPr>
          <w:sz w:val="19"/>
          <w:szCs w:val="19"/>
        </w:rPr>
        <w:t xml:space="preserve">Both start from the business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analysis, which asks what must not stop, for how long it could stop without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harm, and what it would cost per day. </w:t>
      </w:r>
      <w:r>
        <w:rPr>
          <w:sz w:val="19"/>
          <w:szCs w:val="19"/>
        </w:rPr>
        <w:t xml:space="preserve">Without that analysis every system looks critical and the plan protects nothing in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Disaster   ·   restores   ·   disruption   ·   impact   ·   particular   ·   suppliers   ·   continuity   ·   serious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779"/>
        <w:gridCol w:w="3738"/>
        <w:gridCol w:w="308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The components of a disaster recovery plan</w:t>
            </w:r>
          </w:p>
        </w:tc>
      </w:tr>
      <w:tr>
        <w:tc>
          <w:tcPr>
            <w:tcW w:type="pct" w:w="1447"/>
            <w:shd w:fill="353A7C" w:val="clear"/>
            <w:tcMar>
              <w:top w:type="dxa" w:w="50"/>
              <w:left w:type="dxa" w:w="110"/>
              <w:bottom w:type="dxa" w:w="50"/>
              <w:right w:type="dxa" w:w="110"/>
            </w:tcMar>
          </w:tcPr>
          <w:p>
            <w:pPr>
              <w:spacing w:before="30" w:after="30"/>
            </w:pPr>
            <w:r>
              <w:rPr>
                <w:b/>
                <w:bCs/>
                <w:color w:val="FFFFFF"/>
                <w:sz w:val="15"/>
                <w:szCs w:val="15"/>
              </w:rPr>
              <w:t xml:space="preserve">Component of a disaster recovery plan</w:t>
            </w:r>
          </w:p>
        </w:tc>
        <w:tc>
          <w:tcPr>
            <w:tcW w:type="pct" w:w="1947"/>
            <w:shd w:fill="353A7C" w:val="clear"/>
            <w:tcMar>
              <w:top w:type="dxa" w:w="50"/>
              <w:left w:type="dxa" w:w="110"/>
              <w:bottom w:type="dxa" w:w="50"/>
              <w:right w:type="dxa" w:w="110"/>
            </w:tcMar>
          </w:tcPr>
          <w:p>
            <w:pPr>
              <w:spacing w:before="30" w:after="30"/>
            </w:pPr>
            <w:r>
              <w:rPr>
                <w:b/>
                <w:bCs/>
                <w:color w:val="FFFFFF"/>
                <w:sz w:val="15"/>
                <w:szCs w:val="15"/>
              </w:rPr>
              <w:t xml:space="preserve">What it covers</w:t>
            </w:r>
          </w:p>
        </w:tc>
        <w:tc>
          <w:tcPr>
            <w:tcW w:type="pct" w:w="1606"/>
            <w:shd w:fill="353A7C" w:val="clear"/>
            <w:tcMar>
              <w:top w:type="dxa" w:w="50"/>
              <w:left w:type="dxa" w:w="110"/>
              <w:bottom w:type="dxa" w:w="50"/>
              <w:right w:type="dxa" w:w="110"/>
            </w:tcMar>
          </w:tcPr>
          <w:p>
            <w:pPr>
              <w:spacing w:before="30" w:after="30"/>
            </w:pPr>
            <w:r>
              <w:rPr>
                <w:b/>
                <w:bCs/>
                <w:color w:val="FFFFFF"/>
                <w:sz w:val="15"/>
                <w:szCs w:val="15"/>
              </w:rPr>
              <w:t xml:space="preserve">Note</w:t>
            </w:r>
          </w:p>
        </w:tc>
      </w:tr>
      <w:tr>
        <w:tc>
          <w:tcPr>
            <w:tcW w:type="pct" w:w="1447"/>
            <w:tcMar>
              <w:top w:type="dxa" w:w="50"/>
              <w:left w:type="dxa" w:w="110"/>
              <w:bottom w:type="dxa" w:w="50"/>
              <w:right w:type="dxa" w:w="110"/>
            </w:tcMar>
          </w:tcPr>
          <w:p>
            <w:pPr>
              <w:spacing w:before="28" w:after="28"/>
            </w:pPr>
            <w:r>
              <w:rPr>
                <w:sz w:val="15"/>
                <w:szCs w:val="15"/>
              </w:rPr>
              <w:t xml:space="preserve">Roles and a recovery team</w:t>
            </w:r>
          </w:p>
        </w:tc>
        <w:tc>
          <w:tcPr>
            <w:tcW w:type="pct" w:w="1947"/>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1606"/>
            <w:tcMar>
              <w:top w:type="dxa" w:w="50"/>
              <w:left w:type="dxa" w:w="110"/>
              <w:bottom w:type="dxa" w:w="50"/>
              <w:right w:type="dxa" w:w="110"/>
            </w:tcMar>
          </w:tcPr>
          <w:p>
            <w:pPr>
              <w:spacing w:before="28" w:after="28"/>
            </w:pPr>
            <w:r>
              <w:rPr>
                <w:sz w:val="15"/>
                <w:szCs w:val="15"/>
              </w:rPr>
              <w:t xml:space="preserve">Named people, with deputies</w:t>
            </w:r>
          </w:p>
        </w:tc>
      </w:tr>
      <w:tr>
        <w:tc>
          <w:tcPr>
            <w:tcW w:type="pct" w:w="1447"/>
            <w:shd w:fill="FBFAF6" w:val="clear"/>
            <w:tcMar>
              <w:top w:type="dxa" w:w="50"/>
              <w:left w:type="dxa" w:w="110"/>
              <w:bottom w:type="dxa" w:w="50"/>
              <w:right w:type="dxa" w:w="110"/>
            </w:tcMar>
          </w:tcPr>
          <w:p>
            <w:pPr>
              <w:spacing w:before="28" w:after="28"/>
            </w:pPr>
            <w:r>
              <w:rPr>
                <w:sz w:val="15"/>
                <w:szCs w:val="15"/>
              </w:rPr>
              <w:t xml:space="preserve">Critical application ranking</w:t>
            </w:r>
          </w:p>
        </w:tc>
        <w:tc>
          <w:tcPr>
            <w:tcW w:type="pct" w:w="1947"/>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1606"/>
            <w:shd w:fill="FBFAF6" w:val="clear"/>
            <w:tcMar>
              <w:top w:type="dxa" w:w="50"/>
              <w:left w:type="dxa" w:w="110"/>
              <w:bottom w:type="dxa" w:w="50"/>
              <w:right w:type="dxa" w:w="110"/>
            </w:tcMar>
          </w:tcPr>
          <w:p>
            <w:pPr>
              <w:spacing w:before="28" w:after="28"/>
            </w:pPr>
            <w:r>
              <w:rPr>
                <w:sz w:val="15"/>
                <w:szCs w:val="15"/>
              </w:rPr>
              <w:t xml:space="preserve">From the business impact analysis</w:t>
            </w:r>
          </w:p>
        </w:tc>
      </w:tr>
      <w:tr>
        <w:tc>
          <w:tcPr>
            <w:tcW w:type="pct" w:w="1447"/>
            <w:tcMar>
              <w:top w:type="dxa" w:w="50"/>
              <w:left w:type="dxa" w:w="110"/>
              <w:bottom w:type="dxa" w:w="50"/>
              <w:right w:type="dxa" w:w="110"/>
            </w:tcMar>
          </w:tcPr>
          <w:p>
            <w:pPr>
              <w:spacing w:before="28" w:after="28"/>
            </w:pPr>
            <w:r>
              <w:rPr>
                <w:sz w:val="15"/>
                <w:szCs w:val="15"/>
              </w:rPr>
              <w:t xml:space="preserve">Communication plan</w:t>
            </w:r>
          </w:p>
        </w:tc>
        <w:tc>
          <w:tcPr>
            <w:tcW w:type="pct" w:w="1947"/>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1606"/>
            <w:tcMar>
              <w:top w:type="dxa" w:w="50"/>
              <w:left w:type="dxa" w:w="110"/>
              <w:bottom w:type="dxa" w:w="50"/>
              <w:right w:type="dxa" w:w="110"/>
            </w:tcMar>
          </w:tcPr>
          <w:p>
            <w:pPr>
              <w:spacing w:before="28" w:after="28"/>
            </w:pPr>
            <w:r>
              <w:rPr>
                <w:sz w:val="15"/>
                <w:szCs w:val="15"/>
              </w:rPr>
              <w:t xml:space="preserve">Contact details held off site as well</w:t>
            </w:r>
          </w:p>
        </w:tc>
      </w:tr>
      <w:tr>
        <w:tc>
          <w:tcPr>
            <w:tcW w:type="pct" w:w="1447"/>
            <w:shd w:fill="FBFAF6" w:val="clear"/>
            <w:tcMar>
              <w:top w:type="dxa" w:w="50"/>
              <w:left w:type="dxa" w:w="110"/>
              <w:bottom w:type="dxa" w:w="50"/>
              <w:right w:type="dxa" w:w="110"/>
            </w:tcMar>
          </w:tcPr>
          <w:p>
            <w:pPr>
              <w:spacing w:before="28" w:after="28"/>
            </w:pPr>
            <w:r>
              <w:rPr>
                <w:sz w:val="15"/>
                <w:szCs w:val="15"/>
              </w:rPr>
              <w:t xml:space="preserve">Recovery procedures</w:t>
            </w:r>
          </w:p>
        </w:tc>
        <w:tc>
          <w:tcPr>
            <w:tcW w:type="pct" w:w="1947"/>
            <w:shd w:fill="FBFAF6" w:val="clear"/>
            <w:tcMar>
              <w:top w:type="dxa" w:w="50"/>
              <w:left w:type="dxa" w:w="110"/>
              <w:bottom w:type="dxa" w:w="50"/>
              <w:right w:type="dxa" w:w="110"/>
            </w:tcMar>
          </w:tcPr>
          <w:p>
            <w:pPr>
              <w:spacing w:before="28" w:after="28"/>
            </w:pPr>
            <w:r>
              <w:rPr>
                <w:sz w:val="15"/>
                <w:szCs w:val="15"/>
              </w:rPr>
              <w:t xml:space="preserve">The steps, in order, to bring systems back</w:t>
            </w:r>
          </w:p>
        </w:tc>
        <w:tc>
          <w:tcPr>
            <w:tcW w:type="pct" w:w="1606"/>
            <w:shd w:fill="FFFFFF" w:val="clear"/>
            <w:tcMar>
              <w:top w:type="dxa" w:w="50"/>
              <w:left w:type="dxa" w:w="110"/>
              <w:bottom w:type="dxa" w:w="50"/>
              <w:right w:type="dxa" w:w="110"/>
            </w:tcMar>
          </w:tcPr>
          <w:p>
            <w:pPr>
              <w:spacing w:before="46" w:after="46"/>
            </w:pPr>
            <w:r>
              <w:rPr>
                <w:b/>
                <w:bCs/>
                <w:color w:val="8186EF"/>
                <w:sz w:val="14"/>
                <w:szCs w:val="14"/>
              </w:rPr>
              <w:t xml:space="preserve">(11)</w:t>
            </w:r>
          </w:p>
        </w:tc>
      </w:tr>
      <w:tr>
        <w:tc>
          <w:tcPr>
            <w:tcW w:type="pct" w:w="1447"/>
            <w:tcMar>
              <w:top w:type="dxa" w:w="50"/>
              <w:left w:type="dxa" w:w="110"/>
              <w:bottom w:type="dxa" w:w="50"/>
              <w:right w:type="dxa" w:w="110"/>
            </w:tcMar>
          </w:tcPr>
          <w:p>
            <w:pPr>
              <w:spacing w:before="28" w:after="28"/>
            </w:pPr>
            <w:r>
              <w:rPr>
                <w:sz w:val="15"/>
                <w:szCs w:val="15"/>
              </w:rPr>
              <w:t xml:space="preserve">Testing and updating</w:t>
            </w:r>
          </w:p>
        </w:tc>
        <w:tc>
          <w:tcPr>
            <w:tcW w:type="pct" w:w="1947"/>
            <w:tcMar>
              <w:top w:type="dxa" w:w="50"/>
              <w:left w:type="dxa" w:w="110"/>
              <w:bottom w:type="dxa" w:w="50"/>
              <w:right w:type="dxa" w:w="110"/>
            </w:tcMar>
          </w:tcPr>
          <w:p>
            <w:pPr>
              <w:spacing w:before="28" w:after="28"/>
            </w:pPr>
            <w:r>
              <w:rPr>
                <w:sz w:val="15"/>
                <w:szCs w:val="15"/>
              </w:rPr>
              <w:t xml:space="preserve">Proof that the plan works, and maintenance of it</w:t>
            </w:r>
          </w:p>
        </w:tc>
        <w:tc>
          <w:tcPr>
            <w:tcW w:type="pct" w:w="1606"/>
            <w:shd w:fill="FFFFFF" w:val="clear"/>
            <w:tcMar>
              <w:top w:type="dxa" w:w="50"/>
              <w:left w:type="dxa" w:w="110"/>
              <w:bottom w:type="dxa" w:w="50"/>
              <w:right w:type="dxa" w:w="110"/>
            </w:tcMar>
          </w:tcPr>
          <w:p>
            <w:pPr>
              <w:spacing w:before="46" w:after="46"/>
            </w:pPr>
            <w:r>
              <w:rPr>
                <w:b/>
                <w:bCs/>
                <w:color w:val="8186EF"/>
                <w:sz w:val="14"/>
                <w:szCs w:val="14"/>
              </w:rPr>
              <w:t xml:space="preserve">(12)</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Keep critical business functions running during and after a disruption   ·   Which systems are restored first   ·   Who decides to invoke the plan, and who does what   ·   A plan never tested is an assumption   ·   Written to be followed under pressure   ·   How staff, customers and suppliers are told</w:t>
            </w:r>
          </w:p>
        </w:tc>
      </w:tr>
    </w:tbl>
    <w:p/>
    <w:p>
      <w:pPr>
        <w:spacing w:before="44" w:after="14"/>
      </w:pPr>
      <w:r>
        <w:rPr>
          <w:b/>
          <w:bCs/>
          <w:color w:val="353A7C"/>
          <w:sz w:val="18"/>
          <w:szCs w:val="18"/>
        </w:rPr>
        <w:t xml:space="preserve">Summary 2</w:t>
      </w:r>
      <w:r>
        <w:rPr>
          <w:color w:val="6B7280"/>
          <w:sz w:val="16"/>
          <w:szCs w:val="16"/>
        </w:rPr>
        <w:t xml:space="preserve">      gaps 13–20</w:t>
      </w:r>
    </w:p>
    <w:p>
      <w:pPr>
        <w:spacing w:before="20" w:after="20" w:line="360" w:lineRule="auto"/>
        <w:ind w:left="200"/>
      </w:pPr>
      <w:r>
        <w:rPr>
          <w:sz w:val="19"/>
          <w:szCs w:val="19"/>
        </w:rPr>
        <w:t xml:space="preserve">The last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carries the most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A plan that has never been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is a set of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t>
      </w:r>
      <w:r>
        <w:rPr>
          <w:sz w:val="19"/>
          <w:szCs w:val="19"/>
        </w:rPr>
        <w:t xml:space="preserve">The assumption that fails is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a small one: a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list held only on the system that is down, or a backup nobody has ever tried to restore. </w:t>
      </w:r>
      <w:r>
        <w:rPr>
          <w:sz w:val="19"/>
          <w:szCs w:val="19"/>
        </w:rPr>
        <w:t xml:space="preserve"/>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planning covers more than systems. </w:t>
      </w:r>
      <w:r>
        <w:rPr>
          <w:sz w:val="19"/>
          <w:szCs w:val="19"/>
        </w:rPr>
        <w:t xml:space="preserve">It asks where staff would work, how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and suppliers would be told, which premises could be used, and who may authorise spending in the first hours. </w:t>
      </w:r>
      <w:r>
        <w:rPr>
          <w:sz w:val="19"/>
          <w:szCs w:val="19"/>
        </w:rPr>
        <w:t xml:space="preserve">A company whose systems recover into an unusable building has recovered nothing.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contact   ·   weight   ·   Continuity   ·   component   ·   tested   ·   assumptions   ·   nothing   ·   customers   ·   usually</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4224"/>
        <w:gridCol w:w="392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Business continuity planning against disaster recovery planning</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Business continuity plan (E.2.m)</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Disaster recovery plan (E.2.n)</w:t>
            </w:r>
          </w:p>
        </w:tc>
      </w:tr>
      <w:tr>
        <w:tc>
          <w:tcPr>
            <w:tcW w:type="pct" w:w="758"/>
            <w:tcMar>
              <w:top w:type="dxa" w:w="50"/>
              <w:left w:type="dxa" w:w="110"/>
              <w:bottom w:type="dxa" w:w="50"/>
              <w:right w:type="dxa" w:w="110"/>
            </w:tcMar>
          </w:tcPr>
          <w:p>
            <w:pPr>
              <w:spacing w:before="28" w:after="28"/>
            </w:pPr>
            <w:r>
              <w:rPr>
                <w:sz w:val="15"/>
                <w:szCs w:val="15"/>
              </w:rPr>
              <w:t xml:space="preserve">Purpose</w:t>
            </w:r>
          </w:p>
        </w:tc>
        <w:tc>
          <w:tcPr>
            <w:tcW w:type="pct" w:w="2200"/>
            <w:tcMar>
              <w:top w:type="dxa" w:w="50"/>
              <w:left w:type="dxa" w:w="110"/>
              <w:bottom w:type="dxa" w:w="50"/>
              <w:right w:type="dxa" w:w="110"/>
            </w:tcMar>
          </w:tcPr>
          <w:p>
            <w:pPr>
              <w:spacing w:before="28" w:after="28"/>
            </w:pPr>
            <w:r>
              <w:rPr>
                <w:sz w:val="15"/>
                <w:szCs w:val="15"/>
              </w:rPr>
              <w:t xml:space="preserve">Keep critical business functions running during and after a disruption</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(21)</w:t>
            </w:r>
          </w:p>
        </w:tc>
      </w:tr>
      <w:tr>
        <w:tc>
          <w:tcPr>
            <w:tcW w:type="pct" w:w="758"/>
            <w:shd w:fill="FBFAF6" w:val="clear"/>
            <w:tcMar>
              <w:top w:type="dxa" w:w="50"/>
              <w:left w:type="dxa" w:w="110"/>
              <w:bottom w:type="dxa" w:w="50"/>
              <w:right w:type="dxa" w:w="110"/>
            </w:tcMar>
          </w:tcPr>
          <w:p>
            <w:pPr>
              <w:spacing w:before="28" w:after="28"/>
            </w:pPr>
            <w:r>
              <w:rPr>
                <w:sz w:val="15"/>
                <w:szCs w:val="15"/>
              </w:rPr>
              <w:t xml:space="preserve">Scope</w:t>
            </w:r>
          </w:p>
        </w:tc>
        <w:tc>
          <w:tcPr>
            <w:tcW w:type="pct" w:w="2200"/>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(22) </w:t>
            </w:r>
            <w:r>
              <w:rPr>
                <w:u w:val="single"/>
                <w:sz w:val="15"/>
                <w:szCs w:val="15"/>
              </w:rPr>
              <w:t xml:space="preserve">              </w:t>
            </w:r>
            <w:r>
              <w:rPr>
                <w:sz w:val="15"/>
                <w:szCs w:val="15"/>
              </w:rPr>
              <w:t xml:space="preserve"> </w:t>
            </w:r>
            <w:r>
              <w:rPr>
                <w:sz w:val="15"/>
                <w:szCs w:val="15"/>
              </w:rPr>
              <w:t xml:space="preserve">: people, premises, suppliers, communications</w:t>
            </w:r>
          </w:p>
        </w:tc>
        <w:tc>
          <w:tcPr>
            <w:tcW w:type="pct" w:w="2042"/>
            <w:shd w:fill="FBFAF6" w:val="clear"/>
            <w:tcMar>
              <w:top w:type="dxa" w:w="50"/>
              <w:left w:type="dxa" w:w="110"/>
              <w:bottom w:type="dxa" w:w="50"/>
              <w:right w:type="dxa" w:w="110"/>
            </w:tcMar>
          </w:tcPr>
          <w:p>
            <w:pPr>
              <w:spacing w:before="28" w:after="28"/>
            </w:pPr>
            <w:r>
              <w:rPr>
                <w:sz w:val="15"/>
                <w:szCs w:val="15"/>
              </w:rPr>
              <w:t xml:space="preserve">Systems, data, networks</w:t>
            </w:r>
          </w:p>
        </w:tc>
      </w:tr>
      <w:tr>
        <w:tc>
          <w:tcPr>
            <w:tcW w:type="pct" w:w="758"/>
            <w:tcMar>
              <w:top w:type="dxa" w:w="50"/>
              <w:left w:type="dxa" w:w="110"/>
              <w:bottom w:type="dxa" w:w="50"/>
              <w:right w:type="dxa" w:w="110"/>
            </w:tcMar>
          </w:tcPr>
          <w:p>
            <w:pPr>
              <w:spacing w:before="28" w:after="28"/>
            </w:pPr>
            <w:r>
              <w:rPr>
                <w:sz w:val="15"/>
                <w:szCs w:val="15"/>
              </w:rPr>
              <w:t xml:space="preserve">Starts from</w:t>
            </w:r>
          </w:p>
        </w:tc>
        <w:tc>
          <w:tcPr>
            <w:tcW w:type="pct" w:w="22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(23) </w:t>
            </w:r>
            <w:r>
              <w:rPr>
                <w:u w:val="single"/>
                <w:sz w:val="15"/>
                <w:szCs w:val="15"/>
              </w:rPr>
              <w:t xml:space="preserve">              </w:t>
            </w:r>
            <w:r>
              <w:rPr>
                <w:sz w:val="15"/>
                <w:szCs w:val="15"/>
              </w:rPr>
              <w:t xml:space="preserve"> </w:t>
            </w:r>
            <w:r>
              <w:rPr>
                <w:sz w:val="15"/>
                <w:szCs w:val="15"/>
              </w:rPr>
              <w:t xml:space="preserve">: what must not stop, and for how long</w:t>
            </w:r>
          </w:p>
        </w:tc>
        <w:tc>
          <w:tcPr>
            <w:tcW w:type="pct" w:w="2042"/>
            <w:tcMar>
              <w:top w:type="dxa" w:w="50"/>
              <w:left w:type="dxa" w:w="110"/>
              <w:bottom w:type="dxa" w:w="50"/>
              <w:right w:type="dxa" w:w="110"/>
            </w:tcMar>
          </w:tcPr>
          <w:p>
            <w:pPr>
              <w:spacing w:before="28" w:after="28"/>
            </w:pPr>
            <w:r>
              <w:rPr>
                <w:sz w:val="15"/>
                <w:szCs w:val="15"/>
              </w:rPr>
              <w:t xml:space="preserve">The criticality ranking the analysis produced</w:t>
            </w:r>
          </w:p>
        </w:tc>
      </w:tr>
      <w:tr>
        <w:tc>
          <w:tcPr>
            <w:tcW w:type="pct" w:w="758"/>
            <w:shd w:fill="FBFAF6" w:val="clear"/>
            <w:tcMar>
              <w:top w:type="dxa" w:w="50"/>
              <w:left w:type="dxa" w:w="110"/>
              <w:bottom w:type="dxa" w:w="50"/>
              <w:right w:type="dxa" w:w="110"/>
            </w:tcMar>
          </w:tcPr>
          <w:p>
            <w:pPr>
              <w:spacing w:before="28" w:after="28"/>
            </w:pPr>
            <w:r>
              <w:rPr>
                <w:sz w:val="15"/>
                <w:szCs w:val="15"/>
              </w:rPr>
              <w:t xml:space="preserve">Key measures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(24)</w:t>
            </w:r>
          </w:p>
        </w:tc>
        <w:tc>
          <w:tcPr>
            <w:tcW w:type="pct" w:w="2042"/>
            <w:shd w:fill="FBFAF6" w:val="clear"/>
            <w:tcMar>
              <w:top w:type="dxa" w:w="50"/>
              <w:left w:type="dxa" w:w="110"/>
              <w:bottom w:type="dxa" w:w="50"/>
              <w:right w:type="dxa" w:w="110"/>
            </w:tcMar>
          </w:tcPr>
          <w:p>
            <w:pPr>
              <w:spacing w:before="28" w:after="28"/>
            </w:pPr>
            <w:r>
              <w:rPr>
                <w:sz w:val="15"/>
                <w:szCs w:val="15"/>
              </w:rPr>
              <w:t xml:space="preserve">Recovery time objective and recovery point objective</w:t>
            </w:r>
          </w:p>
        </w:tc>
      </w:tr>
      <w:tr>
        <w:tc>
          <w:tcPr>
            <w:tcW w:type="pct" w:w="758"/>
            <w:tcMar>
              <w:top w:type="dxa" w:w="50"/>
              <w:left w:type="dxa" w:w="110"/>
              <w:bottom w:type="dxa" w:w="50"/>
              <w:right w:type="dxa" w:w="110"/>
            </w:tcMar>
          </w:tcPr>
          <w:p>
            <w:pPr>
              <w:spacing w:before="28" w:after="28"/>
            </w:pPr>
            <w:r>
              <w:rPr>
                <w:sz w:val="15"/>
                <w:szCs w:val="15"/>
              </w:rPr>
              <w:t xml:space="preserve">Relationship</w:t>
            </w:r>
          </w:p>
        </w:tc>
        <w:tc>
          <w:tcPr>
            <w:tcW w:type="pct" w:w="2200"/>
            <w:tcMar>
              <w:top w:type="dxa" w:w="50"/>
              <w:left w:type="dxa" w:w="110"/>
              <w:bottom w:type="dxa" w:w="50"/>
              <w:right w:type="dxa" w:w="110"/>
            </w:tcMar>
          </w:tcPr>
          <w:p>
            <w:pPr>
              <w:spacing w:before="28" w:after="28"/>
            </w:pPr>
            <w:r>
              <w:rPr>
                <w:sz w:val="15"/>
                <w:szCs w:val="15"/>
              </w:rPr>
              <w:t xml:space="preserve">The wider plan</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(25)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Maximum tolerable outage for each function   ·   A plan never tested is an assumption   ·   The business impact analysis   ·   The whole business   ·   Restore the IT systems and the data   ·   The IT part of the wider plan</w:t>
            </w:r>
          </w:p>
        </w:tc>
      </w:tr>
    </w:tbl>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55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3553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Recovery procedures   ·   disaster recovery planning   ·   remote site   ·   Critical application ranking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business continuity planning</w:t>
            </w:r>
          </w:p>
        </w:tc>
        <w:tc>
          <w:tcPr>
            <w:tcW w:type="pct" w:w="2400"/>
            <w:tcMar>
              <w:top w:type="dxa" w:w="50"/>
              <w:left w:type="dxa" w:w="110"/>
              <w:bottom w:type="dxa" w:w="50"/>
              <w:right w:type="dxa" w:w="110"/>
            </w:tcMar>
          </w:tcPr>
          <w:p>
            <w:pPr>
              <w:spacing w:before="26" w:after="26"/>
            </w:pPr>
            <w:r>
              <w:rPr>
                <w:color w:val="232733"/>
                <w:sz w:val="16"/>
                <w:szCs w:val="16"/>
              </w:rPr>
              <w:t xml:space="preserve">تخطيط استمرارية الأعمال</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disaster recovery planning</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تخطيط التعافي من الكوارث</w:t>
            </w:r>
          </w:p>
        </w:tc>
      </w:tr>
      <w:tr>
        <w:tc>
          <w:tcPr>
            <w:tcW w:type="pct" w:w="2600"/>
            <w:tcMar>
              <w:top w:type="dxa" w:w="50"/>
              <w:left w:type="dxa" w:w="110"/>
              <w:bottom w:type="dxa" w:w="50"/>
              <w:right w:type="dxa" w:w="110"/>
            </w:tcMar>
          </w:tcPr>
          <w:p>
            <w:pPr>
              <w:spacing w:before="26" w:after="26"/>
            </w:pPr>
            <w:r>
              <w:rPr>
                <w:color w:val="232733"/>
                <w:sz w:val="16"/>
                <w:szCs w:val="16"/>
              </w:rPr>
              <w:t xml:space="preserve">business impact analysis</w:t>
            </w:r>
          </w:p>
        </w:tc>
        <w:tc>
          <w:tcPr>
            <w:tcW w:type="pct" w:w="2400"/>
            <w:tcMar>
              <w:top w:type="dxa" w:w="50"/>
              <w:left w:type="dxa" w:w="110"/>
              <w:bottom w:type="dxa" w:w="50"/>
              <w:right w:type="dxa" w:w="110"/>
            </w:tcMar>
          </w:tcPr>
          <w:p>
            <w:pPr>
              <w:spacing w:before="26" w:after="26"/>
            </w:pPr>
            <w:r>
              <w:rPr>
                <w:color w:val="232733"/>
                <w:sz w:val="16"/>
                <w:szCs w:val="16"/>
              </w:rPr>
              <w:t xml:space="preserve">تحليل الأثر على الأعمال</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8.5  Business continuity and disaster recovery</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continuity</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tested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disruption</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assumptions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Disaster</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usually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restores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contact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impact</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Continuity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serious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customers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particular</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Restore the IT systems and the data</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Who decides to invoke the plan, and who does what</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The whole business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Which systems are restored first</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The business impact analysis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How staff, customers and suppliers are told</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Maximum tolerable outage for each function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Written to be followed under pressure</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The IT part of the wider plan</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 plan never tested is an assumption</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disaster recovery planning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component</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Critical application ranking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weight</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Recovery procedures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Business continuity planning is the work of making sure the critical functions of the business can keep running during and after a disruption. Disaster recovery planning is the part of it that restores the systems and the data. Both start from the business impact analysis, which asks what must not stop, for how long it could stop without serious harm, and what it would cost per day. Without that analysis every system looks critical and the plan protects nothing in particular.</w:t>
      </w:r>
    </w:p>
    <w:p>
      <w:pPr>
        <w:spacing w:before="20" w:after="20"/>
        <w:ind w:left="240" w:hanging="240"/>
      </w:pPr>
      <w:r>
        <w:rPr>
          <w:b/>
          <w:bCs/>
          <w:color w:val="353A7C"/>
          <w:sz w:val="15"/>
          <w:szCs w:val="15"/>
        </w:rPr>
        <w:t xml:space="preserve">Summary 2   </w:t>
      </w:r>
      <w:r>
        <w:rPr>
          <w:color w:val="6B7280"/>
          <w:sz w:val="15"/>
          <w:szCs w:val="15"/>
        </w:rPr>
        <w:t xml:space="preserve">The last component carries the most weight. A plan that has never been tested is a set of assumptions. The assumption that fails is usually a small one: a contact list held only on the system that is down, or a backup nobody has ever tried to restore. Continuity planning covers more than systems. It asks where staff would work, how customers and suppliers would be told, which premises could be used, and who may authorise spending in the first hours. A company whose systems recover into an unusable building has recovered nothing.</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8.6  Hot, warm and cold sites</w:t>
            </w:r>
          </w:p>
          <w:p>
            <w:pPr>
              <w:spacing w:before="0" w:after="46"/>
            </w:pPr>
            <w:r>
              <w:rPr>
                <w:color w:val="E8EAF6"/>
                <w:sz w:val="16"/>
                <w:szCs w:val="16"/>
              </w:rPr>
              <w:t xml:space="preserve">Chapter 8 · section 8.6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An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site is where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resumes when the main site cannot be used. </w:t>
      </w:r>
      <w:r>
        <w:rPr>
          <w:sz w:val="19"/>
          <w:szCs w:val="19"/>
        </w:rPr>
        <w:t xml:space="preserve">The choice is an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one, and two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decide it. </w:t>
      </w:r>
      <w:r>
        <w:rPr>
          <w:sz w:val="19"/>
          <w:szCs w:val="19"/>
        </w:rPr>
        <w:t xml:space="preserve">The recovery time objective is the longest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can be without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The recovery point objective is the most data it can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to lose, measured in time, which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how often backups must run. </w:t>
      </w:r>
      <w:r>
        <w:rPr>
          <w:sz w:val="19"/>
          <w:szCs w:val="19"/>
        </w:rPr>
        <w:t xml:space="preserve">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recovery time objective needs a hot site,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it costs. </w:t>
      </w:r>
      <w:r>
        <w:rPr>
          <w:sz w:val="19"/>
          <w:szCs w:val="19"/>
        </w:rPr>
        <w:t xml:space="preserve">A tolerance of two weeks makes a cold site perfectly rational. </w:t>
      </w:r>
      <w:r>
        <w:rPr>
          <w:sz w:val="19"/>
          <w:szCs w:val="19"/>
        </w:rPr>
        <w:t xml:space="preserve">Paying for a hot site where a cold one would do is as much a failure of judgement as the reverse, because the money has to come from somewhere.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economic   ·   processing   ·   afford   ·   whatever   ·   measures   ·   business   ·   decides   ·   system   ·   four-hour   ·   alternate   ·   because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recovery time objective</w:t>
            </w:r>
          </w:p>
        </w:tc>
        <w:tc>
          <w:tcPr>
            <w:tcW w:type="pct" w:w="2400"/>
            <w:tcMar>
              <w:top w:type="dxa" w:w="50"/>
              <w:left w:type="dxa" w:w="110"/>
              <w:bottom w:type="dxa" w:w="50"/>
              <w:right w:type="dxa" w:w="110"/>
            </w:tcMar>
          </w:tcPr>
          <w:p>
            <w:pPr>
              <w:spacing w:before="26" w:after="26"/>
            </w:pPr>
            <w:r>
              <w:rPr>
                <w:color w:val="232733"/>
                <w:sz w:val="16"/>
                <w:szCs w:val="16"/>
              </w:rPr>
              <w:t xml:space="preserve">هدف وقت الاستعادة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recovery point objective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هدف نقطة الاستعادة</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8.6  Hot, warm and cold sites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alternate</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system</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processing</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afford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economic</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decides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measures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four-hour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business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whatever</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An alternate site is where processing resumes when the main site cannot be used. The choice is an economic one, and two measures decide it. The recovery time objective is the longest the business can be without the system. The recovery point objective is the most data it can afford to lose, measured in time, which decides how often backups must run. A four-hour recovery time objective needs a hot site, whatever it costs. A tolerance of two weeks makes a cold site perfectly rational. Paying for a hot site where a cold one would do is as much a failure of judgement as the reverse, because the money has to come from somewhere.</w:t>
      </w:r>
    </w:p>
    <w:p>
      <w:pPr>
        <w:sectPr>
          <w:headerReference w:type="default" r:id="rIdHdr1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8.7  Extended Example 8A: choosing a recovery arrangement for Orontes</w:t>
            </w:r>
          </w:p>
          <w:p>
            <w:pPr>
              <w:spacing w:before="0" w:after="46"/>
            </w:pPr>
            <w:r>
              <w:rPr>
                <w:color w:val="E8EAF6"/>
                <w:sz w:val="16"/>
                <w:szCs w:val="16"/>
              </w:rPr>
              <w:t xml:space="preserve">Chapter 8 · section 8.7</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This example works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choice for three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systems and shows why one answer does not fit them all. </w:t>
      </w:r>
      <w:r>
        <w:rPr>
          <w:sz w:val="19"/>
          <w:szCs w:val="19"/>
        </w:rPr>
        <w:t xml:space="preserve">It 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questions give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and ask for the site. </w:t>
      </w:r>
      <w:r>
        <w:rPr>
          <w:sz w:val="19"/>
          <w:szCs w:val="19"/>
        </w:rPr>
        <w:t xml:space="preserve">The plant control system runs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lines and stops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within minutes of failing. </w:t>
      </w:r>
      <w:r>
        <w:rPr>
          <w:sz w:val="19"/>
          <w:szCs w:val="19"/>
        </w:rPr>
        <w:t xml:space="preserve">The payables and receivables system can wait 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day without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harm. </w:t>
      </w:r>
      <w:r>
        <w:rPr>
          <w:sz w:val="19"/>
          <w:szCs w:val="19"/>
        </w:rPr>
        <w:t xml:space="preserve">The management reporting system can wait two weeks, because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pack can be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Plant control is given a recovery time objective of four hours and a recovery point objective of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minutes. </w:t>
      </w:r>
      <w:r>
        <w:rPr>
          <w:sz w:val="19"/>
          <w:szCs w:val="19"/>
        </w:rPr>
        <w:t xml:space="preserve">Payables and receivables get one day and four hours. </w:t>
      </w:r>
      <w:r>
        <w:rPr>
          <w:sz w:val="19"/>
          <w:szCs w:val="19"/>
        </w:rPr>
        <w:t xml:space="preserve">Management reporting gets two weeks and one day. </w:t>
      </w:r>
      <w:r>
        <w:rPr>
          <w:sz w:val="19"/>
          <w:szCs w:val="19"/>
        </w:rPr>
        <w:t xml:space="preserve">Plant control needs a hot site with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replication, because four hours allows no time to configure anything. </w:t>
      </w:r>
      <w:r>
        <w:rPr>
          <w:sz w:val="19"/>
          <w:szCs w:val="19"/>
        </w:rPr>
        <w:t xml:space="preserve">Payables and receivables can use a warm site: the hardware waits, and a day is enough to restore and configure.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through   ·   fifteen   ·   near-continuous   ·   production   ·   bottling   ·   technology   ·   Orontes   ·   exam-core   ·   serious   ·   rebuilt   ·   working   ·   tolerance   ·   month-end</w:t>
            </w:r>
          </w:p>
        </w:tc>
      </w:tr>
    </w:tbl>
    <w:p/>
    <w:p>
      <w:pPr>
        <w:spacing w:before="44" w:after="14"/>
      </w:pPr>
      <w:r>
        <w:rPr>
          <w:b/>
          <w:bCs/>
          <w:color w:val="353A7C"/>
          <w:sz w:val="18"/>
          <w:szCs w:val="18"/>
        </w:rPr>
        <w:t xml:space="preserve">Summary 2</w:t>
      </w:r>
      <w:r>
        <w:rPr>
          <w:color w:val="6B7280"/>
          <w:sz w:val="16"/>
          <w:szCs w:val="16"/>
        </w:rPr>
        <w:t xml:space="preserve">      gaps 13–21</w:t>
      </w:r>
    </w:p>
    <w:p>
      <w:pPr>
        <w:spacing w:before="20" w:after="20" w:line="360" w:lineRule="auto"/>
        <w:ind w:left="200"/>
      </w:pPr>
      <w:r>
        <w:rPr>
          <w:sz w:val="19"/>
          <w:szCs w:val="19"/>
        </w:rPr>
        <w:t xml:space="preserve">Management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can use a cold site, since two weeks is time to bring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The recovery point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sets the backup frequency, and this is the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candidates miss. </w:t>
      </w:r>
      <w:r>
        <w:rPr>
          <w:sz w:val="19"/>
          <w:szCs w:val="19"/>
        </w:rPr>
        <w:t xml:space="preserve">Fifteen minutes of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loss means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rather than nightly backups. </w:t>
      </w:r>
      <w:r>
        <w:rPr>
          <w:sz w:val="19"/>
          <w:szCs w:val="19"/>
        </w:rPr>
        <w:t xml:space="preserve">Four hours means copies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times a day. </w:t>
      </w:r>
      <w:r>
        <w:rPr>
          <w:sz w:val="19"/>
          <w:szCs w:val="19"/>
        </w:rPr>
        <w:t xml:space="preserve">One day means the nightly backup is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w:t>
      </w:r>
      <w:r>
        <w:rPr>
          <w:sz w:val="19"/>
          <w:szCs w:val="19"/>
        </w:rPr>
        <w:t xml:space="preserve">Orontes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holds every copy in the server room beside the live machines. </w:t>
      </w:r>
      <w:r>
        <w:rPr>
          <w:sz w:val="19"/>
          <w:szCs w:val="19"/>
        </w:rPr>
        <w:t xml:space="preserve">Moving one copy off site costs very little and removes the single risk that would otherwise defeat all three plans at once, which is a fire in that room.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restore   ·   equipment   ·   tolerable   ·   replication   ·   objective   ·   enough   ·   several   ·   reporting   ·   connection   ·   currently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Match four requirements</w:t>
            </w:r>
          </w:p>
        </w:tc>
      </w:tr>
    </w:tbl>
    <w:p/>
    <w:p>
      <w:pPr>
        <w:spacing w:before="20" w:after="20" w:line="360" w:lineRule="auto"/>
        <w:ind w:left="200"/>
      </w:pPr>
      <w:r>
        <w:rPr>
          <w:sz w:val="19"/>
          <w:szCs w:val="19"/>
        </w:rPr>
        <w:t xml:space="preserve">Complete the blank cells.</w:t>
      </w:r>
    </w:p>
    <w:p>
      <w:pPr>
        <w:pageBreakBefore w:val="true"/>
        <w:spacing w:after="0"/>
      </w:pPr>
      <w:r>
        <w:rPr>
          <w:sz w:val="2"/>
        </w:rPr>
        <w:t xml:space="preserve"> </w:t>
      </w:r>
    </w:p>
    <w:p>
      <w:pPr>
        <w:spacing w:before="44" w:after="10"/>
      </w:pPr>
      <w:r>
        <w:rPr>
          <w:b/>
          <w:bCs/>
          <w:color w:val="353A7C"/>
          <w:sz w:val="18"/>
          <w:szCs w:val="18"/>
        </w:rPr>
        <w:t xml:space="preserve">Your turn: match four requirements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9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19767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 site fully equipped with current data   ·   At most one hour of data may be lost   ·   A site with space and power but no equipment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pattern behind the choice</w:t>
            </w:r>
          </w:p>
        </w:tc>
      </w:tr>
    </w:tbl>
    <w:p/>
    <w:p>
      <w:pPr>
        <w:spacing w:before="44" w:after="14"/>
      </w:pPr>
      <w:r>
        <w:rPr>
          <w:b/>
          <w:bCs/>
          <w:color w:val="353A7C"/>
          <w:sz w:val="18"/>
          <w:szCs w:val="18"/>
        </w:rPr>
        <w:t xml:space="preserve">Summary 3</w:t>
      </w:r>
      <w:r>
        <w:rPr>
          <w:color w:val="6B7280"/>
          <w:sz w:val="16"/>
          <w:szCs w:val="16"/>
        </w:rPr>
        <w:t xml:space="preserve">      gaps 24–27</w:t>
      </w:r>
    </w:p>
    <w:p>
      <w:pPr>
        <w:spacing w:before="20" w:after="20" w:line="360" w:lineRule="auto"/>
        <w:ind w:left="200"/>
      </w:pPr>
      <w:r>
        <w:rPr>
          <w:sz w:val="19"/>
          <w:szCs w:val="19"/>
        </w:rPr>
        <w:t xml:space="preserve">Start from the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impact analysis, not from the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w:t>
      </w:r>
      <w:r>
        <w:rPr>
          <w:sz w:val="19"/>
          <w:szCs w:val="19"/>
        </w:rPr>
        <w:t xml:space="preserve">The recovery time objective chooses the site: hours means hot, days means warm, weeks means cold. </w:t>
      </w:r>
      <w:r>
        <w:rPr>
          <w:sz w:val="19"/>
          <w:szCs w:val="19"/>
        </w:rPr>
        <w:t xml:space="preserve">The recovery point objective chooses the backup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w:t>
      </w:r>
      <w:r>
        <w:rPr>
          <w:sz w:val="19"/>
          <w:szCs w:val="19"/>
        </w:rPr>
        <w:t xml:space="preserve">One copy off site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every plan against the loss of the building.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backups   ·   frequency   ·   technology   ·   business   ·   protects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28–31</w:t>
      </w:r>
    </w:p>
    <w:p>
      <w:pPr>
        <w:spacing w:before="20" w:after="20" w:line="360" w:lineRule="auto"/>
        <w:ind w:left="200"/>
      </w:pPr>
      <w:r>
        <w:rPr>
          <w:sz w:val="19"/>
          <w:szCs w:val="19"/>
        </w:rPr>
        <w:t xml:space="preserve">A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gives a tolerance and four site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w:t>
      </w:r>
      <w:r>
        <w:rPr>
          <w:sz w:val="19"/>
          <w:szCs w:val="19"/>
        </w:rPr>
        <w:t xml:space="preserve">Match the time: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or hours is hot, hours to days is warm, days to weeks is cold. </w:t>
      </w:r>
      <w:r>
        <w:rPr>
          <w:sz w:val="19"/>
          <w:szCs w:val="19"/>
        </w:rPr>
        <w:t xml:space="preserve">If it gives a data loss tolerance instead, it is asking about backup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not about the site.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analysis   ·   minutes   ·   question   ·   options   ·   frequency</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The business can be without the system for four hours</w:t>
            </w:r>
          </w:p>
        </w:tc>
        <w:tc>
          <w:tcPr>
            <w:tcW w:type="pct" w:w="2600"/>
            <w:tcMar>
              <w:top w:type="dxa" w:w="50"/>
              <w:left w:type="dxa" w:w="110"/>
              <w:bottom w:type="dxa" w:w="50"/>
              <w:right w:type="dxa" w:w="110"/>
            </w:tcMar>
          </w:tcPr>
          <w:p>
            <w:pPr>
              <w:spacing w:before="28" w:after="28"/>
            </w:pPr>
            <w:r>
              <w:rPr>
                <w:sz w:val="15"/>
                <w:szCs w:val="15"/>
              </w:rPr>
              <w:t xml:space="preserve">Recovery time objective — it measures acceptable downtime, and four hours points to a hot site</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At most one hour of data may be lost</w:t>
            </w:r>
          </w:p>
        </w:tc>
        <w:tc>
          <w:tcPr>
            <w:tcW w:type="pct" w:w="2600"/>
            <w:shd w:fill="FBFAF6" w:val="clear"/>
            <w:tcMar>
              <w:top w:type="dxa" w:w="50"/>
              <w:left w:type="dxa" w:w="110"/>
              <w:bottom w:type="dxa" w:w="50"/>
              <w:right w:type="dxa" w:w="110"/>
            </w:tcMar>
          </w:tcPr>
          <w:p>
            <w:pPr>
              <w:spacing w:before="28" w:after="28"/>
            </w:pPr>
            <w:r>
              <w:rPr>
                <w:sz w:val="15"/>
                <w:szCs w:val="15"/>
              </w:rPr>
              <w:t xml:space="preserve">Why: the </w:t>
            </w:r>
            <w:r>
              <w:rPr>
                <w:b/>
                <w:bCs/>
                <w:color w:val="8186EF"/>
                <w:sz w:val="14"/>
                <w:szCs w:val="14"/>
              </w:rPr>
              <w:t xml:space="preserve"> (32) </w:t>
            </w:r>
            <w:r>
              <w:rPr>
                <w:u w:val="single"/>
                <w:sz w:val="15"/>
                <w:szCs w:val="15"/>
              </w:rPr>
              <w:t xml:space="preserve">              </w:t>
            </w:r>
            <w:r>
              <w:rPr>
                <w:sz w:val="15"/>
                <w:szCs w:val="15"/>
              </w:rPr>
              <w:t xml:space="preserve"> </w:t>
            </w:r>
            <w:r>
              <w:rPr>
                <w:sz w:val="15"/>
                <w:szCs w:val="15"/>
              </w:rPr>
              <w:t xml:space="preserve"> is measured in time but describes data, so it sets how often backups must run</w:t>
            </w:r>
          </w:p>
        </w:tc>
      </w:tr>
      <w:tr>
        <w:tc>
          <w:tcPr>
            <w:tcW w:type="pct" w:w="2400"/>
            <w:tcMar>
              <w:top w:type="dxa" w:w="50"/>
              <w:left w:type="dxa" w:w="110"/>
              <w:bottom w:type="dxa" w:w="50"/>
              <w:right w:type="dxa" w:w="110"/>
            </w:tcMar>
          </w:tcPr>
          <w:p>
            <w:pPr>
              <w:spacing w:before="28" w:after="28"/>
            </w:pPr>
            <w:r>
              <w:rPr>
                <w:sz w:val="15"/>
                <w:szCs w:val="15"/>
              </w:rPr>
              <w:t xml:space="preserve">A site with space and power but no equipment</w:t>
            </w:r>
          </w:p>
        </w:tc>
        <w:tc>
          <w:tcPr>
            <w:tcW w:type="pct" w:w="2600"/>
            <w:tcMar>
              <w:top w:type="dxa" w:w="50"/>
              <w:left w:type="dxa" w:w="110"/>
              <w:bottom w:type="dxa" w:w="50"/>
              <w:right w:type="dxa" w:w="110"/>
            </w:tcMar>
          </w:tcPr>
          <w:p>
            <w:pPr>
              <w:spacing w:before="28" w:after="28"/>
            </w:pPr>
            <w:r>
              <w:rPr>
                <w:sz w:val="15"/>
                <w:szCs w:val="15"/>
              </w:rPr>
              <w:t xml:space="preserve">Cold site — equipment must be brought in and installed, so recovery takes days to weeks</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A site fully equipped with current data</w:t>
            </w:r>
          </w:p>
        </w:tc>
        <w:tc>
          <w:tcPr>
            <w:tcW w:type="pct" w:w="2600"/>
            <w:shd w:fill="FBFAF6" w:val="clear"/>
            <w:tcMar>
              <w:top w:type="dxa" w:w="50"/>
              <w:left w:type="dxa" w:w="110"/>
              <w:bottom w:type="dxa" w:w="50"/>
              <w:right w:type="dxa" w:w="110"/>
            </w:tcMar>
          </w:tcPr>
          <w:p>
            <w:pPr>
              <w:spacing w:before="28" w:after="28"/>
            </w:pPr>
            <w:r>
              <w:rPr>
                <w:sz w:val="15"/>
                <w:szCs w:val="15"/>
              </w:rPr>
              <w:t xml:space="preserve">Hot site — it can take over in </w:t>
            </w:r>
            <w:r>
              <w:rPr>
                <w:b/>
                <w:bCs/>
                <w:color w:val="8186EF"/>
                <w:sz w:val="14"/>
                <w:szCs w:val="14"/>
              </w:rPr>
              <w:t xml:space="preserve"> (33) </w:t>
            </w:r>
            <w:r>
              <w:rPr>
                <w:u w:val="single"/>
                <w:sz w:val="15"/>
                <w:szCs w:val="15"/>
              </w:rPr>
              <w:t xml:space="preserve">              </w:t>
            </w:r>
            <w:r>
              <w:rPr>
                <w:sz w:val="15"/>
                <w:szCs w:val="15"/>
              </w:rPr>
              <w:t xml:space="preserve"> </w:t>
            </w:r>
            <w:r>
              <w:rPr>
                <w:sz w:val="15"/>
                <w:szCs w:val="15"/>
              </w:rPr>
              <w:t xml:space="preserve"> to hours, and costs the most</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minutes   ·   equipment   ·   recovery point objective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System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System</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Plant control, four hours</w:t>
            </w:r>
          </w:p>
        </w:tc>
        <w:tc>
          <w:tcPr>
            <w:tcW w:type="pct" w:w="2400"/>
            <w:tcMar>
              <w:top w:type="dxa" w:w="50"/>
              <w:left w:type="dxa" w:w="110"/>
              <w:bottom w:type="dxa" w:w="50"/>
              <w:right w:type="dxa" w:w="110"/>
            </w:tcMar>
          </w:tcPr>
          <w:p>
            <w:pPr>
              <w:spacing w:before="28" w:after="28"/>
            </w:pPr>
            <w:r>
              <w:rPr>
                <w:sz w:val="15"/>
                <w:szCs w:val="15"/>
              </w:rPr>
              <w:t xml:space="preserve">Hot site</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Payables, one working day</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(34)</w:t>
            </w:r>
          </w:p>
        </w:tc>
      </w:tr>
      <w:tr>
        <w:tc>
          <w:tcPr>
            <w:tcW w:type="pct" w:w="2600"/>
            <w:tcMar>
              <w:top w:type="dxa" w:w="50"/>
              <w:left w:type="dxa" w:w="110"/>
              <w:bottom w:type="dxa" w:w="50"/>
              <w:right w:type="dxa" w:w="110"/>
            </w:tcMar>
          </w:tcPr>
          <w:p>
            <w:pPr>
              <w:spacing w:before="28" w:after="28"/>
            </w:pPr>
            <w:r>
              <w:rPr>
                <w:sz w:val="15"/>
                <w:szCs w:val="15"/>
              </w:rPr>
              <w:t xml:space="preserve">Management reporting, two weeks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Warm site   ·   remote site   ·   Cold site</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36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2361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disaster recovery planning   ·   recovery time objective   ·   recovery point objective</w:t>
            </w:r>
          </w:p>
        </w:tc>
      </w:tr>
    </w:tbl>
    <w:p/>
    <w:p>
      <w:pPr>
        <w:sectPr>
          <w:headerReference w:type="default" r:id="rIdHdr1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8.7  Extended Example 8A: choosing a recovery arrangement for Orontes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through</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enough</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Orontes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currently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exam-core</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A site with space and power but no equipment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tolerance</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A site fully equipped with current data</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bottling</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business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production</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technology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working</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frequency</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serious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protects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month-end</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rebuilt</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options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fifteen</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minutes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near-continuous</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frequency</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reporting</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recovery point objective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equipment</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minutes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objective</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Warm site</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connection</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Cold site</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tolerable</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recovery time objective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replication</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recovery point objective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several</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works through the choice for three Orontes systems and shows why one answer does not fit them all. It is exam-core: questions give a tolerance and ask for the site. The plant control system runs the bottling lines and stops production within minutes of failing. The payables and receivables system can wait a working day without serious harm. The management reporting system can wait two weeks, because the month-end pack can be rebuilt. Plant control is given a recovery time objective of four hours and a recovery point objective of fifteen minutes. Payables and receivables get one day and four hours. Management reporting gets two weeks and one day. Plant control needs a hot site with near-continuous replication, because four hours allows no time to configure anything. Payables and receivables can use a warm site: the hardware waits, and a day is enough to restore and configure.</w:t>
      </w:r>
    </w:p>
    <w:p>
      <w:pPr>
        <w:spacing w:before="20" w:after="20"/>
        <w:ind w:left="240" w:hanging="240"/>
      </w:pPr>
      <w:r>
        <w:rPr>
          <w:b/>
          <w:bCs/>
          <w:color w:val="353A7C"/>
          <w:sz w:val="15"/>
          <w:szCs w:val="15"/>
        </w:rPr>
        <w:t xml:space="preserve">Summary 2   </w:t>
      </w:r>
      <w:r>
        <w:rPr>
          <w:color w:val="6B7280"/>
          <w:sz w:val="15"/>
          <w:szCs w:val="15"/>
        </w:rPr>
        <w:t xml:space="preserve">Management reporting can use a cold site, since two weeks is time to bring equipment. The recovery point objective sets the backup frequency, and this is the connection candidates miss. Fifteen minutes of tolerable loss means replication rather than nightly backups. Four hours means copies several times a day. One day means the nightly backup is enough. Orontes currently holds every copy in the server room beside the live machines. Moving one copy off site costs very little and removes the single risk that would otherwise defeat all three plans at once, which is a fire in that room.</w:t>
      </w:r>
    </w:p>
    <w:p>
      <w:pPr>
        <w:spacing w:before="20" w:after="20"/>
        <w:ind w:left="240" w:hanging="240"/>
      </w:pPr>
      <w:r>
        <w:rPr>
          <w:b/>
          <w:bCs/>
          <w:color w:val="353A7C"/>
          <w:sz w:val="15"/>
          <w:szCs w:val="15"/>
        </w:rPr>
        <w:t xml:space="preserve">Summary 3   </w:t>
      </w:r>
      <w:r>
        <w:rPr>
          <w:color w:val="6B7280"/>
          <w:sz w:val="15"/>
          <w:szCs w:val="15"/>
        </w:rPr>
        <w:t xml:space="preserve">Start from the business impact analysis, not from the technology. The recovery time objective chooses the site: hours means hot, days means warm, weeks means cold. The recovery point objective chooses the backup frequency. One copy off site protects every plan against the loss of the building.</w:t>
      </w:r>
    </w:p>
    <w:p>
      <w:pPr>
        <w:spacing w:before="20" w:after="20"/>
        <w:ind w:left="240" w:hanging="240"/>
      </w:pPr>
      <w:r>
        <w:rPr>
          <w:b/>
          <w:bCs/>
          <w:color w:val="353A7C"/>
          <w:sz w:val="15"/>
          <w:szCs w:val="15"/>
        </w:rPr>
        <w:t xml:space="preserve">Summary 4   </w:t>
      </w:r>
      <w:r>
        <w:rPr>
          <w:color w:val="6B7280"/>
          <w:sz w:val="15"/>
          <w:szCs w:val="15"/>
        </w:rPr>
        <w:t xml:space="preserve">A question gives a tolerance and four site options. Match the time: minutes or hours is hot, hours to days is warm, days to weeks is cold. If it gives a data loss tolerance instead, it is asking about backup frequency, not about the site.</w:t>
      </w:r>
    </w:p>
    <w:p>
      <w:pPr>
        <w:sectPr>
          <w:headerReference w:type="default" r:id="rIdHdr14"/>
          <w:pgSz w:w="11906" w:h="16838" w:orient="portrait"/>
          <w:pgMar w:top="1180" w:right="1000" w:bottom="900" w:left="1000" w:header="708" w:footer="708" w:gutter="0"/>
          <w:docGrid w:linePitch="360"/>
          <w:pgNumType w:start="1"/>
        </w:sectPr>
      </w:pPr>
    </w:p>
    <w:sectPr>
      <w:headerReference w:type="default" r:id="rIdHdr14"/>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8.1 · Why the internet is riskier</w:t>
          </w:r>
        </w:p>
      </w:tc>
      <w:tc>
        <w:tcPr>
          <w:tcW w:type="pct" w:w="1400"/>
          <w:tcMar>
            <w:top w:type="dxa" w:w="-30"/>
            <w:left w:type="dxa" w:w="30"/>
            <w:bottom w:type="dxa" w:w="-30"/>
            <w:right w:type="dxa" w:w="30"/>
          </w:tcMar>
        </w:tcPr>
        <w:p>
          <w:pPr>
            <w:jc w:val="right"/>
          </w:pPr>
          <w:r>
            <w:rPr>
              <w:color w:val="6B7280"/>
              <w:sz w:val="16"/>
              <w:szCs w:val="16"/>
            </w:rPr>
            <w:t xml:space="preserve">Handout 8.1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8.2 · Data encryption</w:t>
          </w:r>
        </w:p>
      </w:tc>
      <w:tc>
        <w:tcPr>
          <w:tcW w:type="pct" w:w="1400"/>
          <w:tcMar>
            <w:top w:type="dxa" w:w="-30"/>
            <w:left w:type="dxa" w:w="30"/>
            <w:bottom w:type="dxa" w:w="-30"/>
            <w:right w:type="dxa" w:w="30"/>
          </w:tcMar>
        </w:tcPr>
        <w:p>
          <w:pPr>
            <w:jc w:val="right"/>
          </w:pPr>
          <w:r>
            <w:rPr>
              <w:color w:val="6B7280"/>
              <w:sz w:val="16"/>
              <w:szCs w:val="16"/>
            </w:rPr>
            <w:t xml:space="preserve">Handout 8.2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8.3 · Firewalls</w:t>
          </w:r>
        </w:p>
      </w:tc>
      <w:tc>
        <w:tcPr>
          <w:tcW w:type="pct" w:w="1400"/>
          <w:tcMar>
            <w:top w:type="dxa" w:w="-30"/>
            <w:left w:type="dxa" w:w="30"/>
            <w:bottom w:type="dxa" w:w="-30"/>
            <w:right w:type="dxa" w:w="30"/>
          </w:tcMar>
        </w:tcPr>
        <w:p>
          <w:pPr>
            <w:jc w:val="right"/>
          </w:pPr>
          <w:r>
            <w:rPr>
              <w:color w:val="6B7280"/>
              <w:sz w:val="16"/>
              <w:szCs w:val="16"/>
            </w:rPr>
            <w:t xml:space="preserve">Handout 8.3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8.4 · Why the backup must leave the building</w:t>
          </w:r>
        </w:p>
      </w:tc>
      <w:tc>
        <w:tcPr>
          <w:tcW w:type="pct" w:w="1400"/>
          <w:tcMar>
            <w:top w:type="dxa" w:w="-30"/>
            <w:left w:type="dxa" w:w="30"/>
            <w:bottom w:type="dxa" w:w="-30"/>
            <w:right w:type="dxa" w:w="30"/>
          </w:tcMar>
        </w:tcPr>
        <w:p>
          <w:pPr>
            <w:jc w:val="right"/>
          </w:pPr>
          <w:r>
            <w:rPr>
              <w:color w:val="6B7280"/>
              <w:sz w:val="16"/>
              <w:szCs w:val="16"/>
            </w:rPr>
            <w:t xml:space="preserve">Handout 8.4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8.5 · Business continuity and disaster recovery</w:t>
          </w:r>
        </w:p>
      </w:tc>
      <w:tc>
        <w:tcPr>
          <w:tcW w:type="pct" w:w="1400"/>
          <w:tcMar>
            <w:top w:type="dxa" w:w="-30"/>
            <w:left w:type="dxa" w:w="30"/>
            <w:bottom w:type="dxa" w:w="-30"/>
            <w:right w:type="dxa" w:w="30"/>
          </w:tcMar>
        </w:tcPr>
        <w:p>
          <w:pPr>
            <w:jc w:val="right"/>
          </w:pPr>
          <w:r>
            <w:rPr>
              <w:color w:val="6B7280"/>
              <w:sz w:val="16"/>
              <w:szCs w:val="16"/>
            </w:rPr>
            <w:t xml:space="preserve">Handout 8.5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8.6 · Hot, warm and cold sites</w:t>
          </w:r>
        </w:p>
      </w:tc>
      <w:tc>
        <w:tcPr>
          <w:tcW w:type="pct" w:w="1400"/>
          <w:tcMar>
            <w:top w:type="dxa" w:w="-30"/>
            <w:left w:type="dxa" w:w="30"/>
            <w:bottom w:type="dxa" w:w="-30"/>
            <w:right w:type="dxa" w:w="30"/>
          </w:tcMar>
        </w:tcPr>
        <w:p>
          <w:pPr>
            <w:jc w:val="right"/>
          </w:pPr>
          <w:r>
            <w:rPr>
              <w:color w:val="6B7280"/>
              <w:sz w:val="16"/>
              <w:szCs w:val="16"/>
            </w:rPr>
            <w:t xml:space="preserve">Handout 8.6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8.7 · Extended Example 8A: choosing a recovery arrangement for Orontes</w:t>
          </w:r>
        </w:p>
      </w:tc>
      <w:tc>
        <w:tcPr>
          <w:tcW w:type="pct" w:w="1400"/>
          <w:tcMar>
            <w:top w:type="dxa" w:w="-30"/>
            <w:left w:type="dxa" w:w="30"/>
            <w:bottom w:type="dxa" w:w="-30"/>
            <w:right w:type="dxa" w:w="30"/>
          </w:tcMar>
        </w:tcPr>
        <w:p>
          <w:pPr>
            <w:jc w:val="right"/>
          </w:pPr>
          <w:r>
            <w:rPr>
              <w:color w:val="6B7280"/>
              <w:sz w:val="16"/>
              <w:szCs w:val="16"/>
            </w:rPr>
            <w:t xml:space="preserve">Handout 8.7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0cf0849884fd2eb512bf330c3848c7431eb72b24.png" Type="http://schemas.openxmlformats.org/officeDocument/2006/relationships/image"/><Relationship Id="rId102" Target="media/2094fb968f9c4918a7849a6a9140a6f285b8947a.png" Type="http://schemas.openxmlformats.org/officeDocument/2006/relationships/image"/><Relationship Id="rId103" Target="media/637ea3fd4a4b0cb58f9bc985800ca29450a1867b.png" Type="http://schemas.openxmlformats.org/officeDocument/2006/relationships/image"/><Relationship Id="rId104" Target="media/924a82ec552dc3bdbd55bbf45acfe814d52b4df9.png" Type="http://schemas.openxmlformats.org/officeDocument/2006/relationships/image"/><Relationship Id="rId105" Target="media/9ccc1c6c017b3821d6abdace928fc416b3902931.png" Type="http://schemas.openxmlformats.org/officeDocument/2006/relationships/image"/><Relationship Id="rId106" Target="media/3343a9e2960ea555cbad9edf45dc41de1331741b.png" Type="http://schemas.openxmlformats.org/officeDocument/2006/relationships/image"/><Relationship Id="rId107" Target="media/d488ed1efe0f304fb96e6b81bc7d6f1dfa39e7f4.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 Id="rIdHdr13" Target="header13.xml" Type="http://schemas.openxmlformats.org/officeDocument/2006/relationships/header"/><Relationship Id="rIdHdr14" Target="header14.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4 · Chapter 8</dc:title>
  <dc:subject>Summary handouts</dc:subject>
  <cp:category>Student Book</cp:category>
</cp:coreProperties>
</file>