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Library Database Documentation</w:t>
        <w:br/>
        <w:t>MS Access — Task 1.3</w:t>
      </w:r>
    </w:p>
    <w:p/>
    <w:p>
      <w:pPr>
        <w:pStyle w:val="Heading1"/>
      </w:pPr>
      <w:r>
        <w:rPr>
          <w:color w:val="1F4E79"/>
        </w:rPr>
        <w:t>1. Table Designs</w:t>
      </w:r>
    </w:p>
    <w:p>
      <w:pPr>
        <w:pStyle w:val="Heading2"/>
      </w:pPr>
      <w:r>
        <w:t>Table 1: 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BookID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book identifier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Short Text 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Book title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Short Text 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Author name</w:t>
            </w:r>
          </w:p>
        </w:tc>
      </w:tr>
      <w:tr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Short Text 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Book genre/category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Book price in INR</w:t>
            </w:r>
          </w:p>
        </w:tc>
      </w:tr>
    </w:tbl>
    <w:p/>
    <w:p>
      <w:pPr>
        <w:pStyle w:val="Heading2"/>
      </w:pPr>
      <w:r>
        <w:t>Table 2: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MemberID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member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Short Text 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Member 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Short Text 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Contact email address</w:t>
            </w:r>
          </w:p>
        </w:tc>
      </w:tr>
      <w:tr>
        <w:tc>
          <w:tcPr>
            <w:tcW w:type="dxa" w:w="2160"/>
          </w:tcPr>
          <w:p>
            <w:r>
              <w:t>JoinDate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member joined the library</w:t>
            </w:r>
          </w:p>
        </w:tc>
      </w:tr>
    </w:tbl>
    <w:p/>
    <w:p>
      <w:pPr>
        <w:pStyle w:val="Heading2"/>
      </w:pPr>
      <w:r>
        <w:t>Table 3: Borrowing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BorrowID</w:t>
            </w:r>
          </w:p>
        </w:tc>
        <w:tc>
          <w:tcPr>
            <w:tcW w:type="dxa" w:w="2160"/>
          </w:tcPr>
          <w:p>
            <w:r>
              <w:t>AutoNumber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borrow record ID</w:t>
            </w:r>
          </w:p>
        </w:tc>
      </w:tr>
      <w:tr>
        <w:tc>
          <w:tcPr>
            <w:tcW w:type="dxa" w:w="2160"/>
          </w:tcPr>
          <w:p>
            <w:r>
              <w:t>MemberID</w:t>
            </w:r>
          </w:p>
        </w:tc>
        <w:tc>
          <w:tcPr>
            <w:tcW w:type="dxa" w:w="2160"/>
          </w:tcPr>
          <w:p>
            <w:r>
              <w:t>Number (Long Integer)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Links to Members.MemberID</w:t>
            </w:r>
          </w:p>
        </w:tc>
      </w:tr>
      <w:tr>
        <w:tc>
          <w:tcPr>
            <w:tcW w:type="dxa" w:w="2160"/>
          </w:tcPr>
          <w:p>
            <w:r>
              <w:t>BookID</w:t>
            </w:r>
          </w:p>
        </w:tc>
        <w:tc>
          <w:tcPr>
            <w:tcW w:type="dxa" w:w="2160"/>
          </w:tcPr>
          <w:p>
            <w:r>
              <w:t>Number (Long Integer)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Links to Books.BookID</w:t>
            </w:r>
          </w:p>
        </w:tc>
      </w:tr>
      <w:tr>
        <w:tc>
          <w:tcPr>
            <w:tcW w:type="dxa" w:w="2160"/>
          </w:tcPr>
          <w:p>
            <w:r>
              <w:t>BorrowDate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book was borrowed</w:t>
            </w:r>
          </w:p>
        </w:tc>
      </w:tr>
      <w:tr>
        <w:tc>
          <w:tcPr>
            <w:tcW w:type="dxa" w:w="2160"/>
          </w:tcPr>
          <w:p>
            <w:r>
              <w:t>ReturnDate</w:t>
            </w:r>
          </w:p>
        </w:tc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book was returned</w:t>
            </w:r>
          </w:p>
        </w:tc>
      </w:tr>
      <w:tr>
        <w:tc>
          <w:tcPr>
            <w:tcW w:type="dxa" w:w="2160"/>
          </w:tcPr>
          <w:p>
            <w:r>
              <w:t>DaysBorrowed</w:t>
            </w:r>
          </w:p>
        </w:tc>
        <w:tc>
          <w:tcPr>
            <w:tcW w:type="dxa" w:w="2160"/>
          </w:tcPr>
          <w:p>
            <w:r>
              <w:t>Number (Integer)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days the book was borrowed</w:t>
            </w:r>
          </w:p>
        </w:tc>
      </w:tr>
    </w:tbl>
    <w:p/>
    <w:p>
      <w:pPr>
        <w:pStyle w:val="Heading2"/>
      </w:pPr>
      <w:r>
        <w:t>Relationships</w:t>
      </w:r>
    </w:p>
    <w:p>
      <w:r>
        <w:t>• Borrowing.MemberID → Members.MemberID (One-to-Many)</w:t>
      </w:r>
    </w:p>
    <w:p>
      <w:r>
        <w:t>• Borrowing.BookID → Books.BookID (One-to-Many)</w:t>
      </w:r>
    </w:p>
    <w:p>
      <w:r>
        <w:t>• Referential integrity is enforced with cascade update enabled.</w:t>
      </w:r>
    </w:p>
    <w:p/>
    <w:p>
      <w:pPr>
        <w:pStyle w:val="IntenseQuote"/>
      </w:pPr>
      <w:r>
        <w:t>[Screenshot: Relationships Window showing Books, Members, and Borrowing tables linked]</w:t>
      </w:r>
    </w:p>
    <w:p>
      <w:pPr>
        <w:pStyle w:val="Heading1"/>
      </w:pPr>
      <w:r>
        <w:t>2. BorrowForm Design (Task 1.3.1)</w:t>
      </w:r>
    </w:p>
    <w:p>
      <w:r>
        <w:t>The BorrowForm was created using the Form Design view based on the Borrowing table.</w:t>
      </w:r>
    </w:p>
    <w:p/>
    <w:p>
      <w:pPr>
        <w:pStyle w:val="Heading3"/>
      </w:pPr>
      <w:r>
        <w:t>Form Controls:</w:t>
      </w:r>
    </w:p>
    <w:p>
      <w:pPr>
        <w:pStyle w:val="ListBullet"/>
      </w:pPr>
      <w:r>
        <w:t>a) Text Boxes:</w:t>
      </w:r>
    </w:p>
    <w:p>
      <w:pPr>
        <w:pStyle w:val="ListBullet2"/>
      </w:pPr>
      <w:r>
        <w:t>BorrowID — Displays the auto-generated borrow record number</w:t>
      </w:r>
    </w:p>
    <w:p>
      <w:pPr>
        <w:pStyle w:val="ListBullet2"/>
      </w:pPr>
      <w:r>
        <w:t>BorrowDate — Date input field for when the book is borrowed</w:t>
      </w:r>
    </w:p>
    <w:p>
      <w:pPr>
        <w:pStyle w:val="ListBullet2"/>
      </w:pPr>
      <w:r>
        <w:t>ReturnDate — Date input field for when the book is returned</w:t>
      </w:r>
    </w:p>
    <w:p>
      <w:pPr>
        <w:pStyle w:val="ListBullet2"/>
      </w:pPr>
      <w:r>
        <w:t>DaysBorrowed — Calculated or manually entered number of borrowing days</w:t>
      </w:r>
    </w:p>
    <w:p/>
    <w:p>
      <w:pPr>
        <w:pStyle w:val="ListBullet"/>
      </w:pPr>
      <w:r>
        <w:t>b) List Box:</w:t>
      </w:r>
    </w:p>
    <w:p>
      <w:pPr>
        <w:pStyle w:val="ListBullet2"/>
      </w:pPr>
      <w:r>
        <w:t>A List Box control is added that displays all Book Titles from the Books table. When the user selects a title, the corresponding BookID is automatically assigned to the record.</w:t>
      </w:r>
    </w:p>
    <w:p>
      <w:pPr>
        <w:pStyle w:val="ListBullet2"/>
      </w:pPr>
      <w:r>
        <w:t>Row Source: SELECT Books.BookID, Books.Title FROM Books;</w:t>
      </w:r>
    </w:p>
    <w:p/>
    <w:p>
      <w:pPr>
        <w:pStyle w:val="ListBullet"/>
      </w:pPr>
      <w:r>
        <w:t>c) Labels:</w:t>
      </w:r>
    </w:p>
    <w:p>
      <w:pPr>
        <w:pStyle w:val="ListBullet2"/>
      </w:pPr>
      <w:r>
        <w:t>Each control has a properly aligned label (e.g., 'Borrow ID:', 'Borrow Date:', 'Book Title:', etc.)</w:t>
      </w:r>
    </w:p>
    <w:p/>
    <w:p>
      <w:pPr>
        <w:pStyle w:val="Heading3"/>
      </w:pPr>
      <w:r>
        <w:t>Command Buttons:</w:t>
      </w:r>
    </w:p>
    <w:p>
      <w:pPr>
        <w:pStyle w:val="ListBullet"/>
      </w:pPr>
      <w:r>
        <w:t>Add New Record — Runs DoCmd.GoToRecord , , acNewRec</w:t>
      </w:r>
    </w:p>
    <w:p>
      <w:pPr>
        <w:pStyle w:val="ListBullet"/>
      </w:pPr>
      <w:r>
        <w:t>Delete This Record — Runs DoCmd.RunCommand acCmdDeleteRecord</w:t>
      </w:r>
    </w:p>
    <w:p>
      <w:pPr>
        <w:pStyle w:val="ListBullet"/>
      </w:pPr>
      <w:r>
        <w:t>Go to First Record — Runs DoCmd.GoToRecord , , acFirst</w:t>
      </w:r>
    </w:p>
    <w:p>
      <w:pPr>
        <w:pStyle w:val="ListBullet"/>
      </w:pPr>
      <w:r>
        <w:t>Go to Last Record — Runs DoCmd.GoToRecord , , acLast</w:t>
      </w:r>
    </w:p>
    <w:p/>
    <w:p>
      <w:pPr>
        <w:pStyle w:val="IntenseQuote"/>
      </w:pPr>
      <w:r>
        <w:t>[Screenshot: BorrowForm in Design View]</w:t>
      </w:r>
    </w:p>
    <w:p>
      <w:pPr>
        <w:pStyle w:val="IntenseQuote"/>
      </w:pPr>
      <w:r>
        <w:t>[Screenshot: BorrowForm in Form View with sample data]</w:t>
      </w:r>
    </w:p>
    <w:p>
      <w:pPr>
        <w:pStyle w:val="Heading1"/>
      </w:pPr>
      <w:r>
        <w:t>3. SortedBooks Query (Task 1.3.2)</w:t>
      </w:r>
    </w:p>
    <w:p>
      <w:r>
        <w:t>A select query named 'SortedBooks' was created to list all books sorted by Genre (Ascending) and then by Price (Descending).</w:t>
      </w:r>
    </w:p>
    <w:p/>
    <w:p>
      <w:pPr>
        <w:pStyle w:val="Heading3"/>
      </w:pPr>
      <w:r>
        <w:t>SQL View:</w:t>
      </w:r>
    </w:p>
    <w:p>
      <w:r>
        <w:rPr>
          <w:rFonts w:ascii="Consolas" w:hAnsi="Consolas"/>
          <w:b/>
          <w:sz w:val="22"/>
        </w:rPr>
        <w:t>SELECT * FROM Books ORDER BY Genre ASC, Price DESC;</w:t>
      </w:r>
    </w:p>
    <w:p/>
    <w:p>
      <w:r>
        <w:t>This query arranges books by genre alphabetically, and within each genre, books are listed from highest to lowest price.</w:t>
      </w:r>
    </w:p>
    <w:p/>
    <w:p>
      <w:pPr>
        <w:pStyle w:val="IntenseQuote"/>
      </w:pPr>
      <w:r>
        <w:t>[Screenshot: SortedBooks Query in Design View]</w:t>
      </w:r>
    </w:p>
    <w:p>
      <w:pPr>
        <w:pStyle w:val="IntenseQuote"/>
      </w:pPr>
      <w:r>
        <w:t>[Screenshot: SortedBooks Query Results (Datasheet View)]</w:t>
      </w:r>
    </w:p>
    <w:p>
      <w:pPr>
        <w:pStyle w:val="Heading1"/>
      </w:pPr>
      <w:r>
        <w:t>4. Sample Data</w:t>
      </w:r>
    </w:p>
    <w:p>
      <w:r>
        <w:t>The following data was entered into the tables:</w:t>
      </w:r>
    </w:p>
    <w:p>
      <w:pPr>
        <w:pStyle w:val="Heading3"/>
      </w:pPr>
      <w:r>
        <w:t>Books Table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BookID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The Great Gatsby</w:t>
            </w:r>
          </w:p>
        </w:tc>
        <w:tc>
          <w:tcPr>
            <w:tcW w:type="dxa" w:w="1728"/>
          </w:tcPr>
          <w:p>
            <w:r>
              <w:t>F. Scott Fitzgerald</w:t>
            </w:r>
          </w:p>
        </w:tc>
        <w:tc>
          <w:tcPr>
            <w:tcW w:type="dxa" w:w="1728"/>
          </w:tcPr>
          <w:p>
            <w:r>
              <w:t>Fiction</w:t>
            </w:r>
          </w:p>
        </w:tc>
        <w:tc>
          <w:tcPr>
            <w:tcW w:type="dxa" w:w="1728"/>
          </w:tcPr>
          <w:p>
            <w:r>
              <w:t>₹450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 Brief History of Time</w:t>
            </w:r>
          </w:p>
        </w:tc>
        <w:tc>
          <w:tcPr>
            <w:tcW w:type="dxa" w:w="1728"/>
          </w:tcPr>
          <w:p>
            <w:r>
              <w:t>Stephen Hawking</w:t>
            </w:r>
          </w:p>
        </w:tc>
        <w:tc>
          <w:tcPr>
            <w:tcW w:type="dxa" w:w="1728"/>
          </w:tcPr>
          <w:p>
            <w:r>
              <w:t>Science</w:t>
            </w:r>
          </w:p>
        </w:tc>
        <w:tc>
          <w:tcPr>
            <w:tcW w:type="dxa" w:w="1728"/>
          </w:tcPr>
          <w:p>
            <w:r>
              <w:t>₹550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To Kill a Mockingbird</w:t>
            </w:r>
          </w:p>
        </w:tc>
        <w:tc>
          <w:tcPr>
            <w:tcW w:type="dxa" w:w="1728"/>
          </w:tcPr>
          <w:p>
            <w:r>
              <w:t>Harper Lee</w:t>
            </w:r>
          </w:p>
        </w:tc>
        <w:tc>
          <w:tcPr>
            <w:tcW w:type="dxa" w:w="1728"/>
          </w:tcPr>
          <w:p>
            <w:r>
              <w:t>Fiction</w:t>
            </w:r>
          </w:p>
        </w:tc>
        <w:tc>
          <w:tcPr>
            <w:tcW w:type="dxa" w:w="1728"/>
          </w:tcPr>
          <w:p>
            <w:r>
              <w:t>₹400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Introduction to Algorithms</w:t>
            </w:r>
          </w:p>
        </w:tc>
        <w:tc>
          <w:tcPr>
            <w:tcW w:type="dxa" w:w="1728"/>
          </w:tcPr>
          <w:p>
            <w:r>
              <w:t>Thomas H. Cormen</w:t>
            </w:r>
          </w:p>
        </w:tc>
        <w:tc>
          <w:tcPr>
            <w:tcW w:type="dxa" w:w="1728"/>
          </w:tcPr>
          <w:p>
            <w:r>
              <w:t>Technology</w:t>
            </w:r>
          </w:p>
        </w:tc>
        <w:tc>
          <w:tcPr>
            <w:tcW w:type="dxa" w:w="1728"/>
          </w:tcPr>
          <w:p>
            <w:r>
              <w:t>₹750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The Art of War</w:t>
            </w:r>
          </w:p>
        </w:tc>
        <w:tc>
          <w:tcPr>
            <w:tcW w:type="dxa" w:w="1728"/>
          </w:tcPr>
          <w:p>
            <w:r>
              <w:t>Sun Tzu</w:t>
            </w:r>
          </w:p>
        </w:tc>
        <w:tc>
          <w:tcPr>
            <w:tcW w:type="dxa" w:w="1728"/>
          </w:tcPr>
          <w:p>
            <w:r>
              <w:t>Philosophy</w:t>
            </w:r>
          </w:p>
        </w:tc>
        <w:tc>
          <w:tcPr>
            <w:tcW w:type="dxa" w:w="1728"/>
          </w:tcPr>
          <w:p>
            <w:r>
              <w:t>₹300</w:t>
            </w:r>
          </w:p>
        </w:tc>
      </w:tr>
    </w:tbl>
    <w:p/>
    <w:p>
      <w:pPr>
        <w:pStyle w:val="Heading3"/>
      </w:pPr>
      <w:r>
        <w:t>Borrowing Table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BorrowID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MemberID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BookID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BorrowDate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ReturnDate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DaysBorrowed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1-Jan-25</w:t>
            </w:r>
          </w:p>
        </w:tc>
        <w:tc>
          <w:tcPr>
            <w:tcW w:type="dxa" w:w="1440"/>
          </w:tcPr>
          <w:p>
            <w:r>
              <w:t>9-Jan-25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5-Jan-25</w:t>
            </w:r>
          </w:p>
        </w:tc>
        <w:tc>
          <w:tcPr>
            <w:tcW w:type="dxa" w:w="1440"/>
          </w:tcPr>
          <w:p>
            <w:r>
              <w:t>12-Jan-25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10-Jan-25</w:t>
            </w:r>
          </w:p>
        </w:tc>
        <w:tc>
          <w:tcPr>
            <w:tcW w:type="dxa" w:w="1440"/>
          </w:tcPr>
          <w:p>
            <w:r>
              <w:t>20-Jan-25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15-Jan-25</w:t>
            </w:r>
          </w:p>
        </w:tc>
        <w:tc>
          <w:tcPr>
            <w:tcW w:type="dxa" w:w="1440"/>
          </w:tcPr>
          <w:p>
            <w:r>
              <w:t>22-Jan-25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18-Jan-25</w:t>
            </w:r>
          </w:p>
        </w:tc>
        <w:tc>
          <w:tcPr>
            <w:tcW w:type="dxa" w:w="1440"/>
          </w:tcPr>
          <w:p>
            <w:r>
              <w:t>27-Jan-25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