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653280" cy="2889885"/>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4653280" cy="288988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center"/>
        <w:rPr/>
      </w:pPr>
      <w:r>
        <w:rPr/>
        <w:t>NAME/ID : ABDELKAREEM YOUSEF MAMDOH SOUBAR/19110022</w:t>
      </w:r>
    </w:p>
    <w:p>
      <w:pPr>
        <w:pStyle w:val="Normal"/>
        <w:bidi w:val="0"/>
        <w:jc w:val="center"/>
        <w:rPr/>
      </w:pPr>
      <w:r>
        <w:rPr/>
        <w:t>SUBJECT : SECURITY LAB</w:t>
      </w:r>
    </w:p>
    <w:p>
      <w:pPr>
        <w:pStyle w:val="Normal"/>
        <w:bidi w:val="0"/>
        <w:jc w:val="center"/>
        <w:rPr/>
      </w:pPr>
      <w:r>
        <w:rPr/>
        <w:t>ASSIGNMENT INCLUDES : SECURITY LAB (PART 1,2)</w:t>
      </w:r>
    </w:p>
    <w:p>
      <w:pPr>
        <w:pStyle w:val="Normal"/>
        <w:bidi w:val="0"/>
        <w:jc w:val="center"/>
        <w:rPr/>
      </w:pPr>
      <w:r>
        <w:rPr/>
        <w:t>DEAD LINE : 9/1/2022</w:t>
      </w:r>
    </w:p>
    <w:p>
      <w:pPr>
        <w:pStyle w:val="Normal"/>
        <w:bidi w:val="0"/>
        <w:jc w:val="center"/>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2">
            <wp:simplePos x="0" y="0"/>
            <wp:positionH relativeFrom="column">
              <wp:posOffset>0</wp:posOffset>
            </wp:positionH>
            <wp:positionV relativeFrom="paragraph">
              <wp:posOffset>-76200</wp:posOffset>
            </wp:positionV>
            <wp:extent cx="6120130" cy="612013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20130" cy="6120130"/>
                    </a:xfrm>
                    <a:prstGeom prst="rect">
                      <a:avLst/>
                    </a:prstGeom>
                  </pic:spPr>
                </pic:pic>
              </a:graphicData>
            </a:graphic>
          </wp:anchor>
        </w:drawing>
      </w:r>
    </w:p>
    <w:tbl>
      <w:tblPr>
        <w:tblW w:w="9638" w:type="dxa"/>
        <w:jc w:val="left"/>
        <w:tblInd w:w="55" w:type="dxa"/>
        <w:tblCellMar>
          <w:top w:w="55" w:type="dxa"/>
          <w:left w:w="55"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tcBorders>
          </w:tcPr>
          <w:p>
            <w:pPr>
              <w:pStyle w:val="TableContents"/>
              <w:bidi w:val="0"/>
              <w:jc w:val="left"/>
              <w:rPr/>
            </w:pPr>
            <w:r>
              <w:rPr/>
              <w:t>Website</w:t>
            </w:r>
          </w:p>
        </w:tc>
        <w:tc>
          <w:tcPr>
            <w:tcW w:w="3213" w:type="dxa"/>
            <w:tcBorders>
              <w:top w:val="single" w:sz="2" w:space="0" w:color="000000"/>
              <w:left w:val="single" w:sz="2" w:space="0" w:color="000000"/>
              <w:bottom w:val="single" w:sz="2" w:space="0" w:color="000000"/>
            </w:tcBorders>
          </w:tcPr>
          <w:p>
            <w:pPr>
              <w:pStyle w:val="TableContents"/>
              <w:bidi w:val="0"/>
              <w:jc w:val="left"/>
              <w:rPr/>
            </w:pPr>
            <w:r>
              <w:rPr/>
              <w:t xml:space="preserve">Public IP </w:t>
            </w:r>
          </w:p>
        </w:tc>
        <w:tc>
          <w:tcPr>
            <w:tcW w:w="3213" w:type="dxa"/>
            <w:tcBorders>
              <w:top w:val="single" w:sz="2" w:space="0" w:color="000000"/>
              <w:left w:val="single" w:sz="2" w:space="0" w:color="000000"/>
              <w:bottom w:val="single" w:sz="2" w:space="0" w:color="000000"/>
              <w:right w:val="single" w:sz="2" w:space="0" w:color="000000"/>
            </w:tcBorders>
          </w:tcPr>
          <w:p>
            <w:pPr>
              <w:pStyle w:val="TableContents"/>
              <w:bidi w:val="0"/>
              <w:jc w:val="left"/>
              <w:rPr/>
            </w:pPr>
            <w:r>
              <w:rPr/>
              <w:t>Reverse DNS</w:t>
            </w:r>
          </w:p>
        </w:tc>
      </w:tr>
      <w:tr>
        <w:trPr/>
        <w:tc>
          <w:tcPr>
            <w:tcW w:w="3212" w:type="dxa"/>
            <w:tcBorders>
              <w:left w:val="single" w:sz="2" w:space="0" w:color="000000"/>
              <w:bottom w:val="single" w:sz="2" w:space="0" w:color="000000"/>
            </w:tcBorders>
          </w:tcPr>
          <w:p>
            <w:pPr>
              <w:pStyle w:val="TableContents"/>
              <w:suppressLineNumbers/>
              <w:bidi w:val="0"/>
              <w:jc w:val="left"/>
              <w:rPr/>
            </w:pPr>
            <w:r>
              <w:rPr/>
              <w:t>https://www.geeksforgeeks.org/</w:t>
            </w:r>
          </w:p>
        </w:tc>
        <w:tc>
          <w:tcPr>
            <w:tcW w:w="3213" w:type="dxa"/>
            <w:tcBorders>
              <w:left w:val="single" w:sz="2" w:space="0" w:color="000000"/>
              <w:bottom w:val="single" w:sz="2" w:space="0" w:color="000000"/>
            </w:tcBorders>
          </w:tcPr>
          <w:p>
            <w:pPr>
              <w:pStyle w:val="TableContents"/>
              <w:widowControl/>
              <w:bidi w:val="0"/>
              <w:ind w:left="0"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34.218.62.116</w:t>
            </w:r>
          </w:p>
        </w:tc>
        <w:tc>
          <w:tcPr>
            <w:tcW w:w="3213" w:type="dxa"/>
            <w:tcBorders>
              <w:left w:val="single" w:sz="2" w:space="0" w:color="000000"/>
              <w:bottom w:val="single" w:sz="2" w:space="0" w:color="000000"/>
              <w:right w:val="single" w:sz="2" w:space="0" w:color="000000"/>
            </w:tcBorders>
          </w:tcPr>
          <w:p>
            <w:pPr>
              <w:pStyle w:val="TableContents"/>
              <w:suppressLineNumbers/>
              <w:bidi w:val="0"/>
              <w:jc w:val="left"/>
              <w:rPr/>
            </w:pPr>
            <w:r>
              <w:rPr/>
              <w:t>ec2-34-218-62-116.us-west-2.compute.amazonaws.com</w:t>
            </w:r>
          </w:p>
        </w:tc>
      </w:tr>
    </w:tbl>
    <w:p>
      <w:pPr>
        <w:pStyle w:val="Normal"/>
        <w:bidi w:val="0"/>
        <w:jc w:val="left"/>
        <w:rPr/>
      </w:pPr>
      <w:r>
        <w:rPr/>
      </w:r>
    </w:p>
    <w:p>
      <w:pPr>
        <w:pStyle w:val="Normal"/>
        <w:bidi w:val="0"/>
        <w:jc w:val="left"/>
        <w:rPr/>
      </w:pPr>
      <w:r>
        <w:rPr/>
        <w:t>Domain details</w:t>
      </w:r>
    </w:p>
    <w:tbl>
      <w:tblPr>
        <w:tblW w:w="9638" w:type="dxa"/>
        <w:jc w:val="left"/>
        <w:tblInd w:w="55" w:type="dxa"/>
        <w:tblCellMar>
          <w:top w:w="55" w:type="dxa"/>
          <w:left w:w="55"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tcBorders>
          </w:tcPr>
          <w:p>
            <w:pPr>
              <w:pStyle w:val="TableContents"/>
              <w:suppressLineNumbers/>
              <w:bidi w:val="0"/>
              <w:jc w:val="left"/>
              <w:rPr/>
            </w:pPr>
            <w:r>
              <w:rPr/>
              <w:t>Domain Extension</w:t>
            </w:r>
          </w:p>
        </w:tc>
        <w:tc>
          <w:tcPr>
            <w:tcW w:w="4819" w:type="dxa"/>
            <w:tcBorders>
              <w:top w:val="single" w:sz="2" w:space="0" w:color="000000"/>
              <w:left w:val="single" w:sz="2" w:space="0" w:color="000000"/>
              <w:bottom w:val="single" w:sz="2" w:space="0" w:color="000000"/>
              <w:right w:val="single" w:sz="2" w:space="0" w:color="000000"/>
            </w:tcBorders>
          </w:tcPr>
          <w:p>
            <w:pPr>
              <w:pStyle w:val="TableContents"/>
              <w:suppressLineNumbers/>
              <w:bidi w:val="0"/>
              <w:jc w:val="left"/>
              <w:rPr/>
            </w:pPr>
            <w:r>
              <w:rPr/>
              <w:t>org</w:t>
            </w:r>
          </w:p>
        </w:tc>
      </w:tr>
      <w:tr>
        <w:trPr/>
        <w:tc>
          <w:tcPr>
            <w:tcW w:w="4819" w:type="dxa"/>
            <w:tcBorders>
              <w:left w:val="single" w:sz="2" w:space="0" w:color="000000"/>
              <w:bottom w:val="single" w:sz="2" w:space="0" w:color="000000"/>
            </w:tcBorders>
          </w:tcPr>
          <w:p>
            <w:pPr>
              <w:pStyle w:val="TableContents"/>
              <w:suppressLineNumbers/>
              <w:bidi w:val="0"/>
              <w:jc w:val="left"/>
              <w:rPr/>
            </w:pPr>
            <w:r>
              <w:rPr/>
              <w:t>Organization</w:t>
            </w:r>
          </w:p>
        </w:tc>
        <w:tc>
          <w:tcPr>
            <w:tcW w:w="4819" w:type="dxa"/>
            <w:tcBorders>
              <w:left w:val="single" w:sz="2" w:space="0" w:color="000000"/>
              <w:bottom w:val="single" w:sz="2" w:space="0" w:color="000000"/>
              <w:right w:val="single" w:sz="2" w:space="0" w:color="000000"/>
            </w:tcBorders>
          </w:tcPr>
          <w:p>
            <w:pPr>
              <w:pStyle w:val="TableContents"/>
              <w:suppressLineNumbers/>
              <w:bidi w:val="0"/>
              <w:jc w:val="left"/>
              <w:rPr/>
            </w:pPr>
            <w:r>
              <w:rPr/>
              <w:t>Non-profit Organizations</w:t>
            </w:r>
          </w:p>
        </w:tc>
      </w:tr>
      <w:tr>
        <w:trPr/>
        <w:tc>
          <w:tcPr>
            <w:tcW w:w="4819" w:type="dxa"/>
            <w:tcBorders>
              <w:left w:val="single" w:sz="2" w:space="0" w:color="000000"/>
              <w:bottom w:val="single" w:sz="2" w:space="0" w:color="000000"/>
            </w:tcBorders>
          </w:tcPr>
          <w:p>
            <w:pPr>
              <w:pStyle w:val="TableContents"/>
              <w:suppressLineNumbers/>
              <w:bidi w:val="0"/>
              <w:jc w:val="left"/>
              <w:rPr/>
            </w:pPr>
            <w:r>
              <w:rPr/>
              <w:t>TLD Type</w:t>
            </w:r>
          </w:p>
        </w:tc>
        <w:tc>
          <w:tcPr>
            <w:tcW w:w="4819" w:type="dxa"/>
            <w:tcBorders>
              <w:left w:val="single" w:sz="2" w:space="0" w:color="000000"/>
              <w:bottom w:val="single" w:sz="2" w:space="0" w:color="000000"/>
              <w:right w:val="single" w:sz="2" w:space="0" w:color="000000"/>
            </w:tcBorders>
          </w:tcPr>
          <w:p>
            <w:pPr>
              <w:pStyle w:val="TableContents"/>
              <w:suppressLineNumbers/>
              <w:bidi w:val="0"/>
              <w:jc w:val="left"/>
              <w:rPr/>
            </w:pPr>
            <w:r>
              <w:rPr/>
              <w:t>Generic</w:t>
            </w:r>
          </w:p>
        </w:tc>
      </w:tr>
      <w:tr>
        <w:trPr/>
        <w:tc>
          <w:tcPr>
            <w:tcW w:w="4819" w:type="dxa"/>
            <w:tcBorders>
              <w:left w:val="single" w:sz="2" w:space="0" w:color="000000"/>
              <w:bottom w:val="single" w:sz="2" w:space="0" w:color="000000"/>
            </w:tcBorders>
          </w:tcPr>
          <w:p>
            <w:pPr>
              <w:pStyle w:val="TableContents"/>
              <w:suppressLineNumbers/>
              <w:bidi w:val="0"/>
              <w:jc w:val="left"/>
              <w:rPr/>
            </w:pPr>
            <w:r>
              <w:rPr/>
              <w:t>Domain Name</w:t>
            </w:r>
          </w:p>
        </w:tc>
        <w:tc>
          <w:tcPr>
            <w:tcW w:w="4819" w:type="dxa"/>
            <w:tcBorders>
              <w:left w:val="single" w:sz="2" w:space="0" w:color="000000"/>
              <w:bottom w:val="single" w:sz="2" w:space="0" w:color="000000"/>
              <w:right w:val="single" w:sz="2" w:space="0" w:color="000000"/>
            </w:tcBorders>
          </w:tcPr>
          <w:p>
            <w:pPr>
              <w:pStyle w:val="TableContents"/>
              <w:suppressLineNumbers/>
              <w:bidi w:val="0"/>
              <w:jc w:val="left"/>
              <w:rPr/>
            </w:pPr>
            <w:r>
              <w:rPr/>
              <w:t>geeksforgeeks.org</w:t>
            </w:r>
          </w:p>
        </w:tc>
      </w:tr>
      <w:tr>
        <w:trPr/>
        <w:tc>
          <w:tcPr>
            <w:tcW w:w="4819" w:type="dxa"/>
            <w:tcBorders>
              <w:left w:val="single" w:sz="2" w:space="0" w:color="000000"/>
              <w:bottom w:val="single" w:sz="2" w:space="0" w:color="000000"/>
            </w:tcBorders>
          </w:tcPr>
          <w:p>
            <w:pPr>
              <w:pStyle w:val="TableContents"/>
              <w:suppressLineNumbers/>
              <w:bidi w:val="0"/>
              <w:jc w:val="left"/>
              <w:rPr/>
            </w:pPr>
            <w:r>
              <w:rPr/>
              <w:t>Title</w:t>
            </w:r>
          </w:p>
        </w:tc>
        <w:tc>
          <w:tcPr>
            <w:tcW w:w="4819" w:type="dxa"/>
            <w:tcBorders>
              <w:left w:val="single" w:sz="2" w:space="0" w:color="000000"/>
              <w:bottom w:val="single" w:sz="2" w:space="0" w:color="000000"/>
              <w:right w:val="single" w:sz="2" w:space="0" w:color="000000"/>
            </w:tcBorders>
          </w:tcPr>
          <w:p>
            <w:pPr>
              <w:pStyle w:val="TableContents"/>
              <w:suppressLineNumbers/>
              <w:bidi w:val="0"/>
              <w:jc w:val="left"/>
              <w:rPr/>
            </w:pPr>
            <w:r>
              <w:rPr/>
              <w:t>GeeksforGeeks | A computer science portal for geeks</w:t>
            </w:r>
          </w:p>
        </w:tc>
      </w:tr>
      <w:tr>
        <w:trPr/>
        <w:tc>
          <w:tcPr>
            <w:tcW w:w="4819" w:type="dxa"/>
            <w:tcBorders>
              <w:left w:val="single" w:sz="2" w:space="0" w:color="000000"/>
              <w:bottom w:val="single" w:sz="2" w:space="0" w:color="000000"/>
            </w:tcBorders>
          </w:tcPr>
          <w:p>
            <w:pPr>
              <w:pStyle w:val="TableContents"/>
              <w:suppressLineNumbers/>
              <w:bidi w:val="0"/>
              <w:jc w:val="left"/>
              <w:rPr/>
            </w:pPr>
            <w:r>
              <w:rPr/>
              <w:t>Description</w:t>
            </w:r>
          </w:p>
        </w:tc>
        <w:tc>
          <w:tcPr>
            <w:tcW w:w="4819" w:type="dxa"/>
            <w:tcBorders>
              <w:left w:val="single" w:sz="2" w:space="0" w:color="000000"/>
              <w:bottom w:val="single" w:sz="2" w:space="0" w:color="000000"/>
              <w:right w:val="single" w:sz="2" w:space="0" w:color="000000"/>
            </w:tcBorders>
          </w:tcPr>
          <w:p>
            <w:pPr>
              <w:pStyle w:val="TableContents"/>
              <w:suppressLineNumbers/>
              <w:bidi w:val="0"/>
              <w:jc w:val="left"/>
              <w:rPr/>
            </w:pPr>
            <w:r>
              <w:rPr/>
              <w:t xml:space="preserve"> </w:t>
            </w:r>
            <w:r>
              <w:rPr/>
              <w:t>A Computer Science portal for geeks. It contains well written, well thought and well explained computer science and programming articles, quizzes and practice/competitive programming/company interview Questions.</w:t>
            </w:r>
          </w:p>
        </w:tc>
      </w:tr>
      <w:tr>
        <w:trPr/>
        <w:tc>
          <w:tcPr>
            <w:tcW w:w="4819" w:type="dxa"/>
            <w:tcBorders>
              <w:left w:val="single" w:sz="2" w:space="0" w:color="000000"/>
              <w:bottom w:val="single" w:sz="2" w:space="0" w:color="000000"/>
            </w:tcBorders>
          </w:tcPr>
          <w:p>
            <w:pPr>
              <w:pStyle w:val="TableContents"/>
              <w:suppressLineNumbers/>
              <w:bidi w:val="0"/>
              <w:jc w:val="left"/>
              <w:rPr/>
            </w:pPr>
            <w:r>
              <w:rPr/>
              <w:t>Nameservers</w:t>
            </w:r>
          </w:p>
        </w:tc>
        <w:tc>
          <w:tcPr>
            <w:tcW w:w="4819" w:type="dxa"/>
            <w:tcBorders>
              <w:left w:val="single" w:sz="2" w:space="0" w:color="000000"/>
              <w:bottom w:val="single" w:sz="2" w:space="0" w:color="000000"/>
              <w:right w:val="single" w:sz="2" w:space="0" w:color="000000"/>
            </w:tcBorders>
          </w:tcPr>
          <w:p>
            <w:pPr>
              <w:pStyle w:val="TableContents"/>
              <w:suppressLineNumbers/>
              <w:bidi w:val="0"/>
              <w:jc w:val="left"/>
              <w:rPr/>
            </w:pPr>
            <w:r>
              <w:rPr/>
              <w:t>ns-245.awsdns-30.com, ns-869.awsdns-44.net, ns-1520.awsdns-62.org, ns-1569.awsdns-04.co.uk</w:t>
            </w:r>
          </w:p>
        </w:tc>
      </w:tr>
    </w:tbl>
    <w:p>
      <w:pPr>
        <w:pStyle w:val="Normal"/>
        <w:bidi w:val="0"/>
        <w:jc w:val="left"/>
        <w:rPr/>
      </w:pPr>
      <w:r>
        <w:rPr/>
        <w:t xml:space="preserve"> </w:t>
      </w:r>
    </w:p>
    <w:p>
      <w:pPr>
        <w:pStyle w:val="Normal"/>
        <w:bidi w:val="0"/>
        <w:jc w:val="left"/>
        <w:rPr/>
      </w:pPr>
      <w:r>
        <w:rPr/>
        <w:t>it basically a website that provides  a free tutorials tons of articles plus online classroom and from time to time coding competitions, and its capable of giving internship, job opportunities.</w:t>
      </w:r>
    </w:p>
    <w:p>
      <w:pPr>
        <w:pStyle w:val="Normal"/>
        <w:bidi w:val="0"/>
        <w:jc w:val="left"/>
        <w:rPr/>
      </w:pPr>
      <w:r>
        <w:rPr/>
        <w:t>Nmap scan</w:t>
      </w:r>
    </w:p>
    <w:p>
      <w:pPr>
        <w:pStyle w:val="Normal"/>
        <w:bidi w:val="0"/>
        <w:jc w:val="left"/>
        <w:rPr/>
      </w:pPr>
      <w:r>
        <w:rPr/>
        <w:drawing>
          <wp:anchor behindDoc="0" distT="0" distB="0" distL="0" distR="0" simplePos="0" locked="0" layoutInCell="1" allowOverlap="1" relativeHeight="3">
            <wp:simplePos x="0" y="0"/>
            <wp:positionH relativeFrom="column">
              <wp:posOffset>20320</wp:posOffset>
            </wp:positionH>
            <wp:positionV relativeFrom="paragraph">
              <wp:posOffset>97790</wp:posOffset>
            </wp:positionV>
            <wp:extent cx="6120130" cy="344487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120130" cy="3444875"/>
                    </a:xfrm>
                    <a:prstGeom prst="rect">
                      <a:avLst/>
                    </a:prstGeom>
                  </pic:spPr>
                </pic:pic>
              </a:graphicData>
            </a:graphic>
          </wp:anchor>
        </w:drawing>
      </w:r>
    </w:p>
    <w:p>
      <w:pPr>
        <w:pStyle w:val="Normal"/>
        <w:bidi w:val="0"/>
        <w:jc w:val="left"/>
        <w:rPr/>
      </w:pPr>
      <w:r>
        <w:rPr/>
      </w:r>
    </w:p>
    <w:p>
      <w:pPr>
        <w:pStyle w:val="Normal"/>
        <w:bidi w:val="0"/>
        <w:jc w:val="left"/>
        <w:rPr/>
      </w:pPr>
      <w:r>
        <w:rPr/>
        <w:t>nessus</w:t>
      </w:r>
    </w:p>
    <w:p>
      <w:pPr>
        <w:pStyle w:val="Normal"/>
        <w:bidi w:val="0"/>
        <w:jc w:val="left"/>
        <w:rPr/>
      </w:pPr>
      <w:r>
        <w:rPr/>
      </w:r>
    </w:p>
    <w:p>
      <w:pPr>
        <w:pStyle w:val="Normal"/>
        <w:bidi w:val="0"/>
        <w:jc w:val="left"/>
        <w:rPr/>
      </w:pPr>
      <w:r>
        <w:rPr/>
        <w:drawing>
          <wp:anchor behindDoc="0" distT="0" distB="0" distL="0" distR="0" simplePos="0" locked="0" layoutInCell="1" allowOverlap="1" relativeHeight="4">
            <wp:simplePos x="0" y="0"/>
            <wp:positionH relativeFrom="column">
              <wp:posOffset>0</wp:posOffset>
            </wp:positionH>
            <wp:positionV relativeFrom="paragraph">
              <wp:posOffset>26670</wp:posOffset>
            </wp:positionV>
            <wp:extent cx="6120130" cy="311531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120130" cy="3115310"/>
                    </a:xfrm>
                    <a:prstGeom prst="rect">
                      <a:avLst/>
                    </a:prstGeom>
                  </pic:spPr>
                </pic:pic>
              </a:graphicData>
            </a:graphic>
          </wp:anchor>
        </w:drawing>
      </w:r>
    </w:p>
    <w:tbl>
      <w:tblPr>
        <w:tblW w:w="9814" w:type="dxa"/>
        <w:jc w:val="left"/>
        <w:tblInd w:w="55" w:type="dxa"/>
        <w:tblCellMar>
          <w:top w:w="55" w:type="dxa"/>
          <w:left w:w="55" w:type="dxa"/>
          <w:bottom w:w="55" w:type="dxa"/>
          <w:right w:w="55" w:type="dxa"/>
        </w:tblCellMar>
      </w:tblPr>
      <w:tblGrid>
        <w:gridCol w:w="1264"/>
        <w:gridCol w:w="4500"/>
        <w:gridCol w:w="4050"/>
      </w:tblGrid>
      <w:tr>
        <w:trPr/>
        <w:tc>
          <w:tcPr>
            <w:tcW w:w="1264" w:type="dxa"/>
            <w:tcBorders>
              <w:top w:val="single" w:sz="2" w:space="0" w:color="000000"/>
              <w:left w:val="single" w:sz="2" w:space="0" w:color="000000"/>
              <w:bottom w:val="single" w:sz="2" w:space="0" w:color="000000"/>
            </w:tcBorders>
          </w:tcPr>
          <w:p>
            <w:pPr>
              <w:pStyle w:val="TableContents"/>
              <w:bidi w:val="0"/>
              <w:jc w:val="left"/>
              <w:rPr/>
            </w:pPr>
            <w:r>
              <w:rPr/>
              <w:t>risk</w:t>
            </w:r>
          </w:p>
        </w:tc>
        <w:tc>
          <w:tcPr>
            <w:tcW w:w="4500" w:type="dxa"/>
            <w:tcBorders>
              <w:top w:val="single" w:sz="2" w:space="0" w:color="000000"/>
              <w:left w:val="single" w:sz="2" w:space="0" w:color="000000"/>
              <w:bottom w:val="single" w:sz="2" w:space="0" w:color="000000"/>
            </w:tcBorders>
          </w:tcPr>
          <w:p>
            <w:pPr>
              <w:pStyle w:val="TableContents"/>
              <w:suppressLineNumbers/>
              <w:bidi w:val="0"/>
              <w:jc w:val="left"/>
              <w:rPr/>
            </w:pPr>
            <w:r>
              <w:rPr/>
              <w:t>HSTS Missing From HTTPS Server (RFC 6797)</w:t>
            </w:r>
          </w:p>
        </w:tc>
        <w:tc>
          <w:tcPr>
            <w:tcW w:w="4050" w:type="dxa"/>
            <w:tcBorders>
              <w:top w:val="single" w:sz="2" w:space="0" w:color="000000"/>
              <w:left w:val="single" w:sz="2" w:space="0" w:color="000000"/>
              <w:bottom w:val="single" w:sz="2" w:space="0" w:color="000000"/>
              <w:right w:val="single" w:sz="2" w:space="0" w:color="000000"/>
            </w:tcBorders>
          </w:tcPr>
          <w:p>
            <w:pPr>
              <w:pStyle w:val="TableContents"/>
              <w:suppressLineNumbers/>
              <w:bidi w:val="0"/>
              <w:jc w:val="left"/>
              <w:rPr/>
            </w:pPr>
            <w:r>
              <w:rPr/>
              <w:t>CGI Generic XML Injection</w:t>
            </w:r>
          </w:p>
        </w:tc>
      </w:tr>
      <w:tr>
        <w:trPr/>
        <w:tc>
          <w:tcPr>
            <w:tcW w:w="1264" w:type="dxa"/>
            <w:tcBorders>
              <w:left w:val="single" w:sz="2" w:space="0" w:color="000000"/>
              <w:bottom w:val="single" w:sz="2" w:space="0" w:color="000000"/>
            </w:tcBorders>
          </w:tcPr>
          <w:p>
            <w:pPr>
              <w:pStyle w:val="TableContents"/>
              <w:bidi w:val="0"/>
              <w:jc w:val="left"/>
              <w:rPr/>
            </w:pPr>
            <w:r>
              <w:rPr/>
              <w:t>Port</w:t>
            </w:r>
          </w:p>
        </w:tc>
        <w:tc>
          <w:tcPr>
            <w:tcW w:w="4500" w:type="dxa"/>
            <w:tcBorders>
              <w:left w:val="single" w:sz="2" w:space="0" w:color="000000"/>
              <w:bottom w:val="single" w:sz="2" w:space="0" w:color="000000"/>
            </w:tcBorders>
          </w:tcPr>
          <w:p>
            <w:pPr>
              <w:pStyle w:val="TableContents"/>
              <w:suppressLineNumbers/>
              <w:bidi w:val="0"/>
              <w:jc w:val="left"/>
              <w:rPr/>
            </w:pPr>
            <w:r>
              <w:rPr/>
              <w:t>443 / tcp / www</w:t>
            </w:r>
          </w:p>
        </w:tc>
        <w:tc>
          <w:tcPr>
            <w:tcW w:w="4050" w:type="dxa"/>
            <w:tcBorders>
              <w:left w:val="single" w:sz="2" w:space="0" w:color="000000"/>
              <w:bottom w:val="single" w:sz="2" w:space="0" w:color="000000"/>
              <w:right w:val="single" w:sz="2" w:space="0" w:color="000000"/>
            </w:tcBorders>
          </w:tcPr>
          <w:p>
            <w:pPr>
              <w:pStyle w:val="TableContents"/>
              <w:suppressLineNumbers/>
              <w:bidi w:val="0"/>
              <w:jc w:val="left"/>
              <w:rPr/>
            </w:pPr>
            <w:r>
              <w:rPr/>
              <w:t>443 / tcp / www</w:t>
            </w:r>
          </w:p>
        </w:tc>
      </w:tr>
      <w:tr>
        <w:trPr/>
        <w:tc>
          <w:tcPr>
            <w:tcW w:w="1264" w:type="dxa"/>
            <w:tcBorders>
              <w:left w:val="single" w:sz="2" w:space="0" w:color="000000"/>
              <w:bottom w:val="single" w:sz="2" w:space="0" w:color="000000"/>
            </w:tcBorders>
          </w:tcPr>
          <w:p>
            <w:pPr>
              <w:pStyle w:val="TableContents"/>
              <w:bidi w:val="0"/>
              <w:jc w:val="left"/>
              <w:rPr/>
            </w:pPr>
            <w:r>
              <w:rPr/>
              <w:t>Hosts</w:t>
            </w:r>
          </w:p>
        </w:tc>
        <w:tc>
          <w:tcPr>
            <w:tcW w:w="4500" w:type="dxa"/>
            <w:tcBorders>
              <w:left w:val="single" w:sz="2" w:space="0" w:color="000000"/>
              <w:bottom w:val="single" w:sz="2" w:space="0" w:color="000000"/>
            </w:tcBorders>
          </w:tcPr>
          <w:p>
            <w:pPr>
              <w:pStyle w:val="TableContents"/>
              <w:suppressLineNumbers/>
              <w:bidi w:val="0"/>
              <w:jc w:val="left"/>
              <w:rPr/>
            </w:pPr>
            <w:r>
              <w:rPr/>
              <w:t>www.geeksforgeeks.org</w:t>
            </w:r>
          </w:p>
        </w:tc>
        <w:tc>
          <w:tcPr>
            <w:tcW w:w="4050" w:type="dxa"/>
            <w:tcBorders>
              <w:left w:val="single" w:sz="2" w:space="0" w:color="000000"/>
              <w:bottom w:val="single" w:sz="2" w:space="0" w:color="000000"/>
              <w:right w:val="single" w:sz="2" w:space="0" w:color="000000"/>
            </w:tcBorders>
          </w:tcPr>
          <w:p>
            <w:pPr>
              <w:pStyle w:val="TableContents"/>
              <w:suppressLineNumbers/>
              <w:bidi w:val="0"/>
              <w:jc w:val="left"/>
              <w:rPr/>
            </w:pPr>
            <w:r>
              <w:rPr/>
              <w:t>www.geeksforgeeks.org</w:t>
            </w:r>
          </w:p>
        </w:tc>
      </w:tr>
      <w:tr>
        <w:trPr/>
        <w:tc>
          <w:tcPr>
            <w:tcW w:w="1264" w:type="dxa"/>
            <w:tcBorders>
              <w:left w:val="single" w:sz="2" w:space="0" w:color="000000"/>
              <w:bottom w:val="single" w:sz="2" w:space="0" w:color="000000"/>
            </w:tcBorders>
          </w:tcPr>
          <w:p>
            <w:pPr>
              <w:pStyle w:val="TableContents"/>
              <w:bidi w:val="0"/>
              <w:jc w:val="left"/>
              <w:rPr/>
            </w:pPr>
            <w:r>
              <w:rPr/>
              <w:t>Output</w:t>
            </w:r>
          </w:p>
        </w:tc>
        <w:tc>
          <w:tcPr>
            <w:tcW w:w="4500" w:type="dxa"/>
            <w:tcBorders>
              <w:left w:val="single" w:sz="2" w:space="0" w:color="000000"/>
              <w:bottom w:val="single" w:sz="2" w:space="0" w:color="000000"/>
            </w:tcBorders>
          </w:tcPr>
          <w:p>
            <w:pPr>
              <w:pStyle w:val="TableContents"/>
              <w:suppressLineNumbers/>
              <w:bidi w:val="0"/>
              <w:jc w:val="left"/>
              <w:rPr/>
            </w:pPr>
            <w:r>
              <w:rPr/>
              <w:t xml:space="preserve">  </w:t>
            </w:r>
            <w:r>
              <w:rPr/>
              <w:t>The remote HTTPS server does not send the HTTP</w:t>
            </w:r>
          </w:p>
          <w:p>
            <w:pPr>
              <w:pStyle w:val="TableContents"/>
              <w:suppressLineNumbers/>
              <w:bidi w:val="0"/>
              <w:jc w:val="left"/>
              <w:rPr/>
            </w:pPr>
            <w:r>
              <w:rPr/>
              <w:t xml:space="preserve">  </w:t>
            </w:r>
            <w:r>
              <w:rPr/>
              <w:t>"Strict-Transport-Security" header.</w:t>
            </w:r>
          </w:p>
        </w:tc>
        <w:tc>
          <w:tcPr>
            <w:tcW w:w="4050" w:type="dxa"/>
            <w:tcBorders>
              <w:left w:val="single" w:sz="2" w:space="0" w:color="000000"/>
              <w:bottom w:val="single" w:sz="2" w:space="0" w:color="000000"/>
              <w:right w:val="single" w:sz="2" w:space="0" w:color="000000"/>
            </w:tcBorders>
          </w:tcPr>
          <w:p>
            <w:pPr>
              <w:pStyle w:val="TableContents"/>
              <w:suppressLineNumbers/>
              <w:bidi w:val="0"/>
              <w:jc w:val="left"/>
              <w:rPr/>
            </w:pPr>
            <w:r>
              <w:rPr/>
              <w:t>Using the GET HTTP method, Nessus found that :</w:t>
            </w:r>
          </w:p>
          <w:p>
            <w:pPr>
              <w:pStyle w:val="TableContents"/>
              <w:suppressLineNumbers/>
              <w:bidi w:val="0"/>
              <w:jc w:val="left"/>
              <w:rPr/>
            </w:pPr>
            <w:r>
              <w:rPr/>
            </w:r>
          </w:p>
          <w:p>
            <w:pPr>
              <w:pStyle w:val="TableContents"/>
              <w:suppressLineNumbers/>
              <w:bidi w:val="0"/>
              <w:jc w:val="left"/>
              <w:rPr/>
            </w:pPr>
            <w:r>
              <w:rPr/>
              <w:t>+ The following resources may be vulnerable to XML injection :</w:t>
            </w:r>
          </w:p>
          <w:p>
            <w:pPr>
              <w:pStyle w:val="TableContents"/>
              <w:suppressLineNumbers/>
              <w:bidi w:val="0"/>
              <w:jc w:val="left"/>
              <w:rPr/>
            </w:pPr>
            <w:r>
              <w:rPr/>
            </w:r>
          </w:p>
          <w:p>
            <w:pPr>
              <w:pStyle w:val="TableContents"/>
              <w:suppressLineNumbers/>
              <w:bidi w:val="0"/>
              <w:jc w:val="left"/>
              <w:rPr/>
            </w:pPr>
            <w:r>
              <w:rPr/>
              <w:t>+ The 'ref' parameter of the /csharp-programming-language/ CGI :</w:t>
            </w:r>
          </w:p>
        </w:tc>
      </w:tr>
      <w:tr>
        <w:trPr/>
        <w:tc>
          <w:tcPr>
            <w:tcW w:w="1264" w:type="dxa"/>
            <w:tcBorders>
              <w:left w:val="single" w:sz="2" w:space="0" w:color="000000"/>
              <w:bottom w:val="single" w:sz="2" w:space="0" w:color="000000"/>
            </w:tcBorders>
          </w:tcPr>
          <w:p>
            <w:pPr>
              <w:pStyle w:val="TableContents"/>
              <w:bidi w:val="0"/>
              <w:jc w:val="left"/>
              <w:rPr/>
            </w:pPr>
            <w:r>
              <w:rPr/>
              <w:t>Risk Factor</w:t>
            </w:r>
          </w:p>
        </w:tc>
        <w:tc>
          <w:tcPr>
            <w:tcW w:w="4500" w:type="dxa"/>
            <w:tcBorders>
              <w:left w:val="single" w:sz="2" w:space="0" w:color="000000"/>
              <w:bottom w:val="single" w:sz="2" w:space="0" w:color="000000"/>
            </w:tcBorders>
          </w:tcPr>
          <w:p>
            <w:pPr>
              <w:pStyle w:val="TableContents"/>
              <w:suppressLineNumbers/>
              <w:bidi w:val="0"/>
              <w:jc w:val="left"/>
              <w:rPr/>
            </w:pPr>
            <w:r>
              <w:rPr/>
              <w:t>CVSS v3.0 Base Score 6.5</w:t>
            </w:r>
          </w:p>
          <w:p>
            <w:pPr>
              <w:pStyle w:val="TableContents"/>
              <w:suppressLineNumbers/>
              <w:bidi w:val="0"/>
              <w:jc w:val="left"/>
              <w:rPr/>
            </w:pPr>
            <w:r>
              <w:rPr/>
              <w:t>CVSS v3.0 Vector: CVSS:3.0/AV:N/AC:L/PR:N/UI:N/S:U/C:L/I:L/A:N</w:t>
            </w:r>
          </w:p>
          <w:p>
            <w:pPr>
              <w:pStyle w:val="TableContents"/>
              <w:suppressLineNumbers/>
              <w:bidi w:val="0"/>
              <w:jc w:val="left"/>
              <w:rPr/>
            </w:pPr>
            <w:r>
              <w:rPr/>
              <w:t>CVSS v2.0 Base Score: 5.8</w:t>
            </w:r>
          </w:p>
          <w:p>
            <w:pPr>
              <w:pStyle w:val="TableContents"/>
              <w:suppressLineNumbers/>
              <w:bidi w:val="0"/>
              <w:jc w:val="left"/>
              <w:rPr/>
            </w:pPr>
            <w:r>
              <w:rPr/>
              <w:t>CVSS v2.0 Vector: CVSS2#AV:N/AC:M/Au:N/C:P/I:P/A:N</w:t>
            </w:r>
          </w:p>
        </w:tc>
        <w:tc>
          <w:tcPr>
            <w:tcW w:w="4050" w:type="dxa"/>
            <w:tcBorders>
              <w:left w:val="single" w:sz="2" w:space="0" w:color="000000"/>
              <w:bottom w:val="single" w:sz="2" w:space="0" w:color="000000"/>
              <w:right w:val="single" w:sz="2" w:space="0" w:color="000000"/>
            </w:tcBorders>
          </w:tcPr>
          <w:p>
            <w:pPr>
              <w:pStyle w:val="TableContents"/>
              <w:suppressLineNumbers/>
              <w:bidi w:val="0"/>
              <w:jc w:val="left"/>
              <w:rPr/>
            </w:pPr>
            <w:r>
              <w:rPr/>
              <w:t>CVSS v2.0 Base Score: 6.8</w:t>
            </w:r>
          </w:p>
          <w:p>
            <w:pPr>
              <w:pStyle w:val="TableContents"/>
              <w:suppressLineNumbers/>
              <w:bidi w:val="0"/>
              <w:jc w:val="left"/>
              <w:rPr/>
            </w:pPr>
            <w:r>
              <w:rPr/>
              <w:t>CVSS v2.0 Vector: CVSS2#AV:N/AC:M/Au:N/C:P/I:P/A:P</w:t>
            </w:r>
          </w:p>
        </w:tc>
      </w:tr>
      <w:tr>
        <w:trPr/>
        <w:tc>
          <w:tcPr>
            <w:tcW w:w="1264" w:type="dxa"/>
            <w:tcBorders>
              <w:left w:val="single" w:sz="2" w:space="0" w:color="000000"/>
              <w:bottom w:val="single" w:sz="2" w:space="0" w:color="000000"/>
            </w:tcBorders>
          </w:tcPr>
          <w:p>
            <w:pPr>
              <w:pStyle w:val="TableContents"/>
              <w:suppressLineNumbers/>
              <w:bidi w:val="0"/>
              <w:jc w:val="left"/>
              <w:rPr/>
            </w:pPr>
            <w:r>
              <w:rPr/>
              <w:t>Description</w:t>
            </w:r>
          </w:p>
        </w:tc>
        <w:tc>
          <w:tcPr>
            <w:tcW w:w="4500" w:type="dxa"/>
            <w:tcBorders>
              <w:left w:val="single" w:sz="2" w:space="0" w:color="000000"/>
              <w:bottom w:val="single" w:sz="2" w:space="0" w:color="000000"/>
            </w:tcBorders>
          </w:tcPr>
          <w:p>
            <w:pPr>
              <w:pStyle w:val="TableContents"/>
              <w:suppressLineNumbers/>
              <w:bidi w:val="0"/>
              <w:jc w:val="left"/>
              <w:rPr/>
            </w:pPr>
            <w:r>
              <w:rPr/>
              <w:t>The remote internet server isn't implementing HSTS, as outlined by RFC 6797. HSTS is associate degree elective response header that may be organized on the server to instruct the browser to solely communicate via HTTPS. the dearth of HSTS permits downgrade attacks, SSL-stripping man-in-the-middle attacks, and weakens cookie-hijacking protections.</w:t>
            </w:r>
          </w:p>
        </w:tc>
        <w:tc>
          <w:tcPr>
            <w:tcW w:w="4050" w:type="dxa"/>
            <w:tcBorders>
              <w:left w:val="single" w:sz="2" w:space="0" w:color="000000"/>
              <w:bottom w:val="single" w:sz="2" w:space="0" w:color="000000"/>
              <w:right w:val="single" w:sz="2" w:space="0" w:color="000000"/>
            </w:tcBorders>
          </w:tcPr>
          <w:p>
            <w:pPr>
              <w:pStyle w:val="TableContents"/>
              <w:suppressLineNumbers/>
              <w:bidi w:val="0"/>
              <w:jc w:val="left"/>
              <w:rPr/>
            </w:pPr>
            <w:r>
              <w:rPr/>
              <w:t>By causation specially crafted parameters to 1 or additional CGI scripts hosted on the remote net server, Nessus was ready to get a really completely different response, that suggests that it's going to are ready to modify the behavior of the appliance and directly access a SOAP back-end.</w:t>
            </w:r>
          </w:p>
          <w:p>
            <w:pPr>
              <w:pStyle w:val="TableContents"/>
              <w:suppressLineNumbers/>
              <w:bidi w:val="0"/>
              <w:jc w:val="left"/>
              <w:rPr/>
            </w:pPr>
            <w:r>
              <w:rPr/>
            </w:r>
          </w:p>
          <w:p>
            <w:pPr>
              <w:pStyle w:val="TableContents"/>
              <w:suppressLineNumbers/>
              <w:bidi w:val="0"/>
              <w:jc w:val="left"/>
              <w:rPr/>
            </w:pPr>
            <w:r>
              <w:rPr/>
              <w:t>An assailant is also ready to exploit this issue to bypass authentication, scan confidential knowledge, modify the remote information, or maybe head of the remote software package.</w:t>
            </w:r>
          </w:p>
          <w:p>
            <w:pPr>
              <w:pStyle w:val="TableContents"/>
              <w:suppressLineNumbers/>
              <w:bidi w:val="0"/>
              <w:jc w:val="left"/>
              <w:rPr/>
            </w:pPr>
            <w:r>
              <w:rPr/>
            </w:r>
          </w:p>
          <w:p>
            <w:pPr>
              <w:pStyle w:val="TableContents"/>
              <w:suppressLineNumbers/>
              <w:bidi w:val="0"/>
              <w:jc w:val="left"/>
              <w:rPr/>
            </w:pPr>
            <w:r>
              <w:rPr/>
              <w:t>Exploitation of XML injections is sometimes faraway from trivial.</w:t>
            </w:r>
          </w:p>
          <w:p>
            <w:pPr>
              <w:pStyle w:val="TableContents"/>
              <w:suppressLineNumbers/>
              <w:bidi w:val="0"/>
              <w:jc w:val="left"/>
              <w:rPr/>
            </w:pPr>
            <w:r>
              <w:rPr/>
            </w:r>
          </w:p>
          <w:p>
            <w:pPr>
              <w:pStyle w:val="TableContents"/>
              <w:suppressLineNumbers/>
              <w:bidi w:val="0"/>
              <w:jc w:val="left"/>
              <w:rPr/>
            </w:pPr>
            <w:r>
              <w:rPr/>
              <w:t>Note that this script is experimental and will be at risk of false positives particularly, if a PHP application uses 'strip_tags()' to sanitize user input.</w:t>
            </w:r>
          </w:p>
        </w:tc>
      </w:tr>
      <w:tr>
        <w:trPr/>
        <w:tc>
          <w:tcPr>
            <w:tcW w:w="1264" w:type="dxa"/>
            <w:tcBorders>
              <w:left w:val="single" w:sz="2" w:space="0" w:color="000000"/>
              <w:bottom w:val="single" w:sz="2" w:space="0" w:color="000000"/>
            </w:tcBorders>
          </w:tcPr>
          <w:p>
            <w:pPr>
              <w:pStyle w:val="TableContents"/>
              <w:suppressLineNumbers/>
              <w:bidi w:val="0"/>
              <w:jc w:val="left"/>
              <w:rPr/>
            </w:pPr>
            <w:r>
              <w:rPr/>
              <w:t>Solution</w:t>
            </w:r>
          </w:p>
        </w:tc>
        <w:tc>
          <w:tcPr>
            <w:tcW w:w="4500" w:type="dxa"/>
            <w:tcBorders>
              <w:left w:val="single" w:sz="2" w:space="0" w:color="000000"/>
              <w:bottom w:val="single" w:sz="2" w:space="0" w:color="000000"/>
            </w:tcBorders>
          </w:tcPr>
          <w:p>
            <w:pPr>
              <w:pStyle w:val="TableContents"/>
              <w:suppressLineNumbers/>
              <w:bidi w:val="0"/>
              <w:jc w:val="left"/>
              <w:rPr/>
            </w:pPr>
            <w:r>
              <w:rPr/>
              <w:t>Configure the remote web server to use HSTS.</w:t>
            </w:r>
          </w:p>
        </w:tc>
        <w:tc>
          <w:tcPr>
            <w:tcW w:w="4050" w:type="dxa"/>
            <w:tcBorders>
              <w:left w:val="single" w:sz="2" w:space="0" w:color="000000"/>
              <w:bottom w:val="single" w:sz="2" w:space="0" w:color="000000"/>
              <w:right w:val="single" w:sz="2" w:space="0" w:color="000000"/>
            </w:tcBorders>
          </w:tcPr>
          <w:p>
            <w:pPr>
              <w:pStyle w:val="TableContents"/>
              <w:widowControl/>
              <w:bidi w:val="0"/>
              <w:ind w:left="0" w:right="0" w:hanging="0"/>
              <w:jc w:val="left"/>
              <w:rPr>
                <w:rFonts w:ascii="open sans regular" w:hAnsi="open sans regular"/>
                <w:b w:val="false"/>
                <w:i w:val="false"/>
                <w:caps w:val="false"/>
                <w:smallCaps w:val="false"/>
                <w:color w:val="333333"/>
                <w:spacing w:val="0"/>
                <w:sz w:val="20"/>
              </w:rPr>
            </w:pPr>
            <w:r>
              <w:rPr>
                <w:rFonts w:ascii="open sans regular" w:hAnsi="open sans regular"/>
                <w:b w:val="false"/>
                <w:i w:val="false"/>
                <w:caps w:val="false"/>
                <w:smallCaps w:val="false"/>
                <w:color w:val="333333"/>
                <w:spacing w:val="0"/>
                <w:sz w:val="20"/>
              </w:rPr>
              <w:t>Modify the affected CGI scripts so they properly escape arguments, particularly XML tags and special characters (angle brackets and slashes).</w:t>
            </w:r>
          </w:p>
        </w:tc>
      </w:tr>
    </w:tbl>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Common Vulnerabilities and Exposures (CVE) </w:t>
      </w:r>
    </w:p>
    <w:p>
      <w:pPr>
        <w:pStyle w:val="Normal"/>
        <w:bidi w:val="0"/>
        <w:jc w:val="left"/>
        <w:rPr/>
      </w:pPr>
      <w:r>
        <w:rPr/>
      </w:r>
    </w:p>
    <w:p>
      <w:pPr>
        <w:pStyle w:val="Normal"/>
        <w:bidi w:val="0"/>
        <w:jc w:val="left"/>
        <w:rPr/>
      </w:pPr>
      <w:r>
        <w:rPr/>
        <w:t>CVE List was founded by MITRE in 1999 and it was community base project.</w:t>
      </w:r>
    </w:p>
    <w:p>
      <w:pPr>
        <w:pStyle w:val="Normal"/>
        <w:bidi w:val="0"/>
        <w:jc w:val="left"/>
        <w:rPr/>
      </w:pPr>
      <w:r>
        <w:rPr/>
      </w:r>
    </w:p>
    <w:p>
      <w:pPr>
        <w:pStyle w:val="Normal"/>
        <w:bidi w:val="0"/>
        <w:jc w:val="left"/>
        <w:rPr/>
      </w:pPr>
      <w:r>
        <w:rPr/>
        <w:t>NVD (U.S National Vulnerability Database) was founded by NIST(National Institute of Standards and Technology) in 2005.</w:t>
      </w:r>
    </w:p>
    <w:p>
      <w:pPr>
        <w:pStyle w:val="Normal"/>
        <w:bidi w:val="0"/>
        <w:jc w:val="left"/>
        <w:rPr/>
      </w:pPr>
      <w:r>
        <w:rPr/>
      </w:r>
    </w:p>
    <w:p>
      <w:pPr>
        <w:pStyle w:val="Normal"/>
        <w:bidi w:val="0"/>
        <w:jc w:val="left"/>
        <w:rPr/>
      </w:pPr>
      <w:r>
        <w:rPr/>
        <w:t>CVE is basically a list of recorders etch one of them has identification number and a description plus one public reference for public in the Cybersecurity community and a CVE record is use around the world with a huge request over it including the NVD.</w:t>
      </w:r>
    </w:p>
    <w:p>
      <w:pPr>
        <w:pStyle w:val="Normal"/>
        <w:bidi w:val="0"/>
        <w:jc w:val="left"/>
        <w:rPr/>
      </w:pPr>
      <w:r>
        <w:rPr/>
      </w:r>
    </w:p>
    <w:p>
      <w:pPr>
        <w:pStyle w:val="Normal"/>
        <w:bidi w:val="0"/>
        <w:jc w:val="left"/>
        <w:rPr/>
      </w:pPr>
      <w:r>
        <w:rPr/>
        <w:t>NVD is built upon and synchronized fully with CVE list so if any update come to the CVE it goes to the NVD.</w:t>
        <w:tab/>
      </w:r>
    </w:p>
    <w:p>
      <w:pPr>
        <w:pStyle w:val="Normal"/>
        <w:bidi w:val="0"/>
        <w:jc w:val="left"/>
        <w:rPr/>
      </w:pPr>
      <w:r>
        <w:rPr/>
      </w:r>
    </w:p>
    <w:p>
      <w:pPr>
        <w:pStyle w:val="Normal"/>
        <w:bidi w:val="0"/>
        <w:jc w:val="left"/>
        <w:rPr/>
      </w:pPr>
      <w:r>
        <w:rPr/>
        <w:t>CVE and NVD are both build by the  Cybersecurity and Infrastructure Security Agency (CISA),  U.S. Department of Homeland Security (DHS) and both are available to the public and free to use.</w:t>
      </w:r>
    </w:p>
    <w:p>
      <w:pPr>
        <w:pStyle w:val="Normal"/>
        <w:bidi w:val="0"/>
        <w:jc w:val="left"/>
        <w:rPr/>
      </w:pPr>
      <w:r>
        <w:rPr/>
      </w:r>
    </w:p>
    <w:p>
      <w:pPr>
        <w:pStyle w:val="Normal"/>
        <w:bidi w:val="0"/>
        <w:jc w:val="left"/>
        <w:rPr/>
      </w:pPr>
      <w:r>
        <w:rPr/>
        <w:t>The site that is related tot his is: https://www.cve.org/</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onospace">
    <w:charset w:val="01"/>
    <w:family w:val="auto"/>
    <w:pitch w:val="default"/>
  </w:font>
  <w:font w:name="open sans regular">
    <w:charset w:val="01"/>
    <w:family w:val="auto"/>
    <w:pitch w:val="default"/>
  </w:font>
</w:fonts>
</file>

<file path=word/settings.xml><?xml version="1.0" encoding="utf-8"?>
<w:settings xmlns:w="http://schemas.openxmlformats.org/wordprocessingml/2006/main">
  <w:zoom w:percent="14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6</Pages>
  <Words>544</Words>
  <Characters>3211</Characters>
  <CharactersWithSpaces>3701</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2022-01-08T15:20:51Z</dcterms:created>
  <dc:creator/>
  <dc:description/>
  <dc:language>en-US</dc:language>
  <cp:lastModifiedBy/>
  <dcterms:modified xsi:type="dcterms:W3CDTF">2022-01-08T20:17:40Z</dcterms:modified>
  <cp:revision>1</cp:revision>
  <dc:subject/>
  <dc:title/>
</cp:coreProperties>
</file>