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BE5826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Optimizing Sharded State Storage™ for QFM/QVM Networks</w:t>
      </w:r>
      <w:r/>
    </w:p>
    <w:p w14:paraId="607D5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karelcapek101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Project Context: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QFM™, QVM™, Quansistor™ Architecture, #NFT-1001™</w:t>
      </w:r>
      <w:r/>
    </w:p>
    <w:p w14:paraId="12DAB93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Abstract</w:t>
      </w:r>
      <w:r/>
    </w:p>
    <w:p w14:paraId="1F8BF6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Quantum-Inspired Virtual Machines (QVM™) and Quansistor™ Field Mathematics (QFM™) scale to billions of stateful computational cells, efficient state storage becomes the defining performance and reliability bottleneck. This whitepaper introduces a princi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pled, production-ready design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Optimized Sharded State Storage™ (OSSS)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 storage substrate engineered for hyper-parallel, dynamically reconfigurable, and cryptographically secure workloads.</w:t>
      </w:r>
      <w:r/>
    </w:p>
    <w:p w14:paraId="2CE5A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architecture builds on distributed systems theory, MVCC, log-structured storage, and adaptive telemetry feedback loops. It ensures that QVM runtimes can evolve, rebalance, and self-optimize at global scale while preserving strict determinism, auditabil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ity, and safety guarantees — all essential foundations for #NFT-1001™, QFP™, QPU™, and future autonomous computational frameworks.</w:t>
      </w:r>
      <w:r/>
    </w:p>
    <w:p w14:paraId="772ABE8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 — Introduction</w:t>
      </w:r>
      <w:r/>
    </w:p>
    <w:p w14:paraId="4D267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the QFM/QVM stack,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state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not an auxiliary component: it is the computational fabric itself. Each computational step operates on distributed segments of a logical Hilbert-like structure mapped onto a globally sharded storage substrate.</w:t>
      </w:r>
      <w:r/>
    </w:p>
    <w:p w14:paraId="57898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workloads intensify — simulation, cryptography, molecular modeling, financial analysis, mathematical operators (Smrk Hamiltonian™, Riemann Field Operators™) — the system must guarantee:</w:t>
      </w:r>
      <w:r/>
    </w:p>
    <w:p w14:paraId="4A3639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Near-constant latency at any scale</w:t>
      </w:r>
      <w:r/>
    </w:p>
    <w:p w14:paraId="77DA6A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Adaptive shard rebalancing</w:t>
      </w:r>
      <w:r/>
    </w:p>
    <w:p w14:paraId="48D579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Zero-downtime migration</w:t>
      </w:r>
      <w:r/>
    </w:p>
    <w:p w14:paraId="7E1AD1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Auditability and traceability</w:t>
      </w:r>
      <w:r/>
    </w:p>
    <w:p w14:paraId="1B84BD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Resistance to hotspots and adversarial workloads</w:t>
      </w:r>
      <w:r/>
    </w:p>
    <w:p w14:paraId="7EB89E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 for infinite horizontal scalability</w:t>
      </w:r>
      <w:r/>
    </w:p>
    <w:p w14:paraId="3DB9B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Optimized Sharded State Storage™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design answers these constraints.</w:t>
      </w:r>
      <w:r/>
    </w:p>
    <w:p w14:paraId="0065528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2 — Foundations of Sharded Storage in QFM/QVM</w:t>
      </w:r>
      <w:r/>
    </w:p>
    <w:p w14:paraId="2480933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 Logical vs. Physical Shards</w:t>
      </w:r>
      <w:r/>
    </w:p>
    <w:p w14:paraId="2599C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distinguish:</w:t>
      </w:r>
      <w:r/>
    </w:p>
    <w:p w14:paraId="7DA5FCF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Logical Shards: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Semantic partitions of the QFM state space</w:t>
      </w:r>
      <w:r/>
    </w:p>
    <w:p w14:paraId="37426A7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Physical Shards: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Actual storage units (canisters, nodes, subnets) holding materialized state</w:t>
      </w:r>
      <w:r/>
    </w:p>
    <w:p w14:paraId="0657D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logical shard may move across physical nodes without affecting the computational semantics.</w:t>
      </w:r>
      <w:r/>
    </w:p>
    <w:p w14:paraId="1DCE875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 Requirements in a Quantum-Inspired Architecture</w:t>
      </w:r>
      <w:r/>
    </w:p>
    <w:p w14:paraId="69E4DFE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state management</w:t>
      </w:r>
      <w:r/>
    </w:p>
    <w:p w14:paraId="5FE19B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Multi-version reads (snapshot isolation)</w:t>
      </w:r>
      <w:r/>
    </w:p>
    <w:p w14:paraId="6FC289B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High-throughput writes</w:t>
      </w:r>
      <w:r/>
    </w:p>
    <w:p w14:paraId="53611FC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 for cross-shard algebraic operations (QFM operators, adjacency maps)</w:t>
      </w:r>
      <w:r/>
    </w:p>
    <w:p w14:paraId="3B248E0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Predictable cost scaling</w:t>
      </w:r>
      <w:r/>
    </w:p>
    <w:p w14:paraId="33EF5EB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Resilience against local failures</w:t>
      </w:r>
      <w:r/>
    </w:p>
    <w:p w14:paraId="10C1BE3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3 — Keyspace Partitioning and Routing Architecture</w:t>
      </w:r>
      <w:r/>
    </w:p>
    <w:p w14:paraId="12DC9A6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 Global Keyspace</w:t>
      </w:r>
      <w:r/>
    </w:p>
    <w:p w14:paraId="7D316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object is indexed by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derived from:</w:t>
      </w:r>
      <w:r/>
    </w:p>
    <w:p w14:paraId="30F492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QID := hash(quansistor_id | field_segment | user | logical_cell | timestamp?)</w:t>
      </w:r>
      <w:r/>
    </w:p>
    <w:p w14:paraId="501436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7E817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support two partitioning strategies:</w:t>
      </w:r>
      <w:r/>
    </w:p>
    <w:p w14:paraId="4DF8E4F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Range Partitioning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contiguous intervals</w:t>
      </w:r>
      <w:r/>
    </w:p>
    <w:p w14:paraId="7F3A3FC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Consistent Hashing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ring with virtual nodes</w:t>
      </w:r>
      <w:r/>
    </w:p>
    <w:p w14:paraId="1C125A6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3.2 Router Layer</w:t>
      </w:r>
      <w:r/>
    </w:p>
    <w:p w14:paraId="398CB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stateless router computes:</w:t>
      </w:r>
      <w:r/>
    </w:p>
    <w:p w14:paraId="0B146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shardID = route(QID)</w:t>
      </w:r>
      <w:r/>
    </w:p>
    <w:p w14:paraId="790E94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922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Metadata service maintains:</w:t>
      </w:r>
      <w:r/>
    </w:p>
    <w:p w14:paraId="6EBA93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ShardID → KeyRange/HashBucket → PhysicalLocation</w:t>
      </w:r>
      <w:r/>
    </w:p>
    <w:p w14:paraId="6DA65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6F7E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Clients (QVM runtimes, operators, or gateways) cache this mapping.</w:t>
      </w:r>
      <w:r/>
    </w:p>
    <w:p w14:paraId="4665ABB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4 — Internal Shard Structure: Log-Structured Storage &amp; MVCC</w:t>
      </w:r>
      <w:r/>
    </w:p>
    <w:p w14:paraId="2846983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 Append-Only Commit Log</w:t>
      </w:r>
      <w:r/>
    </w:p>
    <w:p w14:paraId="0AF9A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updates enter an append-only log:</w:t>
      </w:r>
      <w:r/>
    </w:p>
    <w:p w14:paraId="4A63DAD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O(1) write</w:t>
      </w:r>
      <w:r/>
    </w:p>
    <w:p w14:paraId="72E8E72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Immutable history</w:t>
      </w:r>
      <w:r/>
    </w:p>
    <w:p w14:paraId="4BA4A72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Auditability (#NFT-1001™ regulatory uses)</w:t>
      </w:r>
      <w:r/>
    </w:p>
    <w:p w14:paraId="3A94840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 Snapshotting</w:t>
      </w:r>
      <w:r/>
    </w:p>
    <w:p w14:paraId="19E5F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Periodic snapshots provide:</w:t>
      </w:r>
      <w:r/>
    </w:p>
    <w:p w14:paraId="0E4BBA5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 recovery</w:t>
      </w:r>
      <w:r/>
    </w:p>
    <w:p w14:paraId="0C3677B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Stable read versions</w:t>
      </w:r>
      <w:r/>
    </w:p>
    <w:p w14:paraId="261E0AE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Compactable history</w:t>
      </w:r>
      <w:r/>
    </w:p>
    <w:p w14:paraId="4867C3C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 MVCC (Multiversion Concurrency Control)</w:t>
      </w:r>
      <w:r/>
    </w:p>
    <w:p w14:paraId="7E5F3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Reads select consistent versions:</w:t>
      </w:r>
      <w:r/>
    </w:p>
    <w:p w14:paraId="1AF4C6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read(QID, T) → version ≤ T</w:t>
      </w:r>
      <w:r/>
    </w:p>
    <w:p w14:paraId="17552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06FF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Writes generate new versions without blocking reads.</w:t>
      </w:r>
      <w:r/>
    </w:p>
    <w:p w14:paraId="17F50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provides:</w:t>
      </w:r>
      <w:r/>
    </w:p>
    <w:p w14:paraId="0B1BE9D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Non-locking concurrency</w:t>
      </w:r>
      <w:r/>
    </w:p>
    <w:p w14:paraId="59A369F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QVM execution</w:t>
      </w:r>
      <w:r/>
    </w:p>
    <w:p w14:paraId="31EBBA8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Reversible evaluation (for mathematical simulations)</w:t>
      </w:r>
      <w:r/>
    </w:p>
    <w:p w14:paraId="5A61B56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5 — Dynamic Rebalancing: Split, Merge &amp; Migration</w:t>
      </w:r>
      <w:r/>
    </w:p>
    <w:p w14:paraId="2B9FBF8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5.1 Shard Splitting</w:t>
      </w:r>
      <w:r/>
    </w:p>
    <w:p w14:paraId="679A9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shard exceeding thresholds (size, latency, CPU load) triggers:</w:t>
      </w:r>
      <w:r/>
    </w:p>
    <w:p w14:paraId="4159911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new shard</w:t>
      </w:r>
      <w:r/>
    </w:p>
    <w:p w14:paraId="0B39BCE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Partition keyspace:</w:t>
      </w:r>
      <w:r/>
    </w:p>
    <w:p w14:paraId="306BE90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Original: [0..9999] → A:[0..4999], B:[5000..9999]</w:t>
      </w:r>
      <w:r/>
    </w:p>
    <w:p w14:paraId="62B279B3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14DFE2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snapshot to shard B</w:t>
      </w:r>
      <w:r/>
    </w:p>
    <w:p w14:paraId="1E63417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delta-log</w:t>
      </w:r>
      <w:r/>
    </w:p>
    <w:p w14:paraId="54F7531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Switch router mapping to final state</w:t>
      </w:r>
      <w:r/>
    </w:p>
    <w:p w14:paraId="6E380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Downtime = zero.</w:t>
      </w:r>
      <w:r/>
    </w:p>
    <w:p w14:paraId="67F7F2B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5.2 Shard Merging</w:t>
      </w:r>
      <w:r/>
    </w:p>
    <w:p w14:paraId="70710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Underutilized shards collapse into one to optimize operational cost.</w:t>
      </w:r>
      <w:r/>
    </w:p>
    <w:p w14:paraId="69363EF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5.3 Live Migration</w:t>
      </w:r>
      <w:r/>
    </w:p>
    <w:p w14:paraId="1E9E2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Logical shard X can move:</w:t>
      </w:r>
      <w:r/>
    </w:p>
    <w:p w14:paraId="229FF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PhysicalNode1 → PhysicalNode2</w:t>
      </w:r>
      <w:r/>
    </w:p>
    <w:p w14:paraId="0E349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5368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Migration algorithm:</w:t>
      </w:r>
      <w:r/>
    </w:p>
    <w:p w14:paraId="34C305F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snapshot</w:t>
      </w:r>
      <w:r/>
    </w:p>
    <w:p w14:paraId="1B765CB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write-log</w:t>
      </w:r>
      <w:r/>
    </w:p>
    <w:p w14:paraId="1C771FE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Freeze writes for ≤ milliseconds</w:t>
      </w:r>
      <w:r/>
    </w:p>
    <w:p w14:paraId="30161B6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Redirect router</w:t>
      </w:r>
      <w:r/>
    </w:p>
    <w:p w14:paraId="6F197E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Supports mobility across subnets, canisters, and zones.</w:t>
      </w:r>
      <w:r/>
    </w:p>
    <w:p w14:paraId="5B1E470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6 — Hotspot Mitigation and Adaptive Partitioning</w:t>
      </w:r>
      <w:r/>
    </w:p>
    <w:p w14:paraId="4A6764F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6.1 Micro-Shards</w:t>
      </w:r>
      <w:r/>
    </w:p>
    <w:p w14:paraId="27E39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Objects with extreme traffic automatically isolate into micro-shards.</w:t>
      </w:r>
      <w:r/>
    </w:p>
    <w:p w14:paraId="03185BD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6.2 Read Replicas</w:t>
      </w:r>
      <w:r/>
    </w:p>
    <w:p w14:paraId="1788C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 state may be replicated:</w:t>
      </w:r>
      <w:r/>
    </w:p>
    <w:p w14:paraId="3135BC4B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replicas</w:t>
      </w:r>
      <w:r/>
    </w:p>
    <w:p w14:paraId="7AD806E7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Partial replicas for QFM operators (Spectral/Algebraic indices)</w:t>
      </w:r>
      <w:r/>
    </w:p>
    <w:p w14:paraId="7C266F7D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Geographic replicas for ultra-low latency QVM paths</w:t>
      </w:r>
      <w:r/>
    </w:p>
    <w:p w14:paraId="3732E76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6.3 Adaptive Load Balancer</w:t>
      </w:r>
      <w:r/>
    </w:p>
    <w:p w14:paraId="78122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Metrics:</w:t>
      </w:r>
      <w:r/>
    </w:p>
    <w:p w14:paraId="67BBC651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p99 latency</w:t>
      </w:r>
      <w:r/>
    </w:p>
    <w:p w14:paraId="6B1055B3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IOPS</w:t>
      </w:r>
      <w:r/>
    </w:p>
    <w:p w14:paraId="6F7AADA2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RAM pressure</w:t>
      </w:r>
      <w:r/>
    </w:p>
    <w:p w14:paraId="611545CA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 saturation</w:t>
      </w:r>
      <w:r/>
    </w:p>
    <w:p w14:paraId="23F1085B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amplification</w:t>
      </w:r>
      <w:r/>
    </w:p>
    <w:p w14:paraId="2355EFC3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heat distribution of QIDs</w:t>
      </w:r>
      <w:r/>
    </w:p>
    <w:p w14:paraId="48B8CE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rebalancer uses a rule engine:</w:t>
      </w:r>
      <w:r/>
    </w:p>
    <w:p w14:paraId="1BA30A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latency &gt; threshold  </w:t>
      </w:r>
      <w:r/>
    </w:p>
    <w:p w14:paraId="75548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AND shard_size &gt; median  </w:t>
      </w:r>
      <w:r/>
    </w:p>
    <w:p w14:paraId="6A3F64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THEN split(shardID)</w:t>
      </w:r>
      <w:r/>
    </w:p>
    <w:p w14:paraId="5E2CC4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E4CB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Later versions integrate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QVM-based reinforcement learning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enabling autonomous optimization.</w:t>
      </w:r>
      <w:r/>
    </w:p>
    <w:p w14:paraId="02DADF2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7 — Cross-Shard Operations and Transaction Design</w:t>
      </w:r>
      <w:r/>
    </w:p>
    <w:p w14:paraId="244514D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7.1 Minimizing Cross-Shard Transactions</w:t>
      </w:r>
      <w:r/>
    </w:p>
    <w:p w14:paraId="6AC72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operators encourage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ensuring:</w:t>
      </w:r>
      <w:r/>
    </w:p>
    <w:p w14:paraId="2F1FD7C3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90–99% operations are single-shard</w:t>
      </w:r>
      <w:r/>
    </w:p>
    <w:p w14:paraId="17C0DD6C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Cross-shard paths only for algebraically necessary cases</w:t>
      </w:r>
      <w:r/>
    </w:p>
    <w:p w14:paraId="1165205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7.2 Saga-Based Multi-Shard Consistency</w:t>
      </w:r>
      <w:r/>
    </w:p>
    <w:p w14:paraId="45C5E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2PC or 3PC, we use:</w:t>
      </w:r>
      <w:r/>
    </w:p>
    <w:p w14:paraId="063C0DA5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Saga pattern with compensations</w:t>
      </w:r>
      <w:r/>
    </w:p>
    <w:p w14:paraId="63D6B187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states for QFM algebraic composition</w:t>
      </w:r>
      <w:r/>
    </w:p>
    <w:p w14:paraId="38203AFB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Short-lived micro-locks on metadata, never on state</w:t>
      </w:r>
      <w:r/>
    </w:p>
    <w:p w14:paraId="45C60E3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7.3 Scatter-Gather Query Optimization</w:t>
      </w:r>
      <w:r/>
    </w:p>
    <w:p w14:paraId="4B76B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queries spanning many shards:</w:t>
      </w:r>
      <w:r/>
    </w:p>
    <w:p w14:paraId="0769BB13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Push down filters and partial aggregations</w:t>
      </w:r>
      <w:r/>
    </w:p>
    <w:p w14:paraId="3BAD12A4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shard locally evaluates:</w:t>
      </w:r>
      <w:r/>
    </w:p>
    <w:p w14:paraId="2425C1E2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local_result = reduce(map(filter(data)))</w:t>
      </w:r>
      <w:r/>
    </w:p>
    <w:p w14:paraId="6CBEAAE6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07F745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Orchestrator merges results</w:t>
      </w:r>
      <w:r/>
    </w:p>
    <w:p w14:paraId="02445F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achieves near-linear scaling.</w:t>
      </w:r>
      <w:r/>
    </w:p>
    <w:p w14:paraId="70607D3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8 — Tiered Storage, Caching &amp; Memory Optimization</w:t>
      </w:r>
      <w:r/>
    </w:p>
    <w:p w14:paraId="0753F1E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8.1 Hot/Warm/Cold Tiering</w:t>
      </w:r>
      <w:r/>
    </w:p>
    <w:p w14:paraId="4C6B9A76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in-memory KV + operator caches</w:t>
      </w:r>
      <w:r/>
    </w:p>
    <w:p w14:paraId="654A08A0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Warm: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stable structured storage</w:t>
      </w:r>
      <w:r/>
    </w:p>
    <w:p w14:paraId="36DB0B55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compressed archival storage (cryptographically hashed for #NFT-1001™ compliance)</w:t>
      </w:r>
      <w:r/>
    </w:p>
    <w:p w14:paraId="3C8D8AD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8.2 Intelligent Caching</w:t>
      </w:r>
      <w:r/>
    </w:p>
    <w:p w14:paraId="3AC80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Shards track:</w:t>
      </w:r>
      <w:r/>
    </w:p>
    <w:p w14:paraId="776708E2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recency, frequency</w:t>
      </w:r>
      <w:r/>
    </w:p>
    <w:p w14:paraId="08F18BC2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QID affinity</w:t>
      </w:r>
      <w:r/>
    </w:p>
    <w:p w14:paraId="330AE14A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operator-level cache (spectral cache, eigenstructure cache for Riemann/QFM operators)</w:t>
      </w:r>
      <w:r/>
    </w:p>
    <w:p w14:paraId="04DB237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8.3 Zero-Copy Serialization</w:t>
      </w:r>
      <w:r/>
    </w:p>
    <w:p w14:paraId="5ED5A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snapshots use structured binary formats optimized for:</w:t>
      </w:r>
      <w:r/>
    </w:p>
    <w:p w14:paraId="386450C4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wasm-level zero-copy reads</w:t>
      </w:r>
      <w:r/>
    </w:p>
    <w:p w14:paraId="68D8A942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operator traversal</w:t>
      </w:r>
      <w:r/>
    </w:p>
    <w:p w14:paraId="5E240C8E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locality of Hilbert-cell neighborhoods</w:t>
      </w:r>
      <w:r/>
    </w:p>
    <w:p w14:paraId="0B236A7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9 — Observability, Telemetry &amp; Autonomous Optimization</w:t>
      </w:r>
      <w:r/>
    </w:p>
    <w:p w14:paraId="089E95B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9.1 Core Metrics</w:t>
      </w:r>
      <w:r/>
    </w:p>
    <w:p w14:paraId="441EEE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each shard:</w:t>
      </w:r>
      <w:r/>
    </w:p>
    <w:p w14:paraId="170A90B7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read/write throughput</w:t>
      </w:r>
      <w:r/>
    </w:p>
    <w:p w14:paraId="5F474D30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latency distributions</w:t>
      </w:r>
      <w:r/>
    </w:p>
    <w:p w14:paraId="76B11CF3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 size</w:t>
      </w:r>
      <w:r/>
    </w:p>
    <w:p w14:paraId="7BB1C7A4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 growth</w:t>
      </w:r>
      <w:r/>
    </w:p>
    <w:p w14:paraId="43A3F69D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 + RAM usage</w:t>
      </w:r>
      <w:r/>
    </w:p>
    <w:p w14:paraId="2D8FBA2B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 of cross-shard calls</w:t>
      </w:r>
      <w:r/>
    </w:p>
    <w:p w14:paraId="56FC9A71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QFM-specific: spectral variance, operator density, quansistor activation rate</w:t>
      </w:r>
      <w:r/>
    </w:p>
    <w:p w14:paraId="1E8F8DC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9.2 Control Loop</w:t>
      </w:r>
      <w:r/>
    </w:p>
    <w:p w14:paraId="3D5D92EA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Collect metrics</w:t>
      </w:r>
      <w:r/>
    </w:p>
    <w:p w14:paraId="6243AAC5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Evaluate rules</w:t>
      </w:r>
      <w:r/>
    </w:p>
    <w:p w14:paraId="717AF65D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 shard reconfiguration</w:t>
      </w:r>
      <w:r/>
    </w:p>
    <w:p w14:paraId="7E3A0EDA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metadata routing</w:t>
      </w:r>
      <w:r/>
    </w:p>
    <w:p w14:paraId="218BA45D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invariants</w:t>
      </w:r>
      <w:r/>
    </w:p>
    <w:p w14:paraId="001AE4B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9.3 QVM-Based Optimization Engine (Future Work)</w:t>
      </w:r>
      <w:r/>
    </w:p>
    <w:p w14:paraId="70057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QVM instance could self-optimize the entire storage substrate by modeling it as:</w:t>
      </w:r>
      <w:r/>
    </w:p>
    <w:p w14:paraId="7810C810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field</w:t>
      </w:r>
      <w:r/>
    </w:p>
    <w:p w14:paraId="3183D343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local interactions</w:t>
      </w:r>
      <w:r/>
    </w:p>
    <w:p w14:paraId="0331FBB5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Governed by energy minimization principles</w:t>
      </w:r>
      <w:r/>
    </w:p>
    <w:p w14:paraId="01EAB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Essentially, storage optimization becomes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physical simulation problem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solved by the QVM itself — a perfect recursive use case.</w:t>
      </w:r>
      <w:r/>
    </w:p>
    <w:p w14:paraId="23A2FA4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10 — Security, Consistency &amp; Failure Recovery</w:t>
      </w:r>
      <w:r/>
    </w:p>
    <w:p w14:paraId="0857755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10.1 Cryptographic Isolation</w:t>
      </w:r>
      <w:r/>
    </w:p>
    <w:p w14:paraId="0F6BD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shard maintains integrity proofs:</w:t>
      </w:r>
      <w:r/>
    </w:p>
    <w:p w14:paraId="2BCD5B59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Merkle commitments</w:t>
      </w:r>
      <w:r/>
    </w:p>
    <w:p w14:paraId="22ED6A7E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Delta-logs with hash chains</w:t>
      </w:r>
      <w:r/>
    </w:p>
    <w:p w14:paraId="106FF61D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Signed snapshots for regulatory audit (#NFT-1001™)</w:t>
      </w:r>
      <w:r/>
    </w:p>
    <w:p w14:paraId="128F6BF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10.2 Fault Tolerance</w:t>
      </w:r>
      <w:r/>
    </w:p>
    <w:p w14:paraId="240DC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Recovery steps:</w:t>
      </w:r>
      <w:r/>
    </w:p>
    <w:p w14:paraId="79E4019E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 latest snapshot</w:t>
      </w:r>
      <w:r/>
    </w:p>
    <w:p w14:paraId="4B6EC224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log replay</w:t>
      </w:r>
      <w:r/>
    </w:p>
    <w:p w14:paraId="44E3225E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cryptographic checksums</w:t>
      </w:r>
      <w:r/>
    </w:p>
    <w:p w14:paraId="0BFF9A0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10.3 Consistency Model</w:t>
      </w:r>
      <w:r/>
    </w:p>
    <w:p w14:paraId="2F607BC0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Single-shard operations: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strict serializability</w:t>
      </w:r>
      <w:r/>
    </w:p>
    <w:p w14:paraId="49ECF8E0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Cross-shard: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eventually consistent via sagas</w:t>
      </w:r>
      <w:r/>
    </w:p>
    <w:p w14:paraId="077E6EB0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QFM operations: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operator-level deterministic composition</w:t>
      </w:r>
      <w:r/>
    </w:p>
    <w:p w14:paraId="2E2F5CC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11 — Implementation Roadmap</w:t>
      </w:r>
      <w:r/>
    </w:p>
    <w:p w14:paraId="604EAB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Minimal viable implementation:</w:t>
      </w:r>
      <w:r/>
    </w:p>
    <w:p w14:paraId="659F3357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Metadata router</w:t>
      </w:r>
      <w:r/>
    </w:p>
    <w:p w14:paraId="1326E1E6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Log-structured storage engine</w:t>
      </w:r>
      <w:r/>
    </w:p>
    <w:p w14:paraId="2995B37E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MVCC</w:t>
      </w:r>
      <w:r/>
    </w:p>
    <w:p w14:paraId="3E027009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 splitting/merging</w:t>
      </w:r>
      <w:r/>
    </w:p>
    <w:p w14:paraId="207D1B6F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Cache and tiering</w:t>
      </w:r>
      <w:r/>
    </w:p>
    <w:p w14:paraId="3879FF4C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Cross-shard saga framework</w:t>
      </w:r>
      <w:r/>
    </w:p>
    <w:p w14:paraId="7DA314CB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Observability core</w:t>
      </w:r>
      <w:r/>
    </w:p>
    <w:p w14:paraId="66EA1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Advanced phases:</w:t>
      </w:r>
      <w:r/>
    </w:p>
    <w:p w14:paraId="6AC6EAE3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Autonomous QVM-driven optimization</w:t>
      </w:r>
      <w:r/>
    </w:p>
    <w:p w14:paraId="6A5C2C60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Hierarchical sharding for petascale QFM datasets</w:t>
      </w:r>
      <w:r/>
    </w:p>
    <w:p w14:paraId="582D3705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spectral caches for Smrk Hamiltonian simulations</w:t>
      </w:r>
      <w:r/>
    </w:p>
    <w:p w14:paraId="46CBABE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Conclusion</w:t>
      </w:r>
      <w:r/>
    </w:p>
    <w:p w14:paraId="5FDD6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Sharded State Storage is the silent engine behind the QFM and QVM ecosystems. Without an optimized, self-evolving, cryptographically robust storage fabric, no global quantum-inspired computational substrate can exist.</w:t>
      </w:r>
      <w:r/>
    </w:p>
    <w:p w14:paraId="6F754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OSSS model described here provides:</w:t>
      </w:r>
      <w:r/>
    </w:p>
    <w:p w14:paraId="4BD86FF6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execution</w:t>
      </w:r>
      <w:r/>
    </w:p>
    <w:p w14:paraId="2276C24C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Infinite horizontal scalability</w:t>
      </w:r>
      <w:r/>
    </w:p>
    <w:p w14:paraId="6B66D50D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Real-time rebalancing</w:t>
      </w:r>
      <w:r/>
    </w:p>
    <w:p w14:paraId="08685382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Ultra-low-latency access patterns</w:t>
      </w:r>
      <w:r/>
    </w:p>
    <w:p w14:paraId="068DCDCB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Full auditability for #NFT-1001™ governance</w:t>
      </w:r>
      <w:r/>
    </w:p>
    <w:p w14:paraId="40693C9D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Compatibility with future QPU™, QFP™, QWASM™ and QFM™ systems</w:t>
      </w:r>
      <w:r/>
    </w:p>
    <w:p w14:paraId="2BA3A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storage architecture is not merely infrastructure: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It is a foundational layer of the computational physics model that QFM/QVM aspire to become.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740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29D2D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98AFD3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53AF57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F762C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B7B53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92787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D10C53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70D6650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381A78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53B4E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E977C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636BB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EDCBE4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">
    <w:nsid w:val="79167E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EB3D5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1D71C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05F3D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DA5B43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9">
    <w:nsid w:val="6857CC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62BDE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0FE49F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16A6C6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5B05F0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">
    <w:nsid w:val="30F4B8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4FB433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2025-12-06T08:34:35Z</dcterms:modified>
</cp:coreProperties>
</file>