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Potraviny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dle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kvartalu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potraviny_dle_kvartalu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  cpc.name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cpc.price_value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cpc.price_unit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cr.name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kod_lokality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cp.date_to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datum_do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AS year,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CASE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 AND 3 THEN 1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4 AND 6 THEN 2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7 AND 9 THEN 3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10 AND 12 THEN 4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END AS quarter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czechia_price_category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cp.category_code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czechia_region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cp.region_code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Potraviny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dle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let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potraviny_dle_let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</w:t>
      </w:r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potraviny_dle_kvartalu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year,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order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year,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potraviny_dle_let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Prumerna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mza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CREATE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prumerna_mzda_quartal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cpib.name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cpu.name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Kc,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cp.payroll_year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year,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cp.payroll_quarter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kvartal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czechia_payroll_calculation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cp.calculation_code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czechia_payroll_industry_branch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cp.industry_branch_code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czechia_payroll_value_type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cp.value_type_code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czechia_payroll_unit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cpu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cp.unit_code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cpu.code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cp.value_type_code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5958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--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dostupe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</w:t>
      </w:r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prumerna_mzda_quartal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year;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Tvorba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prvni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tabulky</w:t>
      </w:r>
      <w:proofErr w:type="spellEnd"/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table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pmr.year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_dle_let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pdl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pmr</w:t>
      </w:r>
      <w:proofErr w:type="spellEnd"/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pmr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.`year`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pdl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.`year` ;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Tvorba</w:t>
      </w:r>
      <w:proofErr w:type="spellEnd"/>
      <w:r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druhe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tabulky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table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t_karel_minarcik_project_sql_secondary_final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WITH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all_economies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country,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GDP,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population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gini</w:t>
      </w:r>
      <w:proofErr w:type="spellEnd"/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economies e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year BETWEEN 2006 AND 2018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europian_region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country,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region</w:t>
      </w:r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religions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region = 'Europe'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ae.country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ae.year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ae.population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ae.gini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all_economies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ae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right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europian_region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ON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er.country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ae.country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er.region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ae.year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er.country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order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er.country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Pr="00AE4FAC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AE4FAC"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  <w:lastRenderedPageBreak/>
        <w:t>Výzkumné</w:t>
      </w:r>
      <w:proofErr w:type="spellEnd"/>
      <w:r w:rsidRPr="00AE4FAC"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AE4FAC"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  <w:t>otázky</w:t>
      </w:r>
      <w:proofErr w:type="spellEnd"/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Rostou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průběhu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let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mzdy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všech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odvětvích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nebo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některých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klesají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Kolik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je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možné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koupit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litrů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kilogramů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chleba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první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poslední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srovnatelné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období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dostupných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mezd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Která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kategorie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zdražuje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nejpomaleji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(je u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nejnižší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percentuální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meziroční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nárůst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Existuje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kterém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byl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meziroční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nárůst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výrazně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vyšší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než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růst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mezd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větší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než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10 %)?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P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Má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výška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HDP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vliv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</w:t>
      </w:r>
      <w:proofErr w:type="spellEnd"/>
      <w:proofErr w:type="gram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změny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?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Neboli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pokud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HDP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vzroste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výrazněji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projeví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se to </w:t>
      </w:r>
      <w:proofErr w:type="spellStart"/>
      <w:proofErr w:type="gram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</w:t>
      </w:r>
      <w:proofErr w:type="spellEnd"/>
      <w:proofErr w:type="gram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či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stejném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nebo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násdujícím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výraznějším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růstem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E017BB" w:rsidRDefault="00AE4FAC" w:rsidP="00AE4F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Rostou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průběhu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let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mzdy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všech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odvětvích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nebo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některých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klesají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salary_grow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posledni_rok_mzda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12)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prvni_rok_mzda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12)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)) AS difference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salary_grow</w:t>
      </w:r>
      <w:proofErr w:type="spellEnd"/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difference is not null;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: </w:t>
      </w:r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ano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mzdy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vsech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odvetvich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rostou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prubehu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analyzovanych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let.</w:t>
      </w:r>
    </w:p>
    <w:p w:rsidR="000D1EDD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E017BB" w:rsidRDefault="000D1EDD" w:rsidP="000D1ED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lastRenderedPageBreak/>
        <w:t>Kolik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je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možné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si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koupit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litrů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mléka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kilogramů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chleba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za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první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poslední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srovnatelné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období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dostupných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datech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mezd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pocet_produktu_za_mzdu</w:t>
      </w:r>
      <w:proofErr w:type="spellEnd"/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 (2006, 2018)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polotučné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pasterované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" or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chléb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konzumní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kmínový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0D1EDD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0D1EDD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E017BB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: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2006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19218.8750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Chléb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konzumní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kmínový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16.1234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1192.0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2018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31520.5000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Chléb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konzumní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kmínový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24.238333333333333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1300.0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2006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19218.8750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polotučné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pasterované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14.437999999999999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1331.0</w:t>
      </w:r>
    </w:p>
    <w:p w:rsidR="00433DE0" w:rsidRDefault="000D1EDD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2018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31520.5000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polotučné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pasterované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19.819166666666664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1590.0</w:t>
      </w: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E017BB" w:rsidRDefault="00FB2CB9" w:rsidP="00FB2C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lastRenderedPageBreak/>
        <w:t>Která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kategorie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zdražuje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nejpomaleji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(je u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nejnižší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percentuální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meziroční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nárůst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)?</w:t>
      </w:r>
    </w:p>
    <w:p w:rsidR="00FB2CB9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WITH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price_changes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average_price_growth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avg_percentage_growth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price_changes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 -- Exclude rows where there is no previous year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avg_percentage_growth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average_price_growth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avg_percentage_growth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ASC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LIMIT 1;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:</w:t>
      </w:r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Cukr</w:t>
      </w:r>
      <w:proofErr w:type="spellEnd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krystalový</w:t>
      </w:r>
      <w:proofErr w:type="spellEnd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0.000772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Pr="00E017BB" w:rsidRDefault="00FB2CB9" w:rsidP="00E017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Existuje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kterém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byl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meziroční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nárůst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výrazně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vyšší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než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růst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mezd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(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větší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než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10 %)?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avg_percentage_change_per_year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&lt;&gt; 0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SELECT year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previous_year_salary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fac.avg_percentage_change_per_year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abs(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fac.avg_percentage_change_per_year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difference_food_vs_payroll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LEFT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ppc.rok</w:t>
      </w:r>
      <w:proofErr w:type="spellEnd"/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Pr="00433DE0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ne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Pr="00433DE0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Pr="00E017BB" w:rsidRDefault="00E017BB" w:rsidP="00E017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Má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výška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HDP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vliv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proofErr w:type="gram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na</w:t>
      </w:r>
      <w:proofErr w:type="spellEnd"/>
      <w:proofErr w:type="gram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změny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mzdách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?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Neboli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pokud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HDP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vzroste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výrazněji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jednom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roce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projeví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se to </w:t>
      </w:r>
      <w:proofErr w:type="spellStart"/>
      <w:proofErr w:type="gram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na</w:t>
      </w:r>
      <w:proofErr w:type="spellEnd"/>
      <w:proofErr w:type="gram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či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mzdách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stejném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nebo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násdujícím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roce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výraznějším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růstem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?</w:t>
      </w:r>
    </w:p>
    <w:p w:rsidR="00E017BB" w:rsidRPr="00433DE0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avg_percentage_change_per_year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&lt;&gt; 0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year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previous_year_salary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year,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GDP,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GDP, 1) OVER (ORDER BY year)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(GDP - LAG(GDP, 1) OVER (ORDER BY year))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GDP, 1) OVER (ORDER BY year)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t_karel_minarcik_project_sql_secondary_final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country = "Czech Republic"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fac.avg_percentage_change_per_year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gc.GDP_percentage_change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LEFT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gc.year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>korelace</w:t>
      </w:r>
      <w:proofErr w:type="spellEnd"/>
      <w:proofErr w:type="gramEnd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 xml:space="preserve"> payroll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correL_data_prepared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(SELECT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avg_values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/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SQRT(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 * 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correL_data_prepared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>korelace</w:t>
      </w:r>
      <w:proofErr w:type="spellEnd"/>
      <w:proofErr w:type="gramEnd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 xml:space="preserve"> food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correL_food_data_prepared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(SELECT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avg_values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/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SQRT(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 * 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correL_food_data_prepared</w:t>
      </w:r>
      <w:proofErr w:type="spellEnd"/>
    </w:p>
    <w:p w:rsidR="009525DF" w:rsidRDefault="00433DE0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1FA3" w:rsidRDefault="004A1FA3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D473E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>Vysledek</w:t>
      </w:r>
      <w:proofErr w:type="spellEnd"/>
      <w:r w:rsidRPr="00D473E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stejnem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je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korelace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HDP vs.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</w:t>
      </w:r>
      <w:proofErr w:type="spellEnd"/>
      <w:r w:rsidR="00A54616" w:rsidRPr="00A54616">
        <w:t xml:space="preserve"> </w:t>
      </w:r>
      <w:r w:rsidR="00113C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0.34</w:t>
      </w:r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GDP vs. platy</w:t>
      </w:r>
      <w:r w:rsidR="00E52E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0.48</w:t>
      </w:r>
    </w:p>
    <w:p w:rsidR="00113CED" w:rsidRDefault="00113C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113CED" w:rsidRPr="00113CED" w:rsidRDefault="00E52E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Korelační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koeficient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0.</w:t>
      </w:r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34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naznačuje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že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mezi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dvěma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proměnnými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existuje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mírná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pozitivní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korelace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To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znamená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že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když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jedna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roste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druhá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tendenci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růst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také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ale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tento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vztah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není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příliš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silný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113CED" w:rsidRPr="00113CED" w:rsidRDefault="00113C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3CED" w:rsidRDefault="00113C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</w:t>
      </w:r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dnota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korelačního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koeficientu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0.</w:t>
      </w:r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48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naznačuje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středně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silnou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pozitivní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korelaci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mezi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dvěma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proměnnými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To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znamená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že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když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jedna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roste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druhá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tendenci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růst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také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tento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vztah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je </w:t>
      </w:r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něco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silnější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než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případě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0.</w:t>
      </w:r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34, ale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stále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není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zcela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silný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4A1FA3" w:rsidRDefault="004A1FA3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1FA3" w:rsidRPr="00113CED" w:rsidRDefault="004A1FA3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Z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vyse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uvedeneho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vyplyva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zde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nelze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jednoznacne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potvrdit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rust HDP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ovlivnoval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rust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platu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stejnem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</w:t>
      </w:r>
      <w:bookmarkStart w:id="0" w:name="_GoBack"/>
      <w:bookmarkEnd w:id="0"/>
    </w:p>
    <w:sectPr w:rsidR="004A1FA3" w:rsidRPr="0011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3E1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B2E8F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27414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157A5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D08DE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20AA2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5397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B1A6D"/>
    <w:multiLevelType w:val="hybridMultilevel"/>
    <w:tmpl w:val="5AEEE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334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94B3A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76A8F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75"/>
    <w:rsid w:val="000250E4"/>
    <w:rsid w:val="000D1EDD"/>
    <w:rsid w:val="00113CED"/>
    <w:rsid w:val="00433DE0"/>
    <w:rsid w:val="004A1FA3"/>
    <w:rsid w:val="006E211E"/>
    <w:rsid w:val="006F4101"/>
    <w:rsid w:val="00853B75"/>
    <w:rsid w:val="009525DF"/>
    <w:rsid w:val="00A54616"/>
    <w:rsid w:val="00AE4FAC"/>
    <w:rsid w:val="00D473EE"/>
    <w:rsid w:val="00E017BB"/>
    <w:rsid w:val="00E52EED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9386"/>
  <w15:chartTrackingRefBased/>
  <w15:docId w15:val="{01F9807F-4C20-414D-9CF5-D2744E8A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E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6E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 Agency</Company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NCISG 3NSB HQ S6, Minarcik K OR-7</dc:creator>
  <cp:keywords/>
  <dc:description/>
  <cp:lastModifiedBy>NCISG 3NSB HQ S6, Minarcik K OR-7</cp:lastModifiedBy>
  <cp:revision>8</cp:revision>
  <dcterms:created xsi:type="dcterms:W3CDTF">2024-11-07T11:38:00Z</dcterms:created>
  <dcterms:modified xsi:type="dcterms:W3CDTF">2024-11-07T12:14:00Z</dcterms:modified>
</cp:coreProperties>
</file>