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756CE6" w14:paraId="373CCBFC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0B62882" w14:textId="77777777" w:rsidR="00756CE6" w:rsidRDefault="00756CE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756CE6" w14:paraId="275574FC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26A4FD6" w14:textId="77777777" w:rsidR="00756CE6" w:rsidRDefault="00756CE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3859943" w14:textId="77777777" w:rsidR="00756CE6" w:rsidRDefault="00756CE6" w:rsidP="00F33088">
            <w:pPr>
              <w:spacing w:after="0" w:line="240" w:lineRule="auto"/>
              <w:jc w:val="center"/>
            </w:pPr>
            <w:r>
              <w:t>Supervisor Bodega y Peletizado PET</w:t>
            </w:r>
          </w:p>
        </w:tc>
      </w:tr>
      <w:tr w:rsidR="00756CE6" w14:paraId="31BCFE25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475B2A1" w14:textId="77777777" w:rsidR="00756CE6" w:rsidRDefault="00756CE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2527E1E" w14:textId="77777777" w:rsidR="00756CE6" w:rsidRDefault="00756CE6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756CE6" w14:paraId="296FAD63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A6EA297" w14:textId="77777777" w:rsidR="00756CE6" w:rsidRDefault="00756CE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16060D5" w14:textId="77777777" w:rsidR="00756CE6" w:rsidRDefault="00756CE6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756CE6" w14:paraId="13155BCC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C5B78EB" w14:textId="77777777" w:rsidR="00756CE6" w:rsidRDefault="00756CE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1C3AB3ED" w14:textId="77777777" w:rsidR="00756CE6" w:rsidRDefault="00756CE6" w:rsidP="00F33088">
            <w:pPr>
              <w:spacing w:after="0" w:line="240" w:lineRule="auto"/>
              <w:jc w:val="center"/>
            </w:pPr>
            <w:r>
              <w:t>Gerente de Operaciones</w:t>
            </w:r>
          </w:p>
        </w:tc>
      </w:tr>
    </w:tbl>
    <w:p w14:paraId="356F6CA3" w14:textId="77777777" w:rsidR="00756CE6" w:rsidRDefault="00756CE6" w:rsidP="00756CE6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756CE6" w14:paraId="4BE57B8D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0EA786A7" w14:textId="77777777" w:rsidR="00756CE6" w:rsidRDefault="00756CE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756CE6" w14:paraId="73B950D6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3DC1A39E" w14:textId="77777777" w:rsidR="00756CE6" w:rsidRDefault="00756CE6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48AEC49B" w14:textId="77777777" w:rsidR="00756CE6" w:rsidRDefault="00756CE6" w:rsidP="00F33088">
            <w:pPr>
              <w:spacing w:after="0" w:line="240" w:lineRule="auto"/>
            </w:pPr>
            <w:r>
              <w:t>Bachiller</w:t>
            </w:r>
          </w:p>
        </w:tc>
      </w:tr>
      <w:tr w:rsidR="00756CE6" w14:paraId="17156B9B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275F1C7A" w14:textId="77777777" w:rsidR="00756CE6" w:rsidRDefault="00756CE6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06D43C2E" w14:textId="77777777" w:rsidR="00756CE6" w:rsidRDefault="00756CE6" w:rsidP="00F33088">
            <w:pPr>
              <w:spacing w:after="0" w:line="240" w:lineRule="auto"/>
              <w:jc w:val="both"/>
            </w:pPr>
            <w:r>
              <w:t>Experiencia en la operación de Peletizado</w:t>
            </w:r>
          </w:p>
        </w:tc>
      </w:tr>
    </w:tbl>
    <w:p w14:paraId="2BCDEA4F" w14:textId="77777777" w:rsidR="00756CE6" w:rsidRDefault="00756CE6" w:rsidP="00756CE6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756CE6" w14:paraId="19F0B49D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15A299BD" w14:textId="77777777" w:rsidR="00756CE6" w:rsidRDefault="00756CE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756CE6" w14:paraId="364F1592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424DB36B" w14:textId="77777777" w:rsidR="00756CE6" w:rsidRDefault="00756CE6" w:rsidP="00F33088">
            <w:pPr>
              <w:pStyle w:val="Prrafodelista"/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Almacenamiento de Materias Primas, insumos y Producto Terminado:</w:t>
            </w:r>
          </w:p>
          <w:p w14:paraId="39E8D52E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Recibir por parte de proveedores las materias primas e insumos</w:t>
            </w:r>
          </w:p>
          <w:p w14:paraId="3447203A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Revisar y firmar documentos de recepción de materias primas e insumos</w:t>
            </w:r>
          </w:p>
          <w:p w14:paraId="27AC14BB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Optimizar el espacio de almacenamiento de la bodega</w:t>
            </w:r>
          </w:p>
          <w:p w14:paraId="0FA4249A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Llevar el control de inventario de materias primas, insumos y producto terminado (ingresos y salidas)</w:t>
            </w:r>
          </w:p>
          <w:p w14:paraId="271CD32E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Generar alertas de las existencias de insumos para las exportaciones</w:t>
            </w:r>
          </w:p>
          <w:p w14:paraId="17DE5E23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Despachar materias primas e insumos requeridos por los supervisores de producción de las otras bodegas</w:t>
            </w:r>
          </w:p>
          <w:p w14:paraId="48CE10B3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Operar montacargas si es necesario</w:t>
            </w:r>
          </w:p>
          <w:p w14:paraId="24636E68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Controlar el almacenamiento del producto terminado que se almacene en Bodega 3 (tanto de las otras bodegas como de la peletizadora de PET)</w:t>
            </w:r>
          </w:p>
          <w:p w14:paraId="158F5B48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Generar correo con el informe de inventarios periódicamente.</w:t>
            </w:r>
          </w:p>
          <w:p w14:paraId="37ADA848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Velar por la seguridad de la bodega y los materiales allí almacenados (cierre y apertura de la bodega 3)</w:t>
            </w:r>
          </w:p>
          <w:p w14:paraId="1C1DA4CE" w14:textId="77777777" w:rsidR="00756CE6" w:rsidRDefault="00756CE6" w:rsidP="00F33088">
            <w:pPr>
              <w:pStyle w:val="Prrafodelista"/>
              <w:spacing w:after="0" w:line="240" w:lineRule="auto"/>
              <w:jc w:val="both"/>
              <w:rPr>
                <w:bCs/>
              </w:rPr>
            </w:pPr>
          </w:p>
          <w:p w14:paraId="384833BA" w14:textId="77777777" w:rsidR="00756CE6" w:rsidRDefault="00756CE6" w:rsidP="00F33088">
            <w:pPr>
              <w:pStyle w:val="Prrafodelista"/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Exportaciones</w:t>
            </w:r>
          </w:p>
          <w:p w14:paraId="44F52596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Estar atento a la programación de exportaciones</w:t>
            </w:r>
          </w:p>
          <w:p w14:paraId="0BAFBC1E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Verificar etiquetas de identificación de producto terminado </w:t>
            </w:r>
            <w:proofErr w:type="gramStart"/>
            <w:r>
              <w:rPr>
                <w:bCs/>
              </w:rPr>
              <w:t>de acuerdo al</w:t>
            </w:r>
            <w:proofErr w:type="gramEnd"/>
            <w:r>
              <w:rPr>
                <w:bCs/>
              </w:rPr>
              <w:t xml:space="preserve"> cliente al que se le despacha. En los casos que aplique elaborar y cambiar etiquetas de identificación de producto.</w:t>
            </w:r>
          </w:p>
          <w:p w14:paraId="6FD08F75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Estar pendiente de los lotes de producto terminado a cargar y comunicarlo al encargado de los certificados de calidad</w:t>
            </w:r>
          </w:p>
          <w:p w14:paraId="2F1C5D10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Coordinar actividades de cargue y el personal necesario con el supervisor de la Bodega 2 y acompañar el proceso de cargue de forma permanente, verificando etiquetas, estado de los </w:t>
            </w:r>
            <w:proofErr w:type="spellStart"/>
            <w:r>
              <w:rPr>
                <w:bCs/>
              </w:rPr>
              <w:t>BigBags</w:t>
            </w:r>
            <w:proofErr w:type="spellEnd"/>
            <w:r>
              <w:rPr>
                <w:bCs/>
              </w:rPr>
              <w:t xml:space="preserve">, estibas, amarres, </w:t>
            </w:r>
            <w:proofErr w:type="spellStart"/>
            <w:r>
              <w:rPr>
                <w:bCs/>
              </w:rPr>
              <w:t>etc</w:t>
            </w:r>
            <w:proofErr w:type="spellEnd"/>
          </w:p>
          <w:p w14:paraId="6E2AF578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Tomar el registro fotográfico del vehículo y del producto cargado antes, durante y después del cargue y enviarlo por </w:t>
            </w:r>
            <w:proofErr w:type="spellStart"/>
            <w:r>
              <w:rPr>
                <w:bCs/>
              </w:rPr>
              <w:t>Whatsapp</w:t>
            </w:r>
            <w:proofErr w:type="spellEnd"/>
            <w:r>
              <w:rPr>
                <w:bCs/>
              </w:rPr>
              <w:t xml:space="preserve"> al encargado de exportaciones de la empresa y a la ingeniera de procesos.</w:t>
            </w:r>
          </w:p>
          <w:p w14:paraId="0117E174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Verificar documentos del transportador</w:t>
            </w:r>
          </w:p>
          <w:p w14:paraId="0C30BF23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Hacer documentos de despacho de mercancía (Remisión)</w:t>
            </w:r>
          </w:p>
          <w:p w14:paraId="45216AB2" w14:textId="77777777" w:rsidR="00756CE6" w:rsidRDefault="00756CE6" w:rsidP="00F33088">
            <w:pPr>
              <w:pStyle w:val="Prrafodelista"/>
              <w:spacing w:after="0" w:line="240" w:lineRule="auto"/>
              <w:ind w:left="1080"/>
              <w:jc w:val="both"/>
              <w:rPr>
                <w:bCs/>
              </w:rPr>
            </w:pPr>
          </w:p>
          <w:p w14:paraId="2E0710DC" w14:textId="77777777" w:rsidR="00756CE6" w:rsidRDefault="00756CE6" w:rsidP="00F33088">
            <w:pPr>
              <w:pStyle w:val="Prrafodelista"/>
              <w:spacing w:after="0" w:line="240" w:lineRule="auto"/>
              <w:ind w:left="1080"/>
              <w:jc w:val="both"/>
              <w:rPr>
                <w:bCs/>
              </w:rPr>
            </w:pPr>
            <w:r>
              <w:rPr>
                <w:bCs/>
              </w:rPr>
              <w:t>Producción Peletizado</w:t>
            </w:r>
          </w:p>
          <w:p w14:paraId="601E9027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Llevar control del material que ingresa a la máquina </w:t>
            </w:r>
          </w:p>
          <w:p w14:paraId="0F8D05E8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lastRenderedPageBreak/>
              <w:t>Supervisar la operación de la máquina de Peletizado de PET</w:t>
            </w:r>
          </w:p>
          <w:p w14:paraId="302851AD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Reportar cualquier situación anormal en la operación de la máquina al encargado de Mantenimiento</w:t>
            </w:r>
          </w:p>
          <w:p w14:paraId="15D21CC3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Llevar control de la producción total de la máquina por turnos</w:t>
            </w:r>
          </w:p>
          <w:p w14:paraId="38A6202F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Estar pendiente de la operación en los cristalizadores</w:t>
            </w:r>
          </w:p>
          <w:p w14:paraId="582D7F84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Almacenar el producto terminado RPET en las condiciones adecuadas.</w:t>
            </w:r>
          </w:p>
          <w:p w14:paraId="6481DFFD" w14:textId="77777777" w:rsidR="00756CE6" w:rsidRDefault="00756CE6" w:rsidP="00756CE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Coordinar las actividades con los operadores de Peletizado y montacarguistas para la alimentación de material o el retiro de producto terminado de la línea</w:t>
            </w:r>
          </w:p>
          <w:p w14:paraId="657AE278" w14:textId="77777777" w:rsidR="00756CE6" w:rsidRPr="003364E7" w:rsidRDefault="00756CE6" w:rsidP="00F33088">
            <w:pPr>
              <w:pStyle w:val="Prrafodelista"/>
              <w:spacing w:after="0" w:line="240" w:lineRule="auto"/>
              <w:ind w:left="1080"/>
              <w:jc w:val="both"/>
              <w:rPr>
                <w:bCs/>
              </w:rPr>
            </w:pPr>
          </w:p>
        </w:tc>
      </w:tr>
    </w:tbl>
    <w:p w14:paraId="12FB652C" w14:textId="77777777" w:rsidR="00756CE6" w:rsidRDefault="00756CE6" w:rsidP="00756CE6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756CE6" w14:paraId="2BFF17FA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5165085F" w14:textId="77777777" w:rsidR="00756CE6" w:rsidRDefault="00756CE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756CE6" w14:paraId="2CFFA8C8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447A823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C0A2A24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línea de la máquina Peletizado de PET</w:t>
            </w:r>
          </w:p>
        </w:tc>
      </w:tr>
      <w:tr w:rsidR="00756CE6" w14:paraId="62706DF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6FAC450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D4A3217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Conocimiento en materias primas plásticas</w:t>
            </w:r>
          </w:p>
        </w:tc>
      </w:tr>
      <w:tr w:rsidR="00756CE6" w14:paraId="77222445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E36FC11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E70C428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Recepción y despacho de materiales</w:t>
            </w:r>
          </w:p>
        </w:tc>
      </w:tr>
    </w:tbl>
    <w:p w14:paraId="73D66113" w14:textId="77777777" w:rsidR="00756CE6" w:rsidRDefault="00756CE6" w:rsidP="00756CE6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756CE6" w14:paraId="627655DD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2571968" w14:textId="77777777" w:rsidR="00756CE6" w:rsidRDefault="00756CE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756CE6" w14:paraId="1696047B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0C8EA22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6CB0BF1" w14:textId="77777777" w:rsidR="00756CE6" w:rsidRDefault="00756CE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756CE6" w14:paraId="201011AD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43693B1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CCC98D6" w14:textId="77777777" w:rsidR="00756CE6" w:rsidRDefault="00756CE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756CE6" w14:paraId="4DDA750C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382DBB6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E33A1FE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756CE6" w14:paraId="289F96C6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0C93D3A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33EBB2D" w14:textId="77777777" w:rsidR="00756CE6" w:rsidRDefault="00756CE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756CE6" w14:paraId="1D7989B7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D67F337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7EA2AD1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756CE6" w14:paraId="3E0A5C1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AA4F9A3" w14:textId="77777777" w:rsidR="00756CE6" w:rsidRDefault="00756CE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609B8FC" w14:textId="77777777" w:rsidR="00756CE6" w:rsidRDefault="00756CE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2E7A945A" w14:textId="77777777" w:rsidR="00756CE6" w:rsidRDefault="00756CE6" w:rsidP="00756CE6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C1BF" w14:textId="77777777" w:rsidR="002408DB" w:rsidRDefault="002408DB" w:rsidP="0034743A">
      <w:pPr>
        <w:spacing w:after="0" w:line="240" w:lineRule="auto"/>
      </w:pPr>
      <w:r>
        <w:separator/>
      </w:r>
    </w:p>
  </w:endnote>
  <w:endnote w:type="continuationSeparator" w:id="0">
    <w:p w14:paraId="1B3055CF" w14:textId="77777777" w:rsidR="002408DB" w:rsidRDefault="002408DB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291F" w14:textId="77777777" w:rsidR="002408DB" w:rsidRDefault="002408DB" w:rsidP="0034743A">
      <w:pPr>
        <w:spacing w:after="0" w:line="240" w:lineRule="auto"/>
      </w:pPr>
      <w:r>
        <w:separator/>
      </w:r>
    </w:p>
  </w:footnote>
  <w:footnote w:type="continuationSeparator" w:id="0">
    <w:p w14:paraId="7E7C1FDD" w14:textId="77777777" w:rsidR="002408DB" w:rsidRDefault="002408DB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2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9"/>
  </w:num>
  <w:num w:numId="11" w16cid:durableId="1903638840">
    <w:abstractNumId w:val="15"/>
  </w:num>
  <w:num w:numId="12" w16cid:durableId="1429040595">
    <w:abstractNumId w:val="16"/>
  </w:num>
  <w:num w:numId="13" w16cid:durableId="363943260">
    <w:abstractNumId w:val="20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17"/>
  </w:num>
  <w:num w:numId="19" w16cid:durableId="1591816601">
    <w:abstractNumId w:val="3"/>
  </w:num>
  <w:num w:numId="20" w16cid:durableId="81875898">
    <w:abstractNumId w:val="14"/>
  </w:num>
  <w:num w:numId="21" w16cid:durableId="1041856147">
    <w:abstractNumId w:val="13"/>
  </w:num>
  <w:num w:numId="22" w16cid:durableId="20148399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2408DB"/>
    <w:rsid w:val="00241F68"/>
    <w:rsid w:val="0034743A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2026-06-25T15:43:00Z</dcterms:created>
  <dcterms:modified xsi:type="dcterms:W3CDTF">2026-06-25T15:43:00Z</dcterms:modified>
</cp:coreProperties>
</file>