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package/2006/relationships/metadata/core-properties" Target="docProps/core.xml" />
    <Relationship Id="rId4" Type="http://schemas.openxmlformats.org/officeDocument/2006/relationships/extended-properties" Target="docProps/app.xml" />
    <Relationship Id="rId1" Type="http://schemas.openxmlformats.org/officeDocument/2006/relationships/officeDocument" Target="word/document.xml" />
    <Relationship Id="rId2" Type="http://schemas.openxmlformats.org/package/2006/relationships/metadata/thumbnail" Target="docProps/thumbnail.jpeg" />
    <Relationship Id="rId5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微软雅黑" w:hAnsi="微软雅黑" w:eastAsia="微软雅黑"/>
          <w:b/>
          <w:color w:val="1E64C8"/>
          <w:sz w:val="36"/>
        </w:rPr>
        <w:t>减压星球 · Q3 GPS目标计划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用数据驱动改版 · 建立设计决策方法论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1"/>
        </w:rPr>
        <w:t>范围：减压星球 · 面向10–18岁青少年 · MVP→PMF关键阶段</w:t>
        <w:br/>
        <w:t>计划起点：7.17    目标期限：10月中旬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产品阶段背景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减压星球当前处于从MVP走向PMF（产品市场契合）的关键阶段：三个AI角色已上线，情绪打卡、AI对话、脑之岛核心功能已具备，产品能跑，但用户用不爽。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首屏不知道点哪个、AI切Tab就找不到了、对话没有记忆感——这些体验断点让用户留不下来。设计Q3的任务：用数据找到最该修的问题，推动改版，让体验从「能用」变成「好用」。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一、核心目标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9月25日前，完成≥8名10–18岁真实在校学生的易用性测试，同测当前版本与改版demo（基于2–3个竞品Flow分析完成），产出三维度量化数据：</w:t>
      </w:r>
    </w:p>
    <w:p>
      <w:pPr>
        <w:spacing w:after="40"/>
        <w:ind w:left="432"/>
      </w:pPr>
      <w:r>
        <w:rPr>
          <w:rFonts w:ascii="微软雅黑" w:hAnsi="微软雅黑" w:eastAsia="微软雅黑"/>
          <w:b w:val="0"/>
          <w:sz w:val="22"/>
        </w:rPr>
        <w:t>a. 当前版本易用性评分基线</w:t>
      </w:r>
    </w:p>
    <w:p>
      <w:pPr>
        <w:spacing w:after="40"/>
        <w:ind w:left="432"/>
      </w:pPr>
      <w:r>
        <w:rPr>
          <w:rFonts w:ascii="微软雅黑" w:hAnsi="微软雅黑" w:eastAsia="微软雅黑"/>
          <w:b w:val="0"/>
          <w:sz w:val="22"/>
        </w:rPr>
        <w:t>b. 竞品同类Flow参考分析（作为改版设计输入，非平行评分对比）</w:t>
      </w:r>
    </w:p>
    <w:p>
      <w:pPr>
        <w:spacing w:after="40"/>
        <w:ind w:left="432"/>
      </w:pPr>
      <w:r>
        <w:rPr>
          <w:rFonts w:ascii="微软雅黑" w:hAnsi="微软雅黑" w:eastAsia="微软雅黑"/>
          <w:b w:val="0"/>
          <w:sz w:val="22"/>
        </w:rPr>
        <w:t>c. 改版demo易用性评分及与基线的对比差值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形成P1–P11痛点优先级报告，为减压星球8–9月改版决策提供数据依据。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二、达成效益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① 一次测试拿到三维度数据，改版方向有依据、效果可量化、与行业有对比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② 改版demo vs 当前版本易用性评分直接对比，设计价值有数据支撑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③ 建立「竞品研究 → 改版设计 → 真实验证」方法论闭环，H2可复用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④ 避免：凭感觉改版、改完无法证明效果、设计话语权弱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三、障碍与解决方案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障碍1：7–8月学校放假，拿不到真实学生反馈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解决方案：</w:t>
      </w:r>
      <w:r>
        <w:rPr>
          <w:rFonts w:ascii="微软雅黑" w:hAnsi="微软雅黑" w:eastAsia="微软雅黑"/>
          <w:b w:val="0"/>
          <w:sz w:val="22"/>
        </w:rPr>
        <w:t>已决策：等9月开学后进行真实学生测评。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7–8月用来完成竞品分析和改版demo，把等待期变成生产期。9月开学直接同测当前版本+改版demo，用等待换来更高质量的对比数据。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障碍2：改版方向不确定，demo做了可能方向不对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解决方案：</w:t>
      </w:r>
      <w:r>
        <w:rPr>
          <w:rFonts w:ascii="微软雅黑" w:hAnsi="微软雅黑" w:eastAsia="微软雅黑"/>
          <w:b w:val="0"/>
          <w:sz w:val="22"/>
        </w:rPr>
        <w:t>先跑竞品Flow看行业怎么解决同类问题，基于真实参考做demo；9月数据会告诉我对不对，错了也是学习，下一步怎么改有依据。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障碍3：竞品数据只有设计师自己跑，说服力有限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解决方案：</w:t>
      </w:r>
      <w:r>
        <w:rPr>
          <w:rFonts w:ascii="微软雅黑" w:hAnsi="微软雅黑" w:eastAsia="微软雅黑"/>
          <w:b w:val="0"/>
          <w:sz w:val="22"/>
        </w:rPr>
        <w:t>竞品分析的定位是改版设计的输入和方向参考，不做平行易用性评分对比。</w:t>
      </w:r>
    </w:p>
    <w:p>
      <w:pPr>
        <w:spacing w:after="60"/>
        <w:ind w:left="432"/>
      </w:pPr>
      <w:r>
        <w:rPr>
          <w:rFonts w:ascii="微软雅黑" w:hAnsi="微软雅黑" w:eastAsia="微软雅黑"/>
          <w:b w:val="0"/>
          <w:sz w:val="22"/>
        </w:rPr>
        <w:t>真正有说服力的数据是9月当前版本 vs 改版demo的直接对比——竞品分析告诉我怎么改，学生数据告诉我改对了没有。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障碍4：改版demo做完无法证明有没有用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解决方案：</w:t>
      </w:r>
      <w:r>
        <w:rPr>
          <w:rFonts w:ascii="微软雅黑" w:hAnsi="微软雅黑" w:eastAsia="微软雅黑"/>
          <w:b w:val="0"/>
          <w:sz w:val="22"/>
        </w:rPr>
        <w:t>9月与当前版本同步给学生测，直接对比两版本易用性评分和任务完成率，改版效果一目了然。两次评分的差值就是设计价值的量化证明。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四、态度重建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限制性态度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激励性态度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等到9月才能测，7–8月只能干等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7–8月做竞品分析和改版demo是9月高质量测试的前提；等待期本身就是最有价值的阶段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改版方向没把握，做了demo测出来可能还是不行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有竞品分析作为输入，方向有依据；测出来不行也是数据，告诉我下一步该怎么改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设计话语权不够，数据出来了产品也不一定听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三维度对比数据是最有力的论据；用「咱们一起看数据」替代「我觉得该改」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五、具体行动步骤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040"/>
        <w:gridCol w:w="1296"/>
        <w:gridCol w:w="1728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行动步骤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截止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1✅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确定测试方案：9月开学做真实学生测评，7–8月做竞品分析+改版demo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7.18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竞品核心Flow体验走查（2–3个App，重点跑P1/P2/P3对应功能，产出设计参考分析）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7.31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改版输入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基于竞品分析，完成2–3个主线Flow改版交互demo（P1/P2/P3方向）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8.31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测试材料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准备双版本测试材料（更新任务卡和记录表，适配当前版本 vs 改版demo对比测）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9.5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真实学生易用性测试（≥8人，同测当前版本+改版demo）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9.15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核心节点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三维度数据分析：a.当前版本易用性评分  b.竞品参考  c.改版demo评分对比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9.28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输出测试报告 + 改版优先级建议，与产品同步推动改版决策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9.30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Q3收尾汇报：三维度对比数据 + 方法论总结 + Q4建议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10.15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六、度量指标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600"/>
        <w:gridCol w:w="2592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Q3目标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数据来源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易用性评分（当前版本）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建立基线，改版后提升≥8分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学生测评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易用性评分（改版demo）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高于当前版本基线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学生测评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Flow 1 AI入口任务完成率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建立基线，复测有改善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数据记录表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竞品参考分析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完成2–3个App的Flow分析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设计师走查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测试完成人数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≥8人完成全流程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线下/线上测试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七、关键习惯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习惯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开始日期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频率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每周：竞品分析/demo进度推进，记录决策依据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7.20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每两周：与产品同步改版方向，确保demo对齐改版目标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7.30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每两周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每月：复盘阶段目标达成 + 调整优先级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8.15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每月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八、痛点分轮策略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基于测试数据，与产品对齐后确定优先级。以下为当前预判：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痛点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预判优先级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P1 首屏无视觉主角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用户首屏停顿率高，影响留存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P2 AI切Tab后消失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核心资产浪费，陪伴感断裂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P3 对话无记忆钩子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陪伴价值归零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P4 无年级内容过滤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分层失效，但影响面有限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P5 脑之岛成就不外溢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数据孤岛，待测试验证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P6–P11 体验细节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长期优化方向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E64C8"/>
          <w:sz w:val="28"/>
        </w:rPr>
        <w:t>附录：核心术语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易用性评分（SUS · System Usability Scale）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10题标准问卷，量化「产品好不好用」。68分=及格，75分=良好，80+=优秀。改版前测基线，改版后复测，两次分数相减=提升幅度。本文档中统一用「易用性评分」表达。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竞品Flow走查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设计师自己操作竞品App，体验与减压星球P1/P2/P3对应的核心功能，产出交互参考分析。样本=1，定位是设计输入，不做平行评分对比。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3C3C3C"/>
          <w:sz w:val="24"/>
        </w:rPr>
        <w:t>MVP → PMF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MVP（最小可行产品）：功能能跑，验证想法。PMF（产品市场契合）：用户觉得离不开，留存高、自发推荐。减压星球现在功能都有了，Q3任务是用数据打磨体验，走完MVP→PMF最后一公里。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减压星球 · Q3 GPS目标计划 · 用数据驱动改版 · 2026.07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344ddf4081ad11f1b5cf31fe35cf31fe" pid="2" fmtid="{D5CDD505-2E9C-101B-9397-08002B2CF9AE}">
    <vt:lpwstr>CWMklQnE4Wh4JTHw7GPuFiOMGpJSzZbfr0qKVO+ATlm3MSRf9iCIoMnOpv2cBLTqFEtND7DUhACX5x2OrCI1kDFpg==</vt:lpwstr>
  </property>
</Properties>
</file>