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Secretaría de Educación Pública a través de la Subsecretaría de Educación Media Superior con fundamento en el párrafo dos, tres, cuatro, cinco, diez, inciso b, párrafo uno y dos del inciso e, párrafo uno del inciso f del aparatado II del artículo 3 de la Constitución Política de los Estados Unidos Mexicanos, en los artículos 2, 3, 19 y 46 de la Ley General de Educación, así como el programa sectorial de educación 2022-2024 y la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Estrategia Nacional por la Construcción de la Paz en la Educación Media Superior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Convoca</w:t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las autoridades, estructura organica y funcional del plantel, docentes, madres, padres, tutores y estudiantes a la primera sesión de instalación del Consejo de Participación Escolar (COPAZE) del plantel _____________________________________ con Clave de Centro de Trabajo (CCT) _________________________________ perteneciente a Subsistema de Educación Media Superior _____________________________ a celebrarse  el día ________ del mes de ___________ del presente año a las _____ horas, en las instalaciones del plantel ubicadas con el número _______ de la av. / calle _______________________________ de la Colonia / delegación / Localidad ____________________ del municipio o demarcación territorial ________________ de la entidad federativa __________________ .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 la presente orden del día: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Nombrar a la secretaría técnica del Consejo.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asistencia y declaración del quórum legal.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Lectura, integración de puntos adicionales y aprobación del orden del día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Instalación de la asamblea;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de las y los integrantes del Consejo de Construcción de Paz Escolar (COPAZE)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Ratificación de las y los integrantes que previamente fueron invitados para integrar el Consejo de Construcción de Paz Escolar (COPAZE)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Ratificación del o la President(a) del Consejo de Construcción de Paz Escolar (COPAZE)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Lectura de los objetivos del Consejo de Construcción de Paz Escolar (COPAZE)por parte del o la presidente.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Conformación de las comisiones y designación de las y los responsables de cada una.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y ratificación de las y los representantes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Establecimiento de los plazos para integrar el equipo de trabajo dentro de las comisiones.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Acuerdo de la fecha de la siguiente sesión.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Asuntos generales y acuerdos.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Palabras del o la Presidenta del Consejo a nombre de la SEMS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Clausura.</w:t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69620"/>
          <wp:effectExtent b="0" l="0" r="0" t="0"/>
          <wp:docPr descr="Imagen que contiene Forma&#10;&#10;Descripción generada automáticamente" id="203" name="image2.png"/>
          <a:graphic>
            <a:graphicData uri="http://schemas.openxmlformats.org/drawingml/2006/picture">
              <pic:pic>
                <pic:nvPicPr>
                  <pic:cNvPr descr="Imagen que contiene Forma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696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171700" cy="444500"/>
          <wp:effectExtent b="0" l="0" r="0" t="0"/>
          <wp:docPr descr="Logotipo&#10;&#10;Descripción generada automáticamente" id="202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700" cy="444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5726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57264"/>
  </w:style>
  <w:style w:type="paragraph" w:styleId="Piedepgina">
    <w:name w:val="footer"/>
    <w:basedOn w:val="Normal"/>
    <w:link w:val="PiedepginaCar"/>
    <w:uiPriority w:val="99"/>
    <w:unhideWhenUsed w:val="1"/>
    <w:rsid w:val="0085726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57264"/>
  </w:style>
  <w:style w:type="paragraph" w:styleId="NormalWeb">
    <w:name w:val="Normal (Web)"/>
    <w:basedOn w:val="Normal"/>
    <w:uiPriority w:val="99"/>
    <w:semiHidden w:val="1"/>
    <w:unhideWhenUsed w:val="1"/>
    <w:rsid w:val="0005304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JdkIavlMEC1XIO9h3r4LrxU5Fw==">AMUW2mWacK7J6bfAXfNNVw+TQ2GnQSLPH6lVEu1jwWMV7UxZ7VR2IrSqa7kXwJJGOwyfAUjuDzY09luAf3nV73QqQ5ViVR3PUFTNrcEYb0SG7CUgrdJKdCg=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2023-04-24T23:13:00Z</dcterms:created>
  <dc:creator>Juan José Meza Alegría</dc:creator>
</cp:coreProperties>
</file>