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42" w:rsidRDefault="00AD2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Inicio de sesión 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</w:t>
            </w:r>
            <w:r w:rsidR="001B50C7">
              <w:rPr>
                <w:rFonts w:ascii="Arial" w:eastAsia="Arial" w:hAnsi="Arial" w:cs="Arial"/>
                <w:sz w:val="22"/>
                <w:szCs w:val="22"/>
              </w:rPr>
              <w:t xml:space="preserve"> 22/05/2024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Alisson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Hernández, 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Rivera,Frank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Especificaciones del Sistema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a los usuarios acceder a sus cuentas de forma segura y personalizada 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ste caso de usos describe el proceso detallado que un usuario sigue para iniciar sesión en la aplicación 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 descargado e instalado la apl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icación en su dispositivo </w:t>
            </w:r>
          </w:p>
        </w:tc>
      </w:tr>
      <w:tr w:rsidR="00AD2E42">
        <w:trPr>
          <w:cantSplit/>
        </w:trPr>
        <w:tc>
          <w:tcPr>
            <w:tcW w:w="2881" w:type="dxa"/>
            <w:vMerge w:val="restart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abre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aplicación,muestra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la pantalla de inicio con las opciones iniciar sesión y Crear una cuenta 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 Iniciar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sesion</w:t>
            </w:r>
            <w:proofErr w:type="spellEnd"/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solicita al usuario que ingrese su dirección de correo electrónico y contraseña </w:t>
            </w:r>
          </w:p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sus credenciales y selecciona iniciar sesión</w:t>
            </w:r>
          </w:p>
          <w:p w:rsidR="00AD2E42" w:rsidRDefault="00AD2E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verifica sus credenciales ingresadas y si las credenciales 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válidas,el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sistema auténtica al usuario y le da acceso a su cuenta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muestra la pantalla principal con la información personalizada del usuario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AD2E42" w:rsidRDefault="00AD2E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AD2E42" w:rsidRDefault="00AD2E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ha accedido con éxito a su cuenta y puede utilizar todas las funciones de la aplicación </w:t>
            </w:r>
          </w:p>
        </w:tc>
      </w:tr>
      <w:tr w:rsidR="00AD2E42">
        <w:trPr>
          <w:cantSplit/>
        </w:trPr>
        <w:tc>
          <w:tcPr>
            <w:tcW w:w="2881" w:type="dxa"/>
            <w:vMerge w:val="restart"/>
          </w:tcPr>
          <w:p w:rsidR="00AD2E42" w:rsidRDefault="00EA43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las credenciales son incorrectas se muestra un mensaje de error 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da opción de intentarlo nuevamente </w:t>
            </w:r>
          </w:p>
        </w:tc>
      </w:tr>
      <w:tr w:rsidR="00AD2E42">
        <w:trPr>
          <w:cantSplit/>
        </w:trPr>
        <w:tc>
          <w:tcPr>
            <w:tcW w:w="2881" w:type="dxa"/>
            <w:vMerge/>
          </w:tcPr>
          <w:p w:rsidR="00AD2E42" w:rsidRDefault="00AD2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hay problemas de conexión durante el proceso, se muestra un mensaje de error y se invita al usuario a verificar su conexión a internet</w:t>
            </w:r>
          </w:p>
        </w:tc>
      </w:tr>
      <w:tr w:rsidR="00AD2E42"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D2E42">
        <w:tc>
          <w:tcPr>
            <w:tcW w:w="2881" w:type="dxa"/>
          </w:tcPr>
          <w:p w:rsidR="00AD2E42" w:rsidRDefault="00AD2E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segundos</w:t>
            </w:r>
          </w:p>
        </w:tc>
      </w:tr>
      <w:tr w:rsidR="00AD2E42">
        <w:tc>
          <w:tcPr>
            <w:tcW w:w="2881" w:type="dxa"/>
          </w:tcPr>
          <w:p w:rsidR="00AD2E42" w:rsidRDefault="00AD2E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AD2E42" w:rsidRDefault="00EA438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espera que los usuarios inicien sesión varias veces al día dependiendo del uso de la aplicación 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D2E42">
        <w:trPr>
          <w:cantSplit/>
        </w:trPr>
        <w:tc>
          <w:tcPr>
            <w:tcW w:w="2881" w:type="dxa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AD2E42" w:rsidRDefault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es esencial para garantizar la seguridad y personalización de la experiencia del usuario en la aplicación </w:t>
            </w:r>
          </w:p>
        </w:tc>
      </w:tr>
    </w:tbl>
    <w:p w:rsidR="00AD2E42" w:rsidRDefault="00AD2E42">
      <w:pPr>
        <w:rPr>
          <w:sz w:val="22"/>
          <w:szCs w:val="22"/>
        </w:rPr>
      </w:pPr>
    </w:p>
    <w:p w:rsidR="00AD2E42" w:rsidRDefault="00AD2E42"/>
    <w:p w:rsidR="001B50C7" w:rsidRDefault="001B50C7"/>
    <w:p w:rsidR="001B50C7" w:rsidRDefault="001B50C7" w:rsidP="001B50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CU- &lt;id del caso de uso&gt;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Gestionar Productos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003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 15/06/2024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Alisson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Hernández, 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Rivera,Frank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Requerimientos del Negocio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Permitir a los usuarios administrar y actualizar la información de los productos en la plataforma.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Este caso de uso detalla el proceso que los usuarios siguen para gestionar la información de los productos disponibles en la aplicación.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usuario ha iniciado sesión como administrador en la plataforma de gestión de productos.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usuario navega hasta la sección de "Gestión de Productos".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sistema muestra una lista de todos los productos disponibles con opciones de edición.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usuario selecciona un producto para editar o actualiza su información (nombre, descripción, precio, etc.).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usuario guarda los cambios realizados en el producto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El sistema actualiza la información del producto en la base de datos.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-  Los cambios realizados en la información del producto se reflejan correctamente en la plataforma y para los usuarios finales.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Si hay errores en los datos ingresados al editar un producto,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se muestra un mensaje de error y se solicita al usuario corregirlos.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Si se produce un error inesperado durante la actualización, se notifica al usuario y se registra para su revisión.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segundos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segundos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Se espera que la gestión de productos se realice varias veces al día, dependiendo de las necesidades comerciales.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Este caso de uso es clave para mantener actualizada y precisa la información sobre los productos ofrecidos en la plataforma.</w:t>
            </w:r>
          </w:p>
        </w:tc>
      </w:tr>
    </w:tbl>
    <w:p w:rsidR="001B50C7" w:rsidRDefault="001B50C7" w:rsidP="001B50C7">
      <w:pPr>
        <w:rPr>
          <w:sz w:val="22"/>
          <w:szCs w:val="22"/>
        </w:rPr>
      </w:pPr>
    </w:p>
    <w:p w:rsidR="001B50C7" w:rsidRDefault="001B50C7" w:rsidP="001B50C7"/>
    <w:p w:rsidR="001B50C7" w:rsidRDefault="001B50C7" w:rsidP="001B50C7">
      <w:pPr>
        <w:rPr>
          <w:sz w:val="22"/>
          <w:szCs w:val="22"/>
        </w:rPr>
      </w:pPr>
    </w:p>
    <w:p w:rsidR="001B50C7" w:rsidRDefault="001B50C7">
      <w:pPr>
        <w:rPr>
          <w:sz w:val="22"/>
          <w:szCs w:val="22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CU- &lt;id del caso de uso&gt;</w:t>
            </w:r>
          </w:p>
        </w:tc>
        <w:tc>
          <w:tcPr>
            <w:tcW w:w="5763" w:type="dxa"/>
            <w:gridSpan w:val="2"/>
          </w:tcPr>
          <w:p w:rsidR="001B50C7" w:rsidRDefault="001B50C7" w:rsidP="001B50C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 xml:space="preserve">Gestionar </w:t>
            </w:r>
            <w:r>
              <w:rPr>
                <w:rFonts w:ascii="Arial" w:eastAsia="Arial" w:hAnsi="Arial" w:cs="Arial"/>
                <w:sz w:val="22"/>
                <w:szCs w:val="22"/>
              </w:rPr>
              <w:t>Inventario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1B50C7" w:rsidRDefault="00A56BF7" w:rsidP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004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>6/06/2024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Alisson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Hernández, 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Rivera,Frank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Requerimientos del Sistema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Permitir a los usuarios administrar y controlar el inventario de productos de manera eficiente.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Este caso de uso describe el proceso detallado que los usuarios siguen para gestionar el inventario de productos disponibles en la plataforma.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ha iniciado sesión como administrador en el sistema de gestión de inventario.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accede al módulo de "Gestión de Inventario".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sistema muestra una lista detallada de todos los productos en stock, incluyendo la cantidad disponible, ubicación, y otros detalles relevantes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puede realizar acciones como agregar nuevos productos al inventario, actualizar la cantidad disponible, o eliminar productos obsoletos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1B50C7" w:rsidRDefault="001B50C7" w:rsidP="00A56BF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 xml:space="preserve">El usuario guarda los cambios realizados en el </w:t>
            </w:r>
            <w:r w:rsidR="00A56BF7">
              <w:rPr>
                <w:rFonts w:ascii="Arial" w:eastAsia="Arial" w:hAnsi="Arial" w:cs="Arial"/>
                <w:sz w:val="22"/>
                <w:szCs w:val="22"/>
              </w:rPr>
              <w:t>inventario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sistema actualiza la base de datos del inventario con las modificaciones realizadas.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inventario refleja con precisión la cantidad y estado actualizado de los productos disponibles en stock.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Si se intenta agregar un producto que ya existe en el inventario,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se muestra un mensaje de advertencia y se solicita al usuario confirmar la acción.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En caso de errores al actualizar la cantidad disponible, se notifica al usuario y se le brinda la oportunidad de corregir la información.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="001B50C7">
              <w:rPr>
                <w:rFonts w:ascii="Arial" w:eastAsia="Arial" w:hAnsi="Arial" w:cs="Arial"/>
                <w:sz w:val="22"/>
                <w:szCs w:val="22"/>
              </w:rPr>
              <w:t>segundos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="001B50C7">
              <w:rPr>
                <w:rFonts w:ascii="Arial" w:eastAsia="Arial" w:hAnsi="Arial" w:cs="Arial"/>
                <w:sz w:val="22"/>
                <w:szCs w:val="22"/>
              </w:rPr>
              <w:t xml:space="preserve">  segundos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Se espera que la gestión del inventario se realice regularmente para mantener un control preciso de los productos disponibles.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Este caso de uso es fundamental para garantizar una gestión eficiente y precisa del inventario, optimizando así las operaciones comerciales.</w:t>
            </w:r>
          </w:p>
        </w:tc>
      </w:tr>
    </w:tbl>
    <w:p w:rsidR="001B50C7" w:rsidRDefault="001B50C7">
      <w:pPr>
        <w:rPr>
          <w:sz w:val="22"/>
          <w:szCs w:val="22"/>
        </w:rPr>
      </w:pPr>
    </w:p>
    <w:p w:rsidR="001B50C7" w:rsidRDefault="001B50C7">
      <w:pPr>
        <w:rPr>
          <w:sz w:val="22"/>
          <w:szCs w:val="22"/>
        </w:rPr>
      </w:pPr>
    </w:p>
    <w:p w:rsidR="001B50C7" w:rsidRDefault="001B50C7">
      <w:pPr>
        <w:rPr>
          <w:sz w:val="22"/>
          <w:szCs w:val="22"/>
        </w:rPr>
      </w:pPr>
    </w:p>
    <w:p w:rsidR="001B50C7" w:rsidRDefault="001B50C7">
      <w:pPr>
        <w:rPr>
          <w:sz w:val="22"/>
          <w:szCs w:val="22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63" w:type="dxa"/>
            <w:gridSpan w:val="2"/>
          </w:tcPr>
          <w:p w:rsidR="001B50C7" w:rsidRDefault="001B50C7" w:rsidP="00A56BF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 xml:space="preserve">Gestionar </w:t>
            </w:r>
            <w:r w:rsidR="00A56BF7">
              <w:rPr>
                <w:rFonts w:ascii="Arial" w:eastAsia="Arial" w:hAnsi="Arial" w:cs="Arial"/>
                <w:sz w:val="22"/>
                <w:szCs w:val="22"/>
              </w:rPr>
              <w:t>Ventas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1B50C7" w:rsidRDefault="00A56BF7" w:rsidP="00EA43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005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>12/06/2024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Alisson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Hernández, 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Rivera,Frank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1B50C7" w:rsidRDefault="00A56BF7" w:rsidP="00A56BF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Jefe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Ventas,Departamento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TI,Usuarios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finales,(Ejecutivos de ventas),</w:t>
            </w:r>
            <w:r w:rsidRPr="00A56BF7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Facilitar a los usuarios la gestión eficaz de las ventas realizadas en la plataforma.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Este caso de uso detalla el proceso que los usuarios siguen para gestionar las ventas registradas y realizar acciones relacionadas con las transacciones comerciales.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ha iniciado sesión como vendedor en el sistema de gestión de ventas.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accede al módulo de "Gestión de Ventas".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sistema muestra un resumen de las ventas recientes, incluyendo detalles como fecha, cliente, productos vendidos y monto total.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puede ver información detallada de cada venta, modificar detalles si es necesario o marcar una venta como completada.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usuario confirma la acción realizada en la venta.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El sistema actualiza el estado de la venta en la base de datos.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Las ventas registradas reflejan con precisión el estado actual y los detalles actualizados de cada transacción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Si se intenta modificar una venta ya completada, se muestra un mensaje indicando que la acción no es posible y se registra el intento.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En caso de errores al actualizar los detalles de una venta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A56BF7">
              <w:rPr>
                <w:rFonts w:ascii="Arial" w:eastAsia="Arial" w:hAnsi="Arial" w:cs="Arial"/>
                <w:sz w:val="22"/>
                <w:szCs w:val="22"/>
              </w:rPr>
              <w:t>e notifica al usuario y se brinda la oportunidad de corregir la información.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10segundos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 segundos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Se espera que la gestión de ventas se realice varias veces al día, dependiendo del volumen de transacciones comerciales.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B50C7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6BF7">
              <w:rPr>
                <w:rFonts w:ascii="Arial" w:eastAsia="Arial" w:hAnsi="Arial" w:cs="Arial"/>
                <w:sz w:val="22"/>
                <w:szCs w:val="22"/>
              </w:rPr>
              <w:t>Este caso de uso es fundamental para mantener un registro preciso y actualizado de todas las ventas realizadas en la plataforma.</w:t>
            </w:r>
          </w:p>
        </w:tc>
      </w:tr>
    </w:tbl>
    <w:p w:rsidR="001B50C7" w:rsidRDefault="001B50C7">
      <w:pPr>
        <w:rPr>
          <w:sz w:val="22"/>
          <w:szCs w:val="22"/>
        </w:rPr>
      </w:pPr>
    </w:p>
    <w:p w:rsidR="001B50C7" w:rsidRDefault="001B50C7">
      <w:pPr>
        <w:rPr>
          <w:sz w:val="22"/>
          <w:szCs w:val="22"/>
        </w:rPr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 &lt;id del caso de uso&gt;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pagos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1B50C7" w:rsidRDefault="00A56BF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006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1.5</w:t>
            </w:r>
            <w:r w:rsidR="00EA438C">
              <w:rPr>
                <w:rFonts w:ascii="Arial" w:eastAsia="Arial" w:hAnsi="Arial" w:cs="Arial"/>
                <w:sz w:val="22"/>
                <w:szCs w:val="22"/>
              </w:rPr>
              <w:t xml:space="preserve"> 23/06/2024</w:t>
            </w:r>
            <w:bookmarkStart w:id="0" w:name="_GoBack"/>
            <w:bookmarkEnd w:id="0"/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Alisson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Hernández, Karen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Rivera,Frank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Requerimientos de Pagos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Permitir a los usuarios completar transacciones financieras de forma segura y eficiente.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Este caso de uso detalla el proceso que los usuarios siguen para realizar pagos dentro de la plataforma, ya sea para compras, servicios o transacciones comerciales.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usuario ha iniciado sesión en su cuenta y ha seleccionado el producto o servicio que desea adquirir.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usuario selecciona la opción de pago y el método preferido (tarjeta de crédito, transferencia bancaria, etc.).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sistema solicita al usuario ingresar los datos necesarios para completar la transacción, como información de la tarjeta, dirección de envío, etc.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usuario revisa y confirma los detalles del pago.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sistema procesa la transacción y envía una confirmación al usuario y al vendedor.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El usuario recibe la confirmación del pago realizado con éxito.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La transacción se registra en el sistema como completada y los fondos se transfieren al vendedor o entidad receptora correspondiente.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 w:val="restart"/>
          </w:tcPr>
          <w:p w:rsidR="001B50C7" w:rsidRDefault="001B50C7" w:rsidP="009E350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Si la transacción no puede completarse debido a fondos insuficientes o problemas técnicos,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CF40FA">
              <w:rPr>
                <w:rFonts w:ascii="Arial" w:eastAsia="Arial" w:hAnsi="Arial" w:cs="Arial"/>
                <w:sz w:val="22"/>
                <w:szCs w:val="22"/>
              </w:rPr>
              <w:t>e notifica al usuario y se brindan instrucciones para resolver la situación.</w:t>
            </w:r>
          </w:p>
        </w:tc>
      </w:tr>
      <w:tr w:rsidR="001B50C7" w:rsidTr="009E3509">
        <w:trPr>
          <w:cantSplit/>
        </w:trPr>
        <w:tc>
          <w:tcPr>
            <w:tcW w:w="2881" w:type="dxa"/>
            <w:vMerge/>
          </w:tcPr>
          <w:p w:rsidR="001B50C7" w:rsidRDefault="001B50C7" w:rsidP="009E3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En caso de errores en los datos ingresados durante el proceso de pago, se permite al usuario corregir la información antes de finalizar la transacción.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1B50C7">
              <w:rPr>
                <w:rFonts w:ascii="Arial" w:eastAsia="Arial" w:hAnsi="Arial" w:cs="Arial"/>
                <w:sz w:val="22"/>
                <w:szCs w:val="22"/>
              </w:rPr>
              <w:t>0segundos</w:t>
            </w:r>
          </w:p>
        </w:tc>
      </w:tr>
      <w:tr w:rsidR="001B50C7" w:rsidTr="009E3509"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:rsidR="001B50C7" w:rsidRDefault="001B50C7" w:rsidP="009E35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1B50C7">
              <w:rPr>
                <w:rFonts w:ascii="Arial" w:eastAsia="Arial" w:hAnsi="Arial" w:cs="Arial"/>
                <w:sz w:val="22"/>
                <w:szCs w:val="22"/>
              </w:rPr>
              <w:t xml:space="preserve">  segundos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Los usuarios pueden realizar pagos varias veces al día, dependiendo de sus actividades en la plataforma.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1B50C7" w:rsidTr="009E3509">
        <w:trPr>
          <w:cantSplit/>
        </w:trPr>
        <w:tc>
          <w:tcPr>
            <w:tcW w:w="2881" w:type="dxa"/>
          </w:tcPr>
          <w:p w:rsidR="001B50C7" w:rsidRDefault="001B50C7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1B50C7" w:rsidRDefault="00CF40FA" w:rsidP="009E35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40FA">
              <w:rPr>
                <w:rFonts w:ascii="Arial" w:eastAsia="Arial" w:hAnsi="Arial" w:cs="Arial"/>
                <w:sz w:val="22"/>
                <w:szCs w:val="22"/>
              </w:rPr>
              <w:t>- Este caso de uso es crítico para garantizar una experiencia fluida y segura en las transacciones financieras dentro de la plataforma.</w:t>
            </w:r>
          </w:p>
        </w:tc>
      </w:tr>
    </w:tbl>
    <w:p w:rsidR="001B50C7" w:rsidRDefault="001B50C7">
      <w:pPr>
        <w:rPr>
          <w:sz w:val="22"/>
          <w:szCs w:val="22"/>
        </w:rPr>
      </w:pPr>
    </w:p>
    <w:sectPr w:rsidR="001B50C7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42"/>
    <w:rsid w:val="001B50C7"/>
    <w:rsid w:val="00A56BF7"/>
    <w:rsid w:val="00AD2E42"/>
    <w:rsid w:val="00CF40FA"/>
    <w:rsid w:val="00E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E0BF"/>
  <w15:docId w15:val="{0889EF0A-AF40-40C0-B04D-18EA0267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usuario-pc</cp:lastModifiedBy>
  <cp:revision>3</cp:revision>
  <dcterms:created xsi:type="dcterms:W3CDTF">2024-06-27T05:05:00Z</dcterms:created>
  <dcterms:modified xsi:type="dcterms:W3CDTF">2024-06-27T05:32:00Z</dcterms:modified>
</cp:coreProperties>
</file>