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BecaNet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Control de Patrones de Diseño y Objetivos Específicos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Basado en el documento del proyecto entregado por el Ing. Mario Fuentes — Corte al 16/10/2026</w:t>
      </w:r>
    </w:p>
    <w:p>
      <w:pPr>
        <w:pStyle w:val="Heading1"/>
        <w:spacing w:after="150" w:before="300"/>
      </w:pPr>
      <w:r>
        <w:t xml:space="preserve">1. Patrones de Diseño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El PDF exige evidencia de al menos 6 patrones: 2 creacionales, 2 estructurales y 2 de comportamiento. De los 6 mínimos, 3 ya están implementados y 3 faltan por programar.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500"/>
        <w:gridCol w:w="1500"/>
        <w:gridCol w:w="4200"/>
      </w:tblGrid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Patrón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Dónde encajaría en BecaNet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Estructural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Implementado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*Repository.cs (Usuario, Convocatoria, Solicitud, Documento, Comité, Evaluación) separa el acceso a datos de la lógica de negocio.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Comportamiento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Implementado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SolicitudNotificador + ISolicitudObserver + 2 observadores concretos, notifica cambios de estado de una Solicitud.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Singleton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Creacional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Implementado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SolicitudNotificador registrado como AddSingleton en Program.cs — aplicado por el contenedor de dependencias de ASP.NET Core.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Factory Method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Creacional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Falta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Clase SolicitudFactory que construya la Solicitud con su estado inicial y fecha, en vez de usar "new" directo en SolicitudService.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Estructural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Falta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Extraer los métodos MapearADto(...) repetidos en cada Service a clases Adapter dedicadas (SolicitudAdapter, ConvocatoriaAdapter).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Strategy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Comportamiento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Falta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Convertir la validación de documentos (PDF vs. JPG/PNG) en DocumentoService de un if/else a una interfaz IValidadorArchivo con una estrategia por tipo.</w:t>
            </w:r>
          </w:p>
        </w:tc>
      </w:tr>
    </w:tbl>
    <w:p>
      <w:pPr>
        <w:pStyle w:val="Heading2"/>
        <w:spacing w:after="120" w:before="240"/>
      </w:pPr>
      <w:r>
        <w:t xml:space="preserve">Opcionales (no obligatorios, solo si sobra tiempo)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50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Patrón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Dónde encajaría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Creacional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Construir un ReporteConvocatoriaDTO complejo con muchos campos opcionales de forma más legible.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Decorator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Estructural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"Envolver" un observador existente para agregarle comportamiento extra (ej. reintentos) sin modificar su código original.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No se recomienda agregarlos ahora: con los 6 patrones mínimos bien justificados y funcionando se cumple de sobra; sumar más tan cerca de la entrega es riesgo innecesario.</w:t>
      </w:r>
    </w:p>
    <w:p>
      <w:pPr>
        <w:pStyle w:val="Heading1"/>
        <w:spacing w:after="150" w:before="300"/>
      </w:pPr>
      <w:r>
        <w:t xml:space="preserve">2. Objetivos Específicos del PDF (los 9 mínimos)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900"/>
        <w:gridCol w:w="1400"/>
        <w:gridCol w:w="2900"/>
        <w:gridCol w:w="1700"/>
      </w:tblGrid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Objetivo (según el PDF)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Administrar convocatorias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No existe pantalla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🟡 Parcial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Registrar estudiantes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No existe Login/Registro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🟡 Parcial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Gestionar solicitudes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solicitudes.component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Completo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Cargar documentación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documentos.component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Completo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Administrar evaluaciones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evaluaciones.component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Completo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Gestionar comités evaluadores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comites.component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Completo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Aprobar o rechazar solicitudes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ResolverAsync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No tiene pantalla propia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🟡 Parcial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Consultar el estado de una beca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Cubierto en solicitudes.component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Completo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Generar reportes básicos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No existe pantalla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🟡 Parcial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Resumen: 5 de 9 objetivos están 100% completos. Los 4 restantes (Convocatorias, Registro/Login, Aprobación, Reportes) ya tienen todo el backend listo — solo falta el frontend.</w:t>
      </w:r>
    </w:p>
    <w:p>
      <w:pPr>
        <w:pStyle w:val="Heading2"/>
        <w:spacing w:after="120" w:before="240"/>
      </w:pPr>
      <w:r>
        <w:t xml:space="preserve">Extra que no es uno de los 9 del PDF, pero sí está en el Backlog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75"/>
        <w:gridCol w:w="2375"/>
      </w:tblGrid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2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2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de perfil de usuario (US-003)</w:t>
            </w:r>
          </w:p>
        </w:tc>
        <w:tc>
          <w:tcPr>
            <w:tcW w:type="dxa" w:w="2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PerfilService/Controller</w:t>
            </w:r>
          </w:p>
        </w:tc>
        <w:tc>
          <w:tcPr>
            <w:tcW w:type="dxa" w:w="2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No existe pantalla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No es obligatorio para el PDF, pero como ya está el backend, se puede cerrar con poco esfuerzo adicional.</w:t>
      </w:r>
    </w:p>
    <w:p>
      <w:pPr>
        <w:pStyle w:val="Heading2"/>
        <w:spacing w:after="120" w:before="240"/>
      </w:pPr>
      <w:r>
        <w:t xml:space="preserve">Posibles mejoras adicionales (opcionales)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Exportar el reporte de convocatoria a PDF o Excel (hoy solo se consulta en pantalla/JSON).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un filtro de búsqueda en el listado de convocatorias (por nombre o nivel académico).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con una gráfica simple (ej. barras) para las estadísticas generales, en vez de solo números.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No se recomienda implementarlas ahora: son "nice to have", no afectan la nota si no están.</w:t>
      </w:r>
    </w:p>
    <w:p>
      <w:pPr>
        <w:pStyle w:val="Heading1"/>
        <w:spacing w:after="150" w:before="300"/>
      </w:pPr>
      <w:r>
        <w:t xml:space="preserve">3. Recomendación de Orden de Trabajo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Convocatorias, Registro/Login, Aprobación y Reportes comparten el mismo problema (backend listo, falta frontend), y el Login además es la base para la idea de "landing + personal/postulantes". Por eso se recomienda resolverlos juntos, en este orden: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Login + Registro — desbloquea todo lo demás, ya que sin sesión no tiene sentido construir las otras pantallas.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Landing con los 2 botones de entrada (estudiante / personal).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Pantalla de Convocatorias.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Pantalla de Aprobación (puede ir integrada en Evaluaciones o aparte).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Pantalla de Reportes.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2026-10-05T05:26:37.152Z</dcterms:created>
  <dcterms:modified xsi:type="dcterms:W3CDTF">2026-10-05T05:26:37.160Z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