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7415D1" w:rsidP="007415D1">
      <w:pPr>
        <w:pStyle w:val="Heading1"/>
      </w:pPr>
      <w:r>
        <w:t>Logging Entity Framework Core operations</w:t>
      </w:r>
    </w:p>
    <w:p w:rsidR="007415D1" w:rsidRDefault="007415D1">
      <w:bookmarkStart w:id="0" w:name="_GoBack"/>
      <w:bookmarkEnd w:id="0"/>
    </w:p>
    <w:p w:rsidR="007415D1" w:rsidRDefault="007415D1">
      <w:r>
        <w:t>TODO</w:t>
      </w:r>
    </w:p>
    <w:sectPr w:rsidR="0074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DF"/>
    <w:rsid w:val="00225EDF"/>
    <w:rsid w:val="007415D1"/>
    <w:rsid w:val="00A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600F"/>
  <w15:chartTrackingRefBased/>
  <w15:docId w15:val="{8E85D227-F7C4-4305-9891-55B0C585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Oregon Employment Department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2</cp:revision>
  <dcterms:created xsi:type="dcterms:W3CDTF">2021-07-08T21:21:00Z</dcterms:created>
  <dcterms:modified xsi:type="dcterms:W3CDTF">2021-07-08T21:21:00Z</dcterms:modified>
</cp:coreProperties>
</file>