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308B" w14:textId="77777777" w:rsidR="00670F7A" w:rsidRDefault="00666B94">
      <w:pPr>
        <w:outlineLvl w:val="0"/>
      </w:pPr>
      <w:r>
        <w:t>Description of the model "Karen_MoDC_25Jan2021"</w:t>
      </w:r>
    </w:p>
    <w:p w14:paraId="2719308C" w14:textId="77777777" w:rsidR="00670F7A" w:rsidRDefault="00666B94">
      <w:pPr>
        <w:outlineLvl w:val="1"/>
      </w:pPr>
      <w:r>
        <w:rPr>
          <w:noProof/>
        </w:rPr>
        <w:drawing>
          <wp:anchor distT="0" distB="0" distL="114300" distR="114300" simplePos="0" relativeHeight="251658240" behindDoc="0" locked="0" layoutInCell="1" allowOverlap="1" wp14:anchorId="2719308B" wp14:editId="2719308C">
            <wp:simplePos x="0" y="0"/>
            <wp:positionH relativeFrom="column">
              <wp:posOffset>0</wp:posOffset>
            </wp:positionH>
            <wp:positionV relativeFrom="paragraph">
              <wp:posOffset>0</wp:posOffset>
            </wp:positionV>
            <wp:extent cx="914400" cy="914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14400" cy="914400"/>
                    </a:xfrm>
                    <a:prstGeom prst="rect">
                      <a:avLst/>
                    </a:prstGeom>
                  </pic:spPr>
                </pic:pic>
              </a:graphicData>
            </a:graphic>
          </wp:anchor>
        </w:drawing>
      </w:r>
      <w:r>
        <w:t>Annotation</w:t>
      </w:r>
    </w:p>
    <w:p w14:paraId="2719308D" w14:textId="77777777" w:rsidR="00670F7A" w:rsidRDefault="00666B94">
      <w:r>
        <w:t xml:space="preserve">Sallusto and Lazavecchia (1994) described for the first time a protocol enabling the differentiate human monocytes into dendritic cells (moDC) in vitro, in the presence of granulocyte </w:t>
      </w:r>
      <w:r>
        <w:t>macrophage colony stimulating factor (CSF2) and interleukin 4 (IL4) [1].</w:t>
      </w:r>
      <w:r>
        <w:br/>
      </w:r>
      <w:r>
        <w:t>This model integrates current data on the signaling pathways involved in this differentiation process, together with relevant transcription factor and chromatin mark ChIP-seq data</w:t>
      </w:r>
      <w:r>
        <w:br/>
      </w:r>
      <w:r>
        <w:t xml:space="preserve">In </w:t>
      </w:r>
      <w:r>
        <w:t>particular, we consider novel putative regulatory interactions based on the prediction of TF binding sites in regulatory regions delineated with ChromHMM and public epigenomic ChIP-seq data) proximal to target genes, using the tool matrix-scan from the RSA</w:t>
      </w:r>
      <w:r>
        <w:t>T software suite [2] together with selected transcriptional factor binding profiles from the JASPAR database [3]</w:t>
      </w:r>
    </w:p>
    <w:p w14:paraId="2719308E" w14:textId="77777777" w:rsidR="00670F7A" w:rsidRDefault="00666B94">
      <w:hyperlink r:id="rId6" w:history="1">
        <w:r>
          <w:t>https://www.ncbi.nlm.nih.gov/pubmed/8145033</w:t>
        </w:r>
      </w:hyperlink>
    </w:p>
    <w:p w14:paraId="2719308F" w14:textId="77777777" w:rsidR="00670F7A" w:rsidRDefault="00666B94">
      <w:hyperlink r:id="rId7" w:history="1">
        <w:r>
          <w:t>http:</w:t>
        </w:r>
        <w:r>
          <w:t>//rsat.eu</w:t>
        </w:r>
      </w:hyperlink>
    </w:p>
    <w:p w14:paraId="27193090" w14:textId="77777777" w:rsidR="00670F7A" w:rsidRDefault="00666B94">
      <w:hyperlink r:id="rId8" w:history="1">
        <w:r>
          <w:t>http://jaspar.genereg.net/</w:t>
        </w:r>
      </w:hyperlink>
    </w:p>
    <w:p w14:paraId="27193091" w14:textId="77777777" w:rsidR="00670F7A" w:rsidRDefault="00670F7A"/>
    <w:p w14:paraId="27193092" w14:textId="77777777" w:rsidR="00670F7A" w:rsidRDefault="00666B94">
      <w:pPr>
        <w:outlineLvl w:val="1"/>
      </w:pPr>
      <w:r>
        <w:t>Nodes</w:t>
      </w:r>
    </w:p>
    <w:tbl>
      <w:tblPr>
        <w:tblStyle w:val="TableGrid"/>
        <w:tblW w:w="0" w:type="auto"/>
        <w:tblLook w:val="0000" w:firstRow="0" w:lastRow="0" w:firstColumn="0" w:lastColumn="0" w:noHBand="0" w:noVBand="0"/>
      </w:tblPr>
      <w:tblGrid>
        <w:gridCol w:w="4122"/>
        <w:gridCol w:w="2764"/>
        <w:gridCol w:w="2464"/>
      </w:tblGrid>
      <w:tr w:rsidR="00670F7A" w14:paraId="27193096" w14:textId="77777777" w:rsidTr="00666B94">
        <w:tc>
          <w:tcPr>
            <w:tcW w:w="0" w:type="auto"/>
          </w:tcPr>
          <w:p w14:paraId="27193093" w14:textId="77777777" w:rsidR="00670F7A" w:rsidRDefault="00666B94">
            <w:r>
              <w:t>ID</w:t>
            </w:r>
          </w:p>
        </w:tc>
        <w:tc>
          <w:tcPr>
            <w:tcW w:w="0" w:type="auto"/>
          </w:tcPr>
          <w:p w14:paraId="27193094" w14:textId="77777777" w:rsidR="00670F7A" w:rsidRDefault="00666B94">
            <w:r>
              <w:t>Val</w:t>
            </w:r>
          </w:p>
        </w:tc>
        <w:tc>
          <w:tcPr>
            <w:tcW w:w="0" w:type="auto"/>
          </w:tcPr>
          <w:p w14:paraId="27193095" w14:textId="77777777" w:rsidR="00670F7A" w:rsidRDefault="00666B94">
            <w:r>
              <w:t>Logical function</w:t>
            </w:r>
          </w:p>
        </w:tc>
      </w:tr>
      <w:tr w:rsidR="00670F7A" w14:paraId="27193099" w14:textId="77777777" w:rsidTr="00666B94">
        <w:tc>
          <w:tcPr>
            <w:tcW w:w="0" w:type="auto"/>
          </w:tcPr>
          <w:p w14:paraId="27193097" w14:textId="77777777" w:rsidR="00670F7A" w:rsidRDefault="00666B94">
            <w:r>
              <w:t>CSF2</w:t>
            </w:r>
          </w:p>
        </w:tc>
        <w:tc>
          <w:tcPr>
            <w:tcW w:w="0" w:type="auto"/>
            <w:gridSpan w:val="2"/>
          </w:tcPr>
          <w:p w14:paraId="27193098" w14:textId="77777777" w:rsidR="00670F7A" w:rsidRDefault="00666B94">
            <w:r>
              <w:t>Input node</w:t>
            </w:r>
          </w:p>
        </w:tc>
      </w:tr>
      <w:tr w:rsidR="00670F7A" w14:paraId="2719309D" w14:textId="77777777" w:rsidTr="00666B94">
        <w:trPr>
          <w:gridAfter w:val="1"/>
        </w:trPr>
        <w:tc>
          <w:tcPr>
            <w:tcW w:w="0" w:type="auto"/>
            <w:gridSpan w:val="2"/>
          </w:tcPr>
          <w:p w14:paraId="2719309A" w14:textId="77777777" w:rsidR="00670F7A" w:rsidRDefault="00666B94">
            <w:r>
              <w:t>Granulocyte-macrophage colony-stimulating factor [1]</w:t>
            </w:r>
            <w:r>
              <w:br/>
            </w:r>
            <w:r>
              <w:t>CSF2 stimulates the growth and differentiation of hematopoietic precurs</w:t>
            </w:r>
            <w:r>
              <w:t>or cells from various lineages, including granulocytes, macrophages, eosinophils and erythrocytes.</w:t>
            </w:r>
            <w:r>
              <w:br/>
            </w:r>
            <w:r>
              <w:t>In 1994, Sallusto and Lazavecchia reported an in vitro protocol enabling the differentiation of human monocyte into dendritic cells (moDC), in the presence o</w:t>
            </w:r>
            <w:r>
              <w:t>f granulocyte macrophage colony stimulating factor (CSF2) and interleukin 4 (IL4) [2].</w:t>
            </w:r>
          </w:p>
          <w:p w14:paraId="2719309B" w14:textId="77777777" w:rsidR="00670F7A" w:rsidRDefault="00666B94">
            <w:pPr>
              <w:numPr>
                <w:ilvl w:val="0"/>
                <w:numId w:val="1"/>
              </w:numPr>
            </w:pPr>
            <w:hyperlink r:id="rId9" w:history="1">
              <w:r>
                <w:t>https://www.uniprot.org/uniprot/P04141</w:t>
              </w:r>
            </w:hyperlink>
          </w:p>
          <w:p w14:paraId="2719309C" w14:textId="77777777" w:rsidR="00670F7A" w:rsidRDefault="00666B94">
            <w:hyperlink r:id="rId10" w:history="1">
              <w:r>
                <w:t>https://pubmed.ncbi.nlm.nih.gov/8145033</w:t>
              </w:r>
            </w:hyperlink>
          </w:p>
        </w:tc>
      </w:tr>
      <w:tr w:rsidR="00670F7A" w14:paraId="271930A0" w14:textId="77777777" w:rsidTr="00666B94">
        <w:tc>
          <w:tcPr>
            <w:tcW w:w="0" w:type="auto"/>
          </w:tcPr>
          <w:p w14:paraId="2719309E" w14:textId="77777777" w:rsidR="00670F7A" w:rsidRDefault="00666B94">
            <w:r>
              <w:t>IL4</w:t>
            </w:r>
          </w:p>
        </w:tc>
        <w:tc>
          <w:tcPr>
            <w:tcW w:w="0" w:type="auto"/>
            <w:gridSpan w:val="2"/>
          </w:tcPr>
          <w:p w14:paraId="2719309F" w14:textId="77777777" w:rsidR="00670F7A" w:rsidRDefault="00666B94">
            <w:r>
              <w:t>Input node</w:t>
            </w:r>
          </w:p>
        </w:tc>
      </w:tr>
      <w:tr w:rsidR="00670F7A" w14:paraId="271930A4" w14:textId="77777777" w:rsidTr="00666B94">
        <w:trPr>
          <w:gridAfter w:val="1"/>
        </w:trPr>
        <w:tc>
          <w:tcPr>
            <w:tcW w:w="0" w:type="auto"/>
            <w:gridSpan w:val="2"/>
          </w:tcPr>
          <w:p w14:paraId="271930A1" w14:textId="77777777" w:rsidR="00670F7A" w:rsidRDefault="00666B94">
            <w:r>
              <w:t>Interleukin-4 [1].</w:t>
            </w:r>
            <w:r>
              <w:br/>
            </w:r>
            <w:r>
              <w:t>IL4 participates in several B cell activation process.</w:t>
            </w:r>
            <w:r>
              <w:br/>
            </w:r>
            <w:r>
              <w:t xml:space="preserve">It induces the expression of class II MHC molecules in resting B </w:t>
            </w:r>
            <w:r>
              <w:t>cells.</w:t>
            </w:r>
            <w:r>
              <w:br/>
            </w:r>
            <w:r>
              <w:t>In 1994, Sallusto and Lazavecchia reported an in vitro protocol enabling the differentiation of human monocyte into dendritic cells (moDC), in the presence of granulocyte macrophage colony stimulating factor (CSF2) and interleukin 4 (IL4) [2].</w:t>
            </w:r>
          </w:p>
          <w:p w14:paraId="271930A2" w14:textId="77777777" w:rsidR="00670F7A" w:rsidRDefault="00666B94">
            <w:pPr>
              <w:numPr>
                <w:ilvl w:val="0"/>
                <w:numId w:val="2"/>
              </w:numPr>
            </w:pPr>
            <w:hyperlink r:id="rId11" w:history="1">
              <w:r>
                <w:t>https://www.uniprot.org/uniprot/P05112</w:t>
              </w:r>
            </w:hyperlink>
          </w:p>
          <w:p w14:paraId="271930A3" w14:textId="77777777" w:rsidR="00670F7A" w:rsidRDefault="00666B94">
            <w:hyperlink r:id="rId12" w:history="1">
              <w:r>
                <w:t>https://pubmed.ncbi.nlm.nih.gov/8145033</w:t>
              </w:r>
            </w:hyperlink>
          </w:p>
        </w:tc>
      </w:tr>
      <w:tr w:rsidR="00670F7A" w14:paraId="271930A8" w14:textId="77777777" w:rsidTr="00666B94">
        <w:tc>
          <w:tcPr>
            <w:tcW w:w="0" w:type="auto"/>
          </w:tcPr>
          <w:p w14:paraId="271930A5" w14:textId="77777777" w:rsidR="00670F7A" w:rsidRDefault="00666B94">
            <w:r>
              <w:t>CSF2R</w:t>
            </w:r>
          </w:p>
        </w:tc>
        <w:tc>
          <w:tcPr>
            <w:tcW w:w="0" w:type="auto"/>
          </w:tcPr>
          <w:p w14:paraId="271930A6" w14:textId="77777777" w:rsidR="00670F7A" w:rsidRDefault="00666B94">
            <w:r>
              <w:t>1</w:t>
            </w:r>
          </w:p>
        </w:tc>
        <w:tc>
          <w:tcPr>
            <w:tcW w:w="0" w:type="auto"/>
          </w:tcPr>
          <w:p w14:paraId="271930A7" w14:textId="77777777" w:rsidR="00670F7A" w:rsidRDefault="00666B94">
            <w:pPr>
              <w:numPr>
                <w:ilvl w:val="0"/>
                <w:numId w:val="3"/>
              </w:numPr>
            </w:pPr>
            <w:r>
              <w:t>CSF2</w:t>
            </w:r>
          </w:p>
        </w:tc>
      </w:tr>
      <w:tr w:rsidR="00670F7A" w14:paraId="271930AC" w14:textId="77777777" w:rsidTr="00666B94">
        <w:trPr>
          <w:gridAfter w:val="1"/>
        </w:trPr>
        <w:tc>
          <w:tcPr>
            <w:tcW w:w="0" w:type="auto"/>
            <w:gridSpan w:val="2"/>
          </w:tcPr>
          <w:p w14:paraId="271930A9" w14:textId="77777777" w:rsidR="00670F7A" w:rsidRDefault="00666B94">
            <w:r>
              <w:t xml:space="preserve">Granulocyte-macrophage </w:t>
            </w:r>
            <w:r>
              <w:t>colony-stimulating factor receptor [1].</w:t>
            </w:r>
            <w:r>
              <w:br/>
            </w:r>
            <w:r>
              <w:t xml:space="preserve">Low affinity receptor for granulocyte-macrophage colony-stimulating factor. </w:t>
            </w:r>
            <w:r>
              <w:br/>
            </w:r>
            <w:r>
              <w:lastRenderedPageBreak/>
              <w:t>Upon CSF2 binding, CSF2R induces the proliferation, differentiation, and functional activation of hematopoietic cells [1].</w:t>
            </w:r>
            <w:r>
              <w:br/>
            </w:r>
            <w:r>
              <w:t>GM-CSFR contains</w:t>
            </w:r>
            <w:r>
              <w:t xml:space="preserve"> two distinct subunits, a specific-chain (GM CSFR; CD116) and a common chain, which is shared between the GM CSFR, the IL3 receptor, and the IL5 receptor. Signaling is initiated by the cytoplasmic tyrosine kinasejanus kinase 2 (JAK2), which then acts on va</w:t>
            </w:r>
            <w:r>
              <w:t>rious downstream proteins [2].</w:t>
            </w:r>
          </w:p>
          <w:p w14:paraId="271930AA" w14:textId="77777777" w:rsidR="00670F7A" w:rsidRDefault="00666B94">
            <w:pPr>
              <w:numPr>
                <w:ilvl w:val="0"/>
                <w:numId w:val="4"/>
              </w:numPr>
            </w:pPr>
            <w:hyperlink r:id="rId13" w:history="1">
              <w:r>
                <w:t>https://www.uniprot.org/uniprot/P15509</w:t>
              </w:r>
            </w:hyperlink>
          </w:p>
          <w:p w14:paraId="271930AB" w14:textId="77777777" w:rsidR="00670F7A" w:rsidRDefault="00666B94">
            <w:hyperlink r:id="rId14" w:history="1">
              <w:r>
                <w:t>https://pubmed.ncbi.nlm.nih.gov/22323450</w:t>
              </w:r>
            </w:hyperlink>
          </w:p>
        </w:tc>
      </w:tr>
      <w:tr w:rsidR="00670F7A" w14:paraId="271930B0" w14:textId="77777777" w:rsidTr="00666B94">
        <w:tc>
          <w:tcPr>
            <w:tcW w:w="0" w:type="auto"/>
          </w:tcPr>
          <w:p w14:paraId="271930AD" w14:textId="77777777" w:rsidR="00670F7A" w:rsidRDefault="00666B94">
            <w:r>
              <w:lastRenderedPageBreak/>
              <w:t>IL4R</w:t>
            </w:r>
          </w:p>
        </w:tc>
        <w:tc>
          <w:tcPr>
            <w:tcW w:w="0" w:type="auto"/>
          </w:tcPr>
          <w:p w14:paraId="271930AE" w14:textId="77777777" w:rsidR="00670F7A" w:rsidRDefault="00666B94">
            <w:r>
              <w:t>1</w:t>
            </w:r>
          </w:p>
        </w:tc>
        <w:tc>
          <w:tcPr>
            <w:tcW w:w="0" w:type="auto"/>
          </w:tcPr>
          <w:p w14:paraId="271930AF" w14:textId="77777777" w:rsidR="00670F7A" w:rsidRDefault="00666B94">
            <w:pPr>
              <w:numPr>
                <w:ilvl w:val="0"/>
                <w:numId w:val="5"/>
              </w:numPr>
            </w:pPr>
            <w:r>
              <w:t>IL4</w:t>
            </w:r>
          </w:p>
        </w:tc>
      </w:tr>
      <w:tr w:rsidR="00670F7A" w14:paraId="271930B4" w14:textId="77777777" w:rsidTr="00666B94">
        <w:trPr>
          <w:gridAfter w:val="1"/>
        </w:trPr>
        <w:tc>
          <w:tcPr>
            <w:tcW w:w="0" w:type="auto"/>
            <w:gridSpan w:val="2"/>
          </w:tcPr>
          <w:p w14:paraId="271930B1" w14:textId="77777777" w:rsidR="00670F7A" w:rsidRDefault="00666B94">
            <w:r>
              <w:t>Receptor for bot</w:t>
            </w:r>
            <w:r>
              <w:t>h interleukin 4, activating the JAK (1,3)-STAT (3,6) pathway [1].</w:t>
            </w:r>
            <w:r>
              <w:br/>
            </w:r>
            <w:r>
              <w:t>Upon binding of IL4, the activation of the JAK-STAT pathway, enables the development of immature DCs [2].</w:t>
            </w:r>
          </w:p>
          <w:p w14:paraId="271930B2" w14:textId="77777777" w:rsidR="00670F7A" w:rsidRDefault="00666B94">
            <w:pPr>
              <w:numPr>
                <w:ilvl w:val="0"/>
                <w:numId w:val="6"/>
              </w:numPr>
            </w:pPr>
            <w:hyperlink r:id="rId15" w:history="1">
              <w:r>
                <w:t>https://www.uniprot.org/unip</w:t>
              </w:r>
              <w:r>
                <w:t>rot/P24394</w:t>
              </w:r>
            </w:hyperlink>
          </w:p>
          <w:p w14:paraId="271930B3" w14:textId="77777777" w:rsidR="00670F7A" w:rsidRDefault="00666B94">
            <w:hyperlink r:id="rId16" w:history="1">
              <w:r>
                <w:t>https://pubmed.ncbi.nlm.nih.gov/25159217</w:t>
              </w:r>
            </w:hyperlink>
          </w:p>
        </w:tc>
      </w:tr>
      <w:tr w:rsidR="00670F7A" w14:paraId="271930B8" w14:textId="77777777" w:rsidTr="00666B94">
        <w:tc>
          <w:tcPr>
            <w:tcW w:w="0" w:type="auto"/>
          </w:tcPr>
          <w:p w14:paraId="271930B5" w14:textId="77777777" w:rsidR="00670F7A" w:rsidRDefault="00666B94">
            <w:r>
              <w:t>AhR</w:t>
            </w:r>
          </w:p>
        </w:tc>
        <w:tc>
          <w:tcPr>
            <w:tcW w:w="0" w:type="auto"/>
          </w:tcPr>
          <w:p w14:paraId="271930B6" w14:textId="77777777" w:rsidR="00670F7A" w:rsidRDefault="00666B94">
            <w:r>
              <w:t>1</w:t>
            </w:r>
          </w:p>
        </w:tc>
        <w:tc>
          <w:tcPr>
            <w:tcW w:w="0" w:type="auto"/>
          </w:tcPr>
          <w:p w14:paraId="271930B7" w14:textId="77777777" w:rsidR="00670F7A" w:rsidRDefault="00666B94">
            <w:pPr>
              <w:numPr>
                <w:ilvl w:val="0"/>
                <w:numId w:val="7"/>
              </w:numPr>
            </w:pPr>
            <w:r>
              <w:t>(NCOR2 &amp; USF1 &amp; STAT6) | (IRF4 &amp; STAT6 &amp; !ERK)</w:t>
            </w:r>
          </w:p>
        </w:tc>
      </w:tr>
      <w:tr w:rsidR="00670F7A" w14:paraId="271930BC" w14:textId="77777777" w:rsidTr="00666B94">
        <w:trPr>
          <w:gridAfter w:val="1"/>
        </w:trPr>
        <w:tc>
          <w:tcPr>
            <w:tcW w:w="0" w:type="auto"/>
            <w:gridSpan w:val="2"/>
          </w:tcPr>
          <w:p w14:paraId="271930B9" w14:textId="77777777" w:rsidR="00670F7A" w:rsidRDefault="00666B94">
            <w:r>
              <w:t>Aryl hydrocarbon receptor [1].</w:t>
            </w:r>
            <w:r>
              <w:br/>
            </w:r>
            <w:r>
              <w:t xml:space="preserve">Ligand-activated transcription factor that enables cells to adapt to changing conditions by sensing compounds from the environment, diet, microbiome and </w:t>
            </w:r>
            <w:r>
              <w:t>cellular metabolism, and which plays important roles in development, immunity and cancer.</w:t>
            </w:r>
            <w:r>
              <w:br/>
            </w:r>
            <w:r>
              <w:t>ERK inhibition upregulates AhR dependent transcription [2].</w:t>
            </w:r>
          </w:p>
          <w:p w14:paraId="271930BA" w14:textId="77777777" w:rsidR="00670F7A" w:rsidRDefault="00666B94">
            <w:pPr>
              <w:numPr>
                <w:ilvl w:val="0"/>
                <w:numId w:val="8"/>
              </w:numPr>
            </w:pPr>
            <w:hyperlink r:id="rId17" w:history="1">
              <w:r>
                <w:t>https://www.uniprot.org/uniprot/P35869</w:t>
              </w:r>
            </w:hyperlink>
          </w:p>
          <w:p w14:paraId="271930BB" w14:textId="77777777" w:rsidR="00670F7A" w:rsidRDefault="00666B94">
            <w:hyperlink r:id="rId18" w:history="1">
              <w:r>
                <w:t>https://pubmed.ncbi.nlm.nih.gov/23430108/</w:t>
              </w:r>
            </w:hyperlink>
          </w:p>
        </w:tc>
      </w:tr>
      <w:tr w:rsidR="00670F7A" w14:paraId="271930C0" w14:textId="77777777" w:rsidTr="00666B94">
        <w:tc>
          <w:tcPr>
            <w:tcW w:w="0" w:type="auto"/>
          </w:tcPr>
          <w:p w14:paraId="271930BD" w14:textId="77777777" w:rsidR="00670F7A" w:rsidRDefault="00666B94">
            <w:r>
              <w:t>AP1</w:t>
            </w:r>
          </w:p>
        </w:tc>
        <w:tc>
          <w:tcPr>
            <w:tcW w:w="0" w:type="auto"/>
          </w:tcPr>
          <w:p w14:paraId="271930BE" w14:textId="77777777" w:rsidR="00670F7A" w:rsidRDefault="00666B94">
            <w:r>
              <w:t>1</w:t>
            </w:r>
          </w:p>
        </w:tc>
        <w:tc>
          <w:tcPr>
            <w:tcW w:w="0" w:type="auto"/>
          </w:tcPr>
          <w:p w14:paraId="271930BF" w14:textId="77777777" w:rsidR="00670F7A" w:rsidRDefault="00666B94">
            <w:pPr>
              <w:numPr>
                <w:ilvl w:val="0"/>
                <w:numId w:val="9"/>
              </w:numPr>
            </w:pPr>
            <w:r>
              <w:t>JUN &amp; FOS</w:t>
            </w:r>
          </w:p>
        </w:tc>
      </w:tr>
      <w:tr w:rsidR="00670F7A" w14:paraId="271930C4" w14:textId="77777777" w:rsidTr="00666B94">
        <w:trPr>
          <w:gridAfter w:val="1"/>
        </w:trPr>
        <w:tc>
          <w:tcPr>
            <w:tcW w:w="0" w:type="auto"/>
            <w:gridSpan w:val="2"/>
          </w:tcPr>
          <w:p w14:paraId="271930C1" w14:textId="77777777" w:rsidR="00670F7A" w:rsidRDefault="00666B94">
            <w:r>
              <w:t>Transcription factor AP-1, which recognizes and binds to the enhancer heptamer motif 5'-TGA[CG]TCA-3' [1].</w:t>
            </w:r>
            <w:r>
              <w:br/>
            </w:r>
            <w:r>
              <w:t>Macrophage specific H3K4me1 regions wer</w:t>
            </w:r>
            <w:r>
              <w:t>e characterized by a distinct motif composition, including GT box, an AP1 like motif, an E box element, the consensus PU.1 motif, a composite CEBP_bZIP element, and a NFKB motif [2].</w:t>
            </w:r>
          </w:p>
          <w:p w14:paraId="271930C2" w14:textId="77777777" w:rsidR="00670F7A" w:rsidRDefault="00666B94">
            <w:pPr>
              <w:numPr>
                <w:ilvl w:val="0"/>
                <w:numId w:val="10"/>
              </w:numPr>
            </w:pPr>
            <w:hyperlink r:id="rId19" w:history="1">
              <w:r>
                <w:t>https://www.uniprot.org/uniprot/P05412</w:t>
              </w:r>
            </w:hyperlink>
          </w:p>
          <w:p w14:paraId="271930C3" w14:textId="77777777" w:rsidR="00670F7A" w:rsidRDefault="00666B94">
            <w:hyperlink r:id="rId20" w:history="1">
              <w:r>
                <w:t>https://pubmed.ncbi.nlm.nih.gov/22550342/</w:t>
              </w:r>
            </w:hyperlink>
          </w:p>
        </w:tc>
      </w:tr>
      <w:tr w:rsidR="00670F7A" w14:paraId="271930C8" w14:textId="77777777" w:rsidTr="00666B94">
        <w:tc>
          <w:tcPr>
            <w:tcW w:w="0" w:type="auto"/>
          </w:tcPr>
          <w:p w14:paraId="271930C5" w14:textId="77777777" w:rsidR="00670F7A" w:rsidRDefault="00666B94">
            <w:r>
              <w:t>ATF1</w:t>
            </w:r>
          </w:p>
        </w:tc>
        <w:tc>
          <w:tcPr>
            <w:tcW w:w="0" w:type="auto"/>
          </w:tcPr>
          <w:p w14:paraId="271930C6" w14:textId="77777777" w:rsidR="00670F7A" w:rsidRDefault="00666B94">
            <w:r>
              <w:t>1</w:t>
            </w:r>
          </w:p>
        </w:tc>
        <w:tc>
          <w:tcPr>
            <w:tcW w:w="0" w:type="auto"/>
          </w:tcPr>
          <w:p w14:paraId="271930C7" w14:textId="77777777" w:rsidR="00670F7A" w:rsidRDefault="00666B94">
            <w:pPr>
              <w:numPr>
                <w:ilvl w:val="0"/>
                <w:numId w:val="11"/>
              </w:numPr>
            </w:pPr>
            <w:r>
              <w:t>STAT6</w:t>
            </w:r>
          </w:p>
        </w:tc>
      </w:tr>
      <w:tr w:rsidR="00670F7A" w14:paraId="271930CB" w14:textId="77777777" w:rsidTr="00666B94">
        <w:trPr>
          <w:gridAfter w:val="1"/>
        </w:trPr>
        <w:tc>
          <w:tcPr>
            <w:tcW w:w="0" w:type="auto"/>
            <w:gridSpan w:val="2"/>
          </w:tcPr>
          <w:p w14:paraId="271930C9" w14:textId="77777777" w:rsidR="00670F7A" w:rsidRDefault="00666B94">
            <w:r>
              <w:t>Cyclic AMP-dependent transcription factor ATF</w:t>
            </w:r>
            <w:r>
              <w:t xml:space="preserve">-1 [1]. </w:t>
            </w:r>
            <w:r>
              <w:br/>
            </w:r>
            <w:r>
              <w:t xml:space="preserve">ATF1 binds the cAMP response element (CRE) present in many viral and cellular promoters. </w:t>
            </w:r>
            <w:r>
              <w:br/>
            </w:r>
            <w:r>
              <w:t>Using matrix-scan, we predicted STAT6 binding sites in the regulatory region of the ATF1 coding gene.</w:t>
            </w:r>
          </w:p>
          <w:p w14:paraId="271930CA" w14:textId="77777777" w:rsidR="00670F7A" w:rsidRDefault="00666B94">
            <w:pPr>
              <w:numPr>
                <w:ilvl w:val="0"/>
                <w:numId w:val="12"/>
              </w:numPr>
            </w:pPr>
            <w:hyperlink r:id="rId21" w:history="1">
              <w:r>
                <w:t>https://www.uniprot.org/uniprot/P18846</w:t>
              </w:r>
            </w:hyperlink>
          </w:p>
        </w:tc>
      </w:tr>
      <w:tr w:rsidR="00670F7A" w14:paraId="271930CF" w14:textId="77777777" w:rsidTr="00666B94">
        <w:tc>
          <w:tcPr>
            <w:tcW w:w="0" w:type="auto"/>
          </w:tcPr>
          <w:p w14:paraId="271930CC" w14:textId="77777777" w:rsidR="00670F7A" w:rsidRDefault="00666B94">
            <w:r>
              <w:lastRenderedPageBreak/>
              <w:t>BATF3</w:t>
            </w:r>
          </w:p>
        </w:tc>
        <w:tc>
          <w:tcPr>
            <w:tcW w:w="0" w:type="auto"/>
          </w:tcPr>
          <w:p w14:paraId="271930CD" w14:textId="77777777" w:rsidR="00670F7A" w:rsidRDefault="00666B94">
            <w:r>
              <w:t>1</w:t>
            </w:r>
          </w:p>
        </w:tc>
        <w:tc>
          <w:tcPr>
            <w:tcW w:w="0" w:type="auto"/>
          </w:tcPr>
          <w:p w14:paraId="271930CE" w14:textId="77777777" w:rsidR="00670F7A" w:rsidRDefault="00666B94">
            <w:pPr>
              <w:numPr>
                <w:ilvl w:val="0"/>
                <w:numId w:val="13"/>
              </w:numPr>
            </w:pPr>
            <w:r>
              <w:t>USF1 | IRF8</w:t>
            </w:r>
          </w:p>
        </w:tc>
      </w:tr>
      <w:tr w:rsidR="00670F7A" w14:paraId="271930D3" w14:textId="77777777" w:rsidTr="00666B94">
        <w:trPr>
          <w:gridAfter w:val="1"/>
        </w:trPr>
        <w:tc>
          <w:tcPr>
            <w:tcW w:w="0" w:type="auto"/>
            <w:gridSpan w:val="2"/>
          </w:tcPr>
          <w:p w14:paraId="271930D0" w14:textId="77777777" w:rsidR="00670F7A" w:rsidRDefault="00666B94">
            <w:r>
              <w:t>Basic leucine zipper transcriptional factor ATF-like 3 [1]</w:t>
            </w:r>
            <w:r>
              <w:br/>
            </w:r>
            <w:r>
              <w:t xml:space="preserve">AP-1 family transcription factor that controls the differentiation of CD8+ thymic conventional dendritic cells in the immune </w:t>
            </w:r>
            <w:r>
              <w:t>system.</w:t>
            </w:r>
            <w:r>
              <w:br/>
            </w:r>
            <w:r>
              <w:t>KLF4 and BATF3 serve as critical transcription factors downstream of IRF8 to induce the differentiation of monocytes and DCs, respectively [2]</w:t>
            </w:r>
            <w:r>
              <w:br/>
            </w:r>
            <w:r>
              <w:t>Using matrix-scan, we predicted binding of USF1 and IRF8 in the regulatory region of the BATF3 coding gen</w:t>
            </w:r>
            <w:r>
              <w:t>e.</w:t>
            </w:r>
          </w:p>
          <w:p w14:paraId="271930D1" w14:textId="77777777" w:rsidR="00670F7A" w:rsidRDefault="00666B94">
            <w:pPr>
              <w:numPr>
                <w:ilvl w:val="0"/>
                <w:numId w:val="14"/>
              </w:numPr>
            </w:pPr>
            <w:hyperlink r:id="rId22" w:history="1">
              <w:r>
                <w:t>https://www.uniprot.org/uniprot/Q9NR55</w:t>
              </w:r>
            </w:hyperlink>
          </w:p>
          <w:p w14:paraId="271930D2" w14:textId="77777777" w:rsidR="00670F7A" w:rsidRDefault="00666B94">
            <w:hyperlink r:id="rId23" w:history="1">
              <w:r>
                <w:t>https://pubmed.ncbi.nlm.nih.gov/28781277</w:t>
              </w:r>
            </w:hyperlink>
          </w:p>
        </w:tc>
      </w:tr>
      <w:tr w:rsidR="00670F7A" w14:paraId="271930D7" w14:textId="77777777" w:rsidTr="00666B94">
        <w:tc>
          <w:tcPr>
            <w:tcW w:w="0" w:type="auto"/>
          </w:tcPr>
          <w:p w14:paraId="271930D4" w14:textId="77777777" w:rsidR="00670F7A" w:rsidRDefault="00666B94">
            <w:r>
              <w:t>CEBPa</w:t>
            </w:r>
          </w:p>
        </w:tc>
        <w:tc>
          <w:tcPr>
            <w:tcW w:w="0" w:type="auto"/>
          </w:tcPr>
          <w:p w14:paraId="271930D5" w14:textId="77777777" w:rsidR="00670F7A" w:rsidRDefault="00666B94">
            <w:r>
              <w:t>1</w:t>
            </w:r>
          </w:p>
        </w:tc>
        <w:tc>
          <w:tcPr>
            <w:tcW w:w="0" w:type="auto"/>
          </w:tcPr>
          <w:p w14:paraId="271930D6" w14:textId="77777777" w:rsidR="00670F7A" w:rsidRDefault="00666B94">
            <w:pPr>
              <w:numPr>
                <w:ilvl w:val="0"/>
                <w:numId w:val="15"/>
              </w:numPr>
            </w:pPr>
            <w:r>
              <w:t>PU1 &amp; !FOXO1 &amp; !IRF8 &amp; !STAT5</w:t>
            </w:r>
          </w:p>
        </w:tc>
      </w:tr>
      <w:tr w:rsidR="00670F7A" w14:paraId="271930DD" w14:textId="77777777" w:rsidTr="00666B94">
        <w:trPr>
          <w:gridAfter w:val="1"/>
        </w:trPr>
        <w:tc>
          <w:tcPr>
            <w:tcW w:w="0" w:type="auto"/>
            <w:gridSpan w:val="2"/>
          </w:tcPr>
          <w:p w14:paraId="271930D8" w14:textId="77777777" w:rsidR="00670F7A" w:rsidRDefault="00666B94">
            <w:r>
              <w:t>CCAAT/enhancer-bi</w:t>
            </w:r>
            <w:r>
              <w:t xml:space="preserve">nding protein alpha [1], expressed in myeloid progenetors [2] . </w:t>
            </w:r>
            <w:r>
              <w:br/>
            </w:r>
            <w:r>
              <w:t xml:space="preserve">IRF8 blocks the activity of CEBPa to suppress the neutrophil differentiation program [3]. </w:t>
            </w:r>
            <w:r>
              <w:br/>
            </w:r>
            <w:r>
              <w:t xml:space="preserve">CEBP transcription factors, and CEBPb in particular, have long been implicated in the regulation of </w:t>
            </w:r>
            <w:r>
              <w:t>monocyte macrophage differentiation, whereas CEBPa appears to be more important for the maturation of granulocytes.</w:t>
            </w:r>
            <w:r>
              <w:br/>
            </w:r>
            <w:r>
              <w:t>STAT5-mediated downregulation [4].</w:t>
            </w:r>
            <w:r>
              <w:br/>
            </w:r>
            <w:r>
              <w:t xml:space="preserve">Using matrix-scan, we predicted binding sites for CEBBa, FOXO1, and PU.1 in the regulatory region of the </w:t>
            </w:r>
            <w:r>
              <w:t>CEBPa gene.</w:t>
            </w:r>
          </w:p>
          <w:p w14:paraId="271930D9" w14:textId="77777777" w:rsidR="00670F7A" w:rsidRDefault="00666B94">
            <w:pPr>
              <w:numPr>
                <w:ilvl w:val="0"/>
                <w:numId w:val="16"/>
              </w:numPr>
            </w:pPr>
            <w:hyperlink r:id="rId24" w:history="1">
              <w:r>
                <w:t>https://www.uniprot.org/uniprot/P49715</w:t>
              </w:r>
            </w:hyperlink>
          </w:p>
          <w:p w14:paraId="271930DA" w14:textId="77777777" w:rsidR="00670F7A" w:rsidRDefault="00666B94">
            <w:hyperlink r:id="rId25" w:history="1">
              <w:r>
                <w:t>https://pubmed.ncbi.nlm.nih.gov/21558273/</w:t>
              </w:r>
            </w:hyperlink>
          </w:p>
          <w:p w14:paraId="271930DB" w14:textId="77777777" w:rsidR="00670F7A" w:rsidRDefault="00666B94">
            <w:hyperlink r:id="rId26" w:history="1">
              <w:r>
                <w:t>https://pubmed.ncbi.nlm.nih.gov/28781277</w:t>
              </w:r>
            </w:hyperlink>
          </w:p>
          <w:p w14:paraId="271930DC" w14:textId="77777777" w:rsidR="00670F7A" w:rsidRDefault="00666B94">
            <w:hyperlink r:id="rId27" w:history="1">
              <w:r>
                <w:t>https://pubmed.ncbi.nlm.nih.gov/22323450/</w:t>
              </w:r>
            </w:hyperlink>
          </w:p>
        </w:tc>
      </w:tr>
      <w:tr w:rsidR="00670F7A" w14:paraId="271930E1" w14:textId="77777777" w:rsidTr="00666B94">
        <w:tc>
          <w:tcPr>
            <w:tcW w:w="0" w:type="auto"/>
          </w:tcPr>
          <w:p w14:paraId="271930DE" w14:textId="77777777" w:rsidR="00670F7A" w:rsidRDefault="00666B94">
            <w:r>
              <w:t>CEBPb</w:t>
            </w:r>
          </w:p>
        </w:tc>
        <w:tc>
          <w:tcPr>
            <w:tcW w:w="0" w:type="auto"/>
          </w:tcPr>
          <w:p w14:paraId="271930DF" w14:textId="77777777" w:rsidR="00670F7A" w:rsidRDefault="00666B94">
            <w:r>
              <w:t>1</w:t>
            </w:r>
          </w:p>
        </w:tc>
        <w:tc>
          <w:tcPr>
            <w:tcW w:w="0" w:type="auto"/>
          </w:tcPr>
          <w:p w14:paraId="271930E0" w14:textId="77777777" w:rsidR="00670F7A" w:rsidRDefault="00666B94">
            <w:pPr>
              <w:numPr>
                <w:ilvl w:val="0"/>
                <w:numId w:val="17"/>
              </w:numPr>
            </w:pPr>
            <w:r>
              <w:t>PU1 &amp; (CEBPa | MAFB)</w:t>
            </w:r>
          </w:p>
        </w:tc>
      </w:tr>
      <w:tr w:rsidR="00670F7A" w14:paraId="271930E7" w14:textId="77777777" w:rsidTr="00666B94">
        <w:trPr>
          <w:gridAfter w:val="1"/>
        </w:trPr>
        <w:tc>
          <w:tcPr>
            <w:tcW w:w="0" w:type="auto"/>
            <w:gridSpan w:val="2"/>
          </w:tcPr>
          <w:p w14:paraId="271930E2" w14:textId="77777777" w:rsidR="00670F7A" w:rsidRDefault="00666B94">
            <w:r>
              <w:t xml:space="preserve">CCAAT/enhancer-binding protein beta [1]. </w:t>
            </w:r>
            <w:r>
              <w:br/>
            </w:r>
            <w:r>
              <w:t>CEBP transcription factors, and CEBPb in particular, have long been implicated in the regulation of monocyte macrophage differentiation, whereas CEBPa appears to be more important f</w:t>
            </w:r>
            <w:r>
              <w:t>or the maturation of granulocytes [1].</w:t>
            </w:r>
            <w:r>
              <w:br/>
            </w:r>
            <w:r>
              <w:t xml:space="preserve">Macrophage specific H3K4me1 regions were characterized by a distinct motif composition, including GT box, an AP1 like motif, an E box element, the consensus PU.1 motif, a composite CEBP_bZIP element, and a NFKB motif </w:t>
            </w:r>
            <w:r>
              <w:t>[2].</w:t>
            </w:r>
            <w:r>
              <w:br/>
            </w:r>
            <w:r>
              <w:t>C/EBPb almost always binds at C/EBPa binding sites and can rescue the formation of granulocytes in C/EBPalpha deficient mice [3].</w:t>
            </w:r>
            <w:r>
              <w:br/>
            </w:r>
            <w:r>
              <w:t>There is a consensus ets-binding site at 7.8-kb upstream and a consensus C/EBP-binding site at 86-bp upstream of the tran</w:t>
            </w:r>
            <w:r>
              <w:t xml:space="preserve">scription </w:t>
            </w:r>
            <w:r>
              <w:lastRenderedPageBreak/>
              <w:t>initiation site of the MafB coding gene [4].</w:t>
            </w:r>
            <w:r>
              <w:br/>
            </w:r>
            <w:r>
              <w:t>Using matrix-scan, we predicted binding of CEBPa in the regulatory region of the CEBPb coding gene.</w:t>
            </w:r>
          </w:p>
          <w:p w14:paraId="271930E3" w14:textId="77777777" w:rsidR="00670F7A" w:rsidRDefault="00666B94">
            <w:pPr>
              <w:numPr>
                <w:ilvl w:val="0"/>
                <w:numId w:val="18"/>
              </w:numPr>
            </w:pPr>
            <w:hyperlink r:id="rId28" w:history="1">
              <w:r>
                <w:t>https://www.uniprot.org/uniprot/P17676</w:t>
              </w:r>
            </w:hyperlink>
          </w:p>
          <w:p w14:paraId="271930E4" w14:textId="77777777" w:rsidR="00670F7A" w:rsidRDefault="00666B94">
            <w:hyperlink r:id="rId29" w:history="1">
              <w:r>
                <w:t>https://pubmed.ncbi.nlm.nih.gov/22550342</w:t>
              </w:r>
            </w:hyperlink>
          </w:p>
          <w:p w14:paraId="271930E5" w14:textId="77777777" w:rsidR="00670F7A" w:rsidRDefault="00666B94">
            <w:hyperlink r:id="rId30" w:history="1">
              <w:r>
                <w:t>https://pubmed.ncbi.nlm.nih.gov/28584084/</w:t>
              </w:r>
            </w:hyperlink>
          </w:p>
          <w:p w14:paraId="271930E6" w14:textId="77777777" w:rsidR="00670F7A" w:rsidRDefault="00666B94">
            <w:hyperlink r:id="rId31" w:history="1">
              <w:r>
                <w:t>https://pubmed.ncbi.nlm.nih.gov/12966068/</w:t>
              </w:r>
            </w:hyperlink>
          </w:p>
        </w:tc>
      </w:tr>
      <w:tr w:rsidR="00670F7A" w14:paraId="271930EB" w14:textId="77777777" w:rsidTr="00666B94">
        <w:tc>
          <w:tcPr>
            <w:tcW w:w="0" w:type="auto"/>
          </w:tcPr>
          <w:p w14:paraId="271930E8" w14:textId="77777777" w:rsidR="00670F7A" w:rsidRDefault="00666B94">
            <w:r>
              <w:lastRenderedPageBreak/>
              <w:t>FOS</w:t>
            </w:r>
          </w:p>
        </w:tc>
        <w:tc>
          <w:tcPr>
            <w:tcW w:w="0" w:type="auto"/>
          </w:tcPr>
          <w:p w14:paraId="271930E9" w14:textId="77777777" w:rsidR="00670F7A" w:rsidRDefault="00666B94">
            <w:r>
              <w:t>1</w:t>
            </w:r>
          </w:p>
        </w:tc>
        <w:tc>
          <w:tcPr>
            <w:tcW w:w="0" w:type="auto"/>
          </w:tcPr>
          <w:p w14:paraId="271930EA" w14:textId="77777777" w:rsidR="00670F7A" w:rsidRDefault="00666B94">
            <w:pPr>
              <w:numPr>
                <w:ilvl w:val="0"/>
                <w:numId w:val="19"/>
              </w:numPr>
            </w:pPr>
            <w:r>
              <w:t>ERK</w:t>
            </w:r>
          </w:p>
        </w:tc>
      </w:tr>
      <w:tr w:rsidR="00670F7A" w14:paraId="271930EF" w14:textId="77777777" w:rsidTr="00666B94">
        <w:trPr>
          <w:gridAfter w:val="1"/>
        </w:trPr>
        <w:tc>
          <w:tcPr>
            <w:tcW w:w="0" w:type="auto"/>
            <w:gridSpan w:val="2"/>
          </w:tcPr>
          <w:p w14:paraId="271930EC" w14:textId="77777777" w:rsidR="00670F7A" w:rsidRDefault="00666B94">
            <w:r>
              <w:t>Proto-oncogene c-Fos [1].</w:t>
            </w:r>
            <w:r>
              <w:br/>
            </w:r>
            <w:r>
              <w:t xml:space="preserve">Nuclear phosphoprotein which together with JUN forms the AP-1 complex. </w:t>
            </w:r>
            <w:r>
              <w:br/>
            </w:r>
            <w:r>
              <w:t>Activated ERK stabilizes c-Fos [2].</w:t>
            </w:r>
          </w:p>
          <w:p w14:paraId="271930ED" w14:textId="77777777" w:rsidR="00670F7A" w:rsidRDefault="00666B94">
            <w:pPr>
              <w:numPr>
                <w:ilvl w:val="0"/>
                <w:numId w:val="20"/>
              </w:numPr>
            </w:pPr>
            <w:hyperlink r:id="rId32" w:history="1">
              <w:r>
                <w:t>https://www.uniprot.org/uniprot/P01100</w:t>
              </w:r>
            </w:hyperlink>
          </w:p>
          <w:p w14:paraId="271930EE" w14:textId="77777777" w:rsidR="00670F7A" w:rsidRDefault="00666B94">
            <w:hyperlink r:id="rId33" w:history="1">
              <w:r>
                <w:t>https://pubmed.ncbi.nlm.nih.gov/21725048/</w:t>
              </w:r>
            </w:hyperlink>
          </w:p>
        </w:tc>
      </w:tr>
      <w:tr w:rsidR="00670F7A" w14:paraId="271930F3" w14:textId="77777777" w:rsidTr="00666B94">
        <w:tc>
          <w:tcPr>
            <w:tcW w:w="0" w:type="auto"/>
          </w:tcPr>
          <w:p w14:paraId="271930F0" w14:textId="77777777" w:rsidR="00670F7A" w:rsidRDefault="00666B94">
            <w:r>
              <w:t>cMYC</w:t>
            </w:r>
          </w:p>
        </w:tc>
        <w:tc>
          <w:tcPr>
            <w:tcW w:w="0" w:type="auto"/>
          </w:tcPr>
          <w:p w14:paraId="271930F1" w14:textId="77777777" w:rsidR="00670F7A" w:rsidRDefault="00666B94">
            <w:r>
              <w:t>1</w:t>
            </w:r>
          </w:p>
        </w:tc>
        <w:tc>
          <w:tcPr>
            <w:tcW w:w="0" w:type="auto"/>
          </w:tcPr>
          <w:p w14:paraId="271930F2" w14:textId="77777777" w:rsidR="00670F7A" w:rsidRDefault="00666B94">
            <w:pPr>
              <w:numPr>
                <w:ilvl w:val="0"/>
                <w:numId w:val="21"/>
              </w:numPr>
            </w:pPr>
            <w:r>
              <w:t>ERK &amp; !GSK3B</w:t>
            </w:r>
          </w:p>
        </w:tc>
      </w:tr>
      <w:tr w:rsidR="00670F7A" w14:paraId="271930F7" w14:textId="77777777" w:rsidTr="00666B94">
        <w:trPr>
          <w:gridAfter w:val="1"/>
        </w:trPr>
        <w:tc>
          <w:tcPr>
            <w:tcW w:w="0" w:type="auto"/>
            <w:gridSpan w:val="2"/>
          </w:tcPr>
          <w:p w14:paraId="271930F4" w14:textId="77777777" w:rsidR="00670F7A" w:rsidRDefault="00666B94">
            <w:r>
              <w:t xml:space="preserve">Myc proto-oncogene protein [1]. </w:t>
            </w:r>
            <w:r>
              <w:br/>
            </w:r>
            <w:r>
              <w:t xml:space="preserve">Transcription factor that binds DNA in a non-specific manner, but also specifically recognizes the core sequence 5'-CAC[GA]TG-3'. </w:t>
            </w:r>
            <w:r>
              <w:br/>
            </w:r>
            <w:r>
              <w:t>Myc ctivates the transcription of growth-related genes.</w:t>
            </w:r>
            <w:r>
              <w:br/>
            </w:r>
            <w:r>
              <w:t>U0126 treatment significantly reduced the expression of wellknown tar</w:t>
            </w:r>
            <w:r>
              <w:t>gets of ERK (FOS, MYC, DUSP6) [2].</w:t>
            </w:r>
          </w:p>
          <w:p w14:paraId="271930F5" w14:textId="77777777" w:rsidR="00670F7A" w:rsidRDefault="00666B94">
            <w:pPr>
              <w:numPr>
                <w:ilvl w:val="0"/>
                <w:numId w:val="22"/>
              </w:numPr>
            </w:pPr>
            <w:hyperlink r:id="rId34" w:history="1">
              <w:r>
                <w:t>https://www.uniprot.org/uniprot/P01106</w:t>
              </w:r>
            </w:hyperlink>
          </w:p>
          <w:p w14:paraId="271930F6" w14:textId="77777777" w:rsidR="00670F7A" w:rsidRDefault="00666B94">
            <w:hyperlink r:id="rId35" w:history="1">
              <w:r>
                <w:t>https://pubmed.ncbi.nlm.nih.gov/23430108/</w:t>
              </w:r>
            </w:hyperlink>
          </w:p>
        </w:tc>
      </w:tr>
      <w:tr w:rsidR="00670F7A" w14:paraId="271930FB" w14:textId="77777777" w:rsidTr="00666B94">
        <w:tc>
          <w:tcPr>
            <w:tcW w:w="0" w:type="auto"/>
          </w:tcPr>
          <w:p w14:paraId="271930F8" w14:textId="77777777" w:rsidR="00670F7A" w:rsidRDefault="00666B94">
            <w:r>
              <w:t>CREB</w:t>
            </w:r>
          </w:p>
        </w:tc>
        <w:tc>
          <w:tcPr>
            <w:tcW w:w="0" w:type="auto"/>
          </w:tcPr>
          <w:p w14:paraId="271930F9" w14:textId="77777777" w:rsidR="00670F7A" w:rsidRDefault="00666B94">
            <w:r>
              <w:t>1</w:t>
            </w:r>
          </w:p>
        </w:tc>
        <w:tc>
          <w:tcPr>
            <w:tcW w:w="0" w:type="auto"/>
          </w:tcPr>
          <w:p w14:paraId="271930FA" w14:textId="77777777" w:rsidR="00670F7A" w:rsidRDefault="00666B94">
            <w:pPr>
              <w:numPr>
                <w:ilvl w:val="0"/>
                <w:numId w:val="23"/>
              </w:numPr>
            </w:pPr>
            <w:r>
              <w:t>AKT | ERK</w:t>
            </w:r>
          </w:p>
        </w:tc>
      </w:tr>
      <w:tr w:rsidR="00670F7A" w14:paraId="271930FF" w14:textId="77777777" w:rsidTr="00666B94">
        <w:trPr>
          <w:gridAfter w:val="1"/>
        </w:trPr>
        <w:tc>
          <w:tcPr>
            <w:tcW w:w="0" w:type="auto"/>
            <w:gridSpan w:val="2"/>
          </w:tcPr>
          <w:p w14:paraId="271930FC" w14:textId="77777777" w:rsidR="00670F7A" w:rsidRDefault="00666B94">
            <w:r>
              <w:t>Cycl</w:t>
            </w:r>
            <w:r>
              <w:t xml:space="preserve">ic AMP-responsive element-binding protein 1 [1]. </w:t>
            </w:r>
            <w:r>
              <w:br/>
            </w:r>
            <w:r>
              <w:t>Phosphorylation-dependent transcription factor that stimulates transcription upon binding to the DNA cAMP response element (CRE), a sequence present in many viral and cellular promoters.</w:t>
            </w:r>
            <w:r>
              <w:br/>
            </w:r>
            <w:r>
              <w:t>It has been reporte</w:t>
            </w:r>
            <w:r>
              <w:t>d that the phosphorylation of CREB is mediated by p38 and by ERK-1/2 [2].</w:t>
            </w:r>
          </w:p>
          <w:p w14:paraId="271930FD" w14:textId="77777777" w:rsidR="00670F7A" w:rsidRDefault="00666B94">
            <w:pPr>
              <w:numPr>
                <w:ilvl w:val="0"/>
                <w:numId w:val="24"/>
              </w:numPr>
            </w:pPr>
            <w:hyperlink r:id="rId36" w:history="1">
              <w:r>
                <w:t>https://www.uniprot.org/uniprot/P16220</w:t>
              </w:r>
            </w:hyperlink>
          </w:p>
          <w:p w14:paraId="271930FE" w14:textId="77777777" w:rsidR="00670F7A" w:rsidRDefault="00666B94">
            <w:hyperlink r:id="rId37" w:history="1">
              <w:r>
                <w:t>https://pubmed.ncbi.nlm.nih</w:t>
              </w:r>
              <w:r>
                <w:t>.gov/27446931/</w:t>
              </w:r>
            </w:hyperlink>
          </w:p>
        </w:tc>
      </w:tr>
      <w:tr w:rsidR="00670F7A" w14:paraId="27193103" w14:textId="77777777" w:rsidTr="00666B94">
        <w:tc>
          <w:tcPr>
            <w:tcW w:w="0" w:type="auto"/>
          </w:tcPr>
          <w:p w14:paraId="27193100" w14:textId="77777777" w:rsidR="00670F7A" w:rsidRDefault="00666B94">
            <w:r>
              <w:t>ELK4</w:t>
            </w:r>
          </w:p>
        </w:tc>
        <w:tc>
          <w:tcPr>
            <w:tcW w:w="0" w:type="auto"/>
          </w:tcPr>
          <w:p w14:paraId="27193101" w14:textId="77777777" w:rsidR="00670F7A" w:rsidRDefault="00666B94">
            <w:r>
              <w:t>1</w:t>
            </w:r>
          </w:p>
        </w:tc>
        <w:tc>
          <w:tcPr>
            <w:tcW w:w="0" w:type="auto"/>
          </w:tcPr>
          <w:p w14:paraId="27193102" w14:textId="77777777" w:rsidR="00670F7A" w:rsidRDefault="00666B94">
            <w:pPr>
              <w:numPr>
                <w:ilvl w:val="0"/>
                <w:numId w:val="25"/>
              </w:numPr>
            </w:pPr>
            <w:r>
              <w:t>ERK</w:t>
            </w:r>
          </w:p>
        </w:tc>
      </w:tr>
      <w:tr w:rsidR="00670F7A" w14:paraId="27193107" w14:textId="77777777" w:rsidTr="00666B94">
        <w:trPr>
          <w:gridAfter w:val="1"/>
        </w:trPr>
        <w:tc>
          <w:tcPr>
            <w:tcW w:w="0" w:type="auto"/>
            <w:gridSpan w:val="2"/>
          </w:tcPr>
          <w:p w14:paraId="27193104" w14:textId="77777777" w:rsidR="00670F7A" w:rsidRDefault="00666B94">
            <w:r>
              <w:t xml:space="preserve">ETS domain-containing protein Elk-4 [1]. </w:t>
            </w:r>
            <w:r>
              <w:br/>
            </w:r>
            <w:r>
              <w:t xml:space="preserve">Rlk-4 is Involved in both transcriptional activation and repression. </w:t>
            </w:r>
            <w:r>
              <w:br/>
            </w:r>
            <w:r>
              <w:t xml:space="preserve">Interaction with SIRT7 leads to recruitment and stabilization of SIRT7 at promoters, followed by </w:t>
            </w:r>
            <w:r>
              <w:t>deacetylation of histone H3 at 'Lys-18' (H3K18Ac) and subsequent transcriptional repression [1].</w:t>
            </w:r>
            <w:r>
              <w:br/>
            </w:r>
            <w:r>
              <w:t>The expression of ELK4 is upregulated during human monocytic differentiation in vitro [2].</w:t>
            </w:r>
          </w:p>
          <w:p w14:paraId="27193105" w14:textId="77777777" w:rsidR="00670F7A" w:rsidRDefault="00666B94">
            <w:pPr>
              <w:numPr>
                <w:ilvl w:val="0"/>
                <w:numId w:val="26"/>
              </w:numPr>
            </w:pPr>
            <w:hyperlink r:id="rId38" w:history="1">
              <w:r>
                <w:t>https://www.</w:t>
              </w:r>
              <w:r>
                <w:t>uniprot.org/uniprot/P28324</w:t>
              </w:r>
            </w:hyperlink>
          </w:p>
          <w:p w14:paraId="27193106" w14:textId="77777777" w:rsidR="00670F7A" w:rsidRDefault="00666B94">
            <w:hyperlink r:id="rId39" w:history="1">
              <w:r>
                <w:t>https://pubmed.ncbi.nlm.nih.gov/22550342/</w:t>
              </w:r>
            </w:hyperlink>
          </w:p>
        </w:tc>
      </w:tr>
      <w:tr w:rsidR="00670F7A" w14:paraId="2719310B" w14:textId="77777777" w:rsidTr="00666B94">
        <w:tc>
          <w:tcPr>
            <w:tcW w:w="0" w:type="auto"/>
          </w:tcPr>
          <w:p w14:paraId="27193108" w14:textId="77777777" w:rsidR="00670F7A" w:rsidRDefault="00666B94">
            <w:r>
              <w:t>FOXO1</w:t>
            </w:r>
          </w:p>
        </w:tc>
        <w:tc>
          <w:tcPr>
            <w:tcW w:w="0" w:type="auto"/>
          </w:tcPr>
          <w:p w14:paraId="27193109" w14:textId="77777777" w:rsidR="00670F7A" w:rsidRDefault="00666B94">
            <w:r>
              <w:t>1</w:t>
            </w:r>
          </w:p>
        </w:tc>
        <w:tc>
          <w:tcPr>
            <w:tcW w:w="0" w:type="auto"/>
          </w:tcPr>
          <w:p w14:paraId="2719310A" w14:textId="77777777" w:rsidR="00670F7A" w:rsidRDefault="00666B94">
            <w:pPr>
              <w:numPr>
                <w:ilvl w:val="0"/>
                <w:numId w:val="27"/>
              </w:numPr>
            </w:pPr>
            <w:r>
              <w:t>(PU1 | KLF4) &amp; !AKT</w:t>
            </w:r>
          </w:p>
        </w:tc>
      </w:tr>
      <w:tr w:rsidR="00670F7A" w14:paraId="2719310F" w14:textId="77777777" w:rsidTr="00666B94">
        <w:trPr>
          <w:gridAfter w:val="1"/>
        </w:trPr>
        <w:tc>
          <w:tcPr>
            <w:tcW w:w="0" w:type="auto"/>
            <w:gridSpan w:val="2"/>
          </w:tcPr>
          <w:p w14:paraId="2719310C" w14:textId="77777777" w:rsidR="00670F7A" w:rsidRDefault="00666B94">
            <w:r>
              <w:lastRenderedPageBreak/>
              <w:t xml:space="preserve">Forkhead box protein O1 [1]. </w:t>
            </w:r>
            <w:r>
              <w:br/>
            </w:r>
            <w:r>
              <w:t xml:space="preserve">Transcription factor that is the main target of insulin signaling and regulates metabolic homeostasis in response to oxidative stress [1]. </w:t>
            </w:r>
            <w:r>
              <w:br/>
            </w:r>
            <w:r>
              <w:t>Activated PKB regulates many targets, including the FO</w:t>
            </w:r>
            <w:r>
              <w:t>XO transcription factors, the TSC1 TSC2 complex, and the mTOR complex 1 (mTORC1) [2].</w:t>
            </w:r>
            <w:r>
              <w:br/>
            </w:r>
            <w:r>
              <w:t>Using matrix-scan, we predicted binding sites for KLF4 and PU.1 in the regulatory region of the FOXO1 coding gene.</w:t>
            </w:r>
          </w:p>
          <w:p w14:paraId="2719310D" w14:textId="77777777" w:rsidR="00670F7A" w:rsidRDefault="00666B94">
            <w:pPr>
              <w:numPr>
                <w:ilvl w:val="0"/>
                <w:numId w:val="28"/>
              </w:numPr>
            </w:pPr>
            <w:hyperlink r:id="rId40" w:history="1">
              <w:r>
                <w:t>https://www.uniprot.org/uniprot/Q12778</w:t>
              </w:r>
            </w:hyperlink>
          </w:p>
          <w:p w14:paraId="2719310E" w14:textId="77777777" w:rsidR="00670F7A" w:rsidRDefault="00666B94">
            <w:hyperlink r:id="rId41" w:history="1">
              <w:r>
                <w:t>https://pubmed.ncbi.nlm.nih.gov/22323450</w:t>
              </w:r>
            </w:hyperlink>
          </w:p>
        </w:tc>
      </w:tr>
      <w:tr w:rsidR="00670F7A" w14:paraId="27193113" w14:textId="77777777" w:rsidTr="00666B94">
        <w:tc>
          <w:tcPr>
            <w:tcW w:w="0" w:type="auto"/>
          </w:tcPr>
          <w:p w14:paraId="27193110" w14:textId="77777777" w:rsidR="00670F7A" w:rsidRDefault="00666B94">
            <w:r>
              <w:t>IRF4</w:t>
            </w:r>
          </w:p>
        </w:tc>
        <w:tc>
          <w:tcPr>
            <w:tcW w:w="0" w:type="auto"/>
          </w:tcPr>
          <w:p w14:paraId="27193111" w14:textId="77777777" w:rsidR="00670F7A" w:rsidRDefault="00666B94">
            <w:r>
              <w:t>1</w:t>
            </w:r>
          </w:p>
        </w:tc>
        <w:tc>
          <w:tcPr>
            <w:tcW w:w="0" w:type="auto"/>
          </w:tcPr>
          <w:p w14:paraId="27193112" w14:textId="77777777" w:rsidR="00670F7A" w:rsidRDefault="00666B94">
            <w:pPr>
              <w:numPr>
                <w:ilvl w:val="0"/>
                <w:numId w:val="29"/>
              </w:numPr>
            </w:pPr>
            <w:r>
              <w:t>AhR | (PU1 &amp; STAT6 &amp; NFKB1_RelA &amp; IRF4)</w:t>
            </w:r>
          </w:p>
        </w:tc>
      </w:tr>
      <w:tr w:rsidR="00670F7A" w14:paraId="27193119" w14:textId="77777777" w:rsidTr="00666B94">
        <w:trPr>
          <w:gridAfter w:val="1"/>
        </w:trPr>
        <w:tc>
          <w:tcPr>
            <w:tcW w:w="0" w:type="auto"/>
            <w:gridSpan w:val="2"/>
          </w:tcPr>
          <w:p w14:paraId="27193114" w14:textId="77777777" w:rsidR="00670F7A" w:rsidRDefault="00666B94">
            <w:r>
              <w:t>Interferon re</w:t>
            </w:r>
            <w:r>
              <w:t xml:space="preserve">gulatory factor 4 [1]. </w:t>
            </w:r>
            <w:r>
              <w:br/>
            </w:r>
            <w:r>
              <w:t>Transcriptional activator. Binds to the interferon-stimulated response element (ISRE) of the MHC class I promoter. Binds the immunoglobulin lambda light chain enhancer, together with PU.1 [1].</w:t>
            </w:r>
            <w:r>
              <w:br/>
            </w:r>
            <w:r>
              <w:t>DCs were found to express IRF4 mRNA and</w:t>
            </w:r>
            <w:r>
              <w:t xml:space="preserve"> protein constitutively, and STAT and NFkB transcription factors play an important role inregulating IRF4 expression in DCs [2,3]. </w:t>
            </w:r>
            <w:r>
              <w:br/>
            </w:r>
            <w:r>
              <w:t>The promoter of IRF4 contains several putative NF-kB binding sites [4].</w:t>
            </w:r>
            <w:r>
              <w:br/>
            </w:r>
            <w:r>
              <w:t>Using matrix-scan, we predicted binding sites for AH</w:t>
            </w:r>
            <w:r>
              <w:t>R, IRF4, PU1, and STAT6 in the regulatory region of the IRF4 gene.</w:t>
            </w:r>
          </w:p>
          <w:p w14:paraId="27193115" w14:textId="77777777" w:rsidR="00670F7A" w:rsidRDefault="00666B94">
            <w:pPr>
              <w:numPr>
                <w:ilvl w:val="0"/>
                <w:numId w:val="30"/>
              </w:numPr>
            </w:pPr>
            <w:hyperlink r:id="rId42" w:history="1">
              <w:r>
                <w:t>https://www.uniprot.org/uniprot/Q15306</w:t>
              </w:r>
            </w:hyperlink>
          </w:p>
          <w:p w14:paraId="27193116" w14:textId="77777777" w:rsidR="00670F7A" w:rsidRDefault="00666B94">
            <w:hyperlink r:id="rId43" w:history="1">
              <w:r>
                <w:t>https://pubmed.ncbi.nlm.nih.gov/104</w:t>
              </w:r>
              <w:r>
                <w:t>53013</w:t>
              </w:r>
            </w:hyperlink>
          </w:p>
          <w:p w14:paraId="27193117" w14:textId="77777777" w:rsidR="00670F7A" w:rsidRDefault="00666B94">
            <w:hyperlink r:id="rId44" w:history="1">
              <w:r>
                <w:t>https://pubmed.ncbi.nlm.nih.gov/29871928/</w:t>
              </w:r>
            </w:hyperlink>
          </w:p>
          <w:p w14:paraId="27193118" w14:textId="77777777" w:rsidR="00670F7A" w:rsidRDefault="00666B94">
            <w:hyperlink r:id="rId45" w:history="1">
              <w:r>
                <w:t>https://pubmed.ncbi.nlm.nih.gov/16272311/</w:t>
              </w:r>
            </w:hyperlink>
          </w:p>
        </w:tc>
      </w:tr>
      <w:tr w:rsidR="00670F7A" w14:paraId="2719311D" w14:textId="77777777" w:rsidTr="00666B94">
        <w:tc>
          <w:tcPr>
            <w:tcW w:w="0" w:type="auto"/>
          </w:tcPr>
          <w:p w14:paraId="2719311A" w14:textId="77777777" w:rsidR="00670F7A" w:rsidRDefault="00666B94">
            <w:r>
              <w:t>IRF8</w:t>
            </w:r>
          </w:p>
        </w:tc>
        <w:tc>
          <w:tcPr>
            <w:tcW w:w="0" w:type="auto"/>
          </w:tcPr>
          <w:p w14:paraId="2719311B" w14:textId="77777777" w:rsidR="00670F7A" w:rsidRDefault="00666B94">
            <w:r>
              <w:t>1</w:t>
            </w:r>
          </w:p>
        </w:tc>
        <w:tc>
          <w:tcPr>
            <w:tcW w:w="0" w:type="auto"/>
          </w:tcPr>
          <w:p w14:paraId="2719311C" w14:textId="77777777" w:rsidR="00670F7A" w:rsidRDefault="00666B94">
            <w:pPr>
              <w:numPr>
                <w:ilvl w:val="0"/>
                <w:numId w:val="31"/>
              </w:numPr>
            </w:pPr>
            <w:r>
              <w:t>(PU1 | KLF4) &amp; !NCOR2</w:t>
            </w:r>
          </w:p>
        </w:tc>
      </w:tr>
      <w:tr w:rsidR="00670F7A" w14:paraId="27193122" w14:textId="77777777" w:rsidTr="00666B94">
        <w:trPr>
          <w:gridAfter w:val="1"/>
        </w:trPr>
        <w:tc>
          <w:tcPr>
            <w:tcW w:w="0" w:type="auto"/>
            <w:gridSpan w:val="2"/>
          </w:tcPr>
          <w:p w14:paraId="2719311E" w14:textId="77777777" w:rsidR="00670F7A" w:rsidRDefault="00666B94">
            <w:r>
              <w:t xml:space="preserve">Interferon regulatory factor 8 [1]. </w:t>
            </w:r>
            <w:r>
              <w:br/>
            </w:r>
            <w:r>
              <w:t xml:space="preserve">Transcription factor that specifically binds to the upstream regulatory region of type I interferon (IFN) and IFN-inducible MHC class I genes [1]. </w:t>
            </w:r>
            <w:r>
              <w:br/>
            </w:r>
            <w:r>
              <w:t>The differentiation of MO in vitro culture systems is multifaceted, int</w:t>
            </w:r>
            <w:r>
              <w:t>egrating time-dependent signals delivered by GM-CSF and IL-4 and orchestrated by NCOR2 [2].</w:t>
            </w:r>
            <w:r>
              <w:br/>
            </w:r>
            <w:r>
              <w:t>Introduction of KLF4 into an Irf8(-/-) myeloid progenitor cell line induced a subset of IRF8 target genes and caused partial monocyte differentiation [3].</w:t>
            </w:r>
            <w:r>
              <w:br/>
            </w:r>
            <w:r>
              <w:t>Using mat</w:t>
            </w:r>
            <w:r>
              <w:t>rix-scan, we predicted binding sites for KLF4 and PU1 in the regulatory region of the IRF8 gene.</w:t>
            </w:r>
          </w:p>
          <w:p w14:paraId="2719311F" w14:textId="77777777" w:rsidR="00670F7A" w:rsidRDefault="00666B94">
            <w:pPr>
              <w:numPr>
                <w:ilvl w:val="0"/>
                <w:numId w:val="32"/>
              </w:numPr>
            </w:pPr>
            <w:hyperlink r:id="rId46" w:history="1">
              <w:r>
                <w:t>https://www.uniprot.org/uniprot/Q02556</w:t>
              </w:r>
            </w:hyperlink>
          </w:p>
          <w:p w14:paraId="27193120" w14:textId="77777777" w:rsidR="00670F7A" w:rsidRDefault="00666B94">
            <w:hyperlink r:id="rId47" w:history="1">
              <w:r>
                <w:t>https</w:t>
              </w:r>
              <w:r>
                <w:t>://pubmed.ncbi.nlm.nih.gov/29262348</w:t>
              </w:r>
            </w:hyperlink>
          </w:p>
          <w:p w14:paraId="27193121" w14:textId="77777777" w:rsidR="00670F7A" w:rsidRDefault="00666B94">
            <w:hyperlink r:id="rId48" w:history="1">
              <w:r>
                <w:t>https://pubmed.ncbi.nlm.nih.gov/23319570/</w:t>
              </w:r>
            </w:hyperlink>
          </w:p>
        </w:tc>
      </w:tr>
      <w:tr w:rsidR="00670F7A" w14:paraId="27193126" w14:textId="77777777" w:rsidTr="00666B94">
        <w:tc>
          <w:tcPr>
            <w:tcW w:w="0" w:type="auto"/>
          </w:tcPr>
          <w:p w14:paraId="27193123" w14:textId="77777777" w:rsidR="00670F7A" w:rsidRDefault="00666B94">
            <w:r>
              <w:lastRenderedPageBreak/>
              <w:t>KLF4</w:t>
            </w:r>
          </w:p>
        </w:tc>
        <w:tc>
          <w:tcPr>
            <w:tcW w:w="0" w:type="auto"/>
          </w:tcPr>
          <w:p w14:paraId="27193124" w14:textId="77777777" w:rsidR="00670F7A" w:rsidRDefault="00666B94">
            <w:r>
              <w:t>1</w:t>
            </w:r>
          </w:p>
        </w:tc>
        <w:tc>
          <w:tcPr>
            <w:tcW w:w="0" w:type="auto"/>
          </w:tcPr>
          <w:p w14:paraId="27193125" w14:textId="77777777" w:rsidR="00670F7A" w:rsidRDefault="00666B94">
            <w:pPr>
              <w:numPr>
                <w:ilvl w:val="0"/>
                <w:numId w:val="33"/>
              </w:numPr>
            </w:pPr>
            <w:r>
              <w:t>(NR4A1 &amp; IRF8 &amp; AP1) | (PU1:1 &amp; !STAT5)</w:t>
            </w:r>
          </w:p>
        </w:tc>
      </w:tr>
      <w:tr w:rsidR="00670F7A" w14:paraId="2719312C" w14:textId="77777777" w:rsidTr="00666B94">
        <w:trPr>
          <w:gridAfter w:val="1"/>
        </w:trPr>
        <w:tc>
          <w:tcPr>
            <w:tcW w:w="0" w:type="auto"/>
            <w:gridSpan w:val="2"/>
          </w:tcPr>
          <w:p w14:paraId="27193127" w14:textId="77777777" w:rsidR="00670F7A" w:rsidRDefault="00666B94">
            <w:r>
              <w:t>Krueppel-like factor 4 [1].</w:t>
            </w:r>
            <w:r>
              <w:br/>
            </w:r>
            <w:r>
              <w:t xml:space="preserve">PU.1 induced the KLF4 promoter 15 </w:t>
            </w:r>
            <w:r>
              <w:t>fold [2].</w:t>
            </w:r>
            <w:r>
              <w:br/>
            </w:r>
            <w:r>
              <w:t>KLF4 and BATF3 serve as critical transcription factors downstream of IRF8 to induce the differentiation of monocytes and DCs, respectively [3,4].</w:t>
            </w:r>
            <w:r>
              <w:br/>
            </w:r>
            <w:r>
              <w:t>Using matrix-scan, we predicted binding sites for AP1, NR4A1 and STAT5 in the regulatory region of t</w:t>
            </w:r>
            <w:r>
              <w:t>he KLF4 gene.</w:t>
            </w:r>
          </w:p>
          <w:p w14:paraId="27193128" w14:textId="77777777" w:rsidR="00670F7A" w:rsidRDefault="00666B94">
            <w:pPr>
              <w:numPr>
                <w:ilvl w:val="0"/>
                <w:numId w:val="34"/>
              </w:numPr>
            </w:pPr>
            <w:hyperlink r:id="rId49" w:history="1">
              <w:r>
                <w:t>https://www.uniprot.org/uniprot/O43474</w:t>
              </w:r>
            </w:hyperlink>
          </w:p>
          <w:p w14:paraId="27193129" w14:textId="77777777" w:rsidR="00670F7A" w:rsidRDefault="00666B94">
            <w:hyperlink r:id="rId50" w:history="1">
              <w:r>
                <w:t>https://pubmed.ncbi.nlm.nih.gov/17762869</w:t>
              </w:r>
            </w:hyperlink>
          </w:p>
          <w:p w14:paraId="2719312A" w14:textId="77777777" w:rsidR="00670F7A" w:rsidRDefault="00666B94">
            <w:hyperlink r:id="rId51" w:history="1">
              <w:r>
                <w:t>https://pubmed.ncbi.nlm.nih.gov/28781277</w:t>
              </w:r>
            </w:hyperlink>
          </w:p>
          <w:p w14:paraId="2719312B" w14:textId="77777777" w:rsidR="00670F7A" w:rsidRDefault="00666B94">
            <w:hyperlink r:id="rId52" w:history="1">
              <w:r>
                <w:t>https://pubmed.ncbi.nlm.nih.gov/23319570/</w:t>
              </w:r>
            </w:hyperlink>
          </w:p>
        </w:tc>
      </w:tr>
      <w:tr w:rsidR="00670F7A" w14:paraId="27193130" w14:textId="77777777" w:rsidTr="00666B94">
        <w:tc>
          <w:tcPr>
            <w:tcW w:w="0" w:type="auto"/>
          </w:tcPr>
          <w:p w14:paraId="2719312D" w14:textId="77777777" w:rsidR="00670F7A" w:rsidRDefault="00666B94">
            <w:r>
              <w:t>MAFB</w:t>
            </w:r>
          </w:p>
        </w:tc>
        <w:tc>
          <w:tcPr>
            <w:tcW w:w="0" w:type="auto"/>
          </w:tcPr>
          <w:p w14:paraId="2719312E" w14:textId="77777777" w:rsidR="00670F7A" w:rsidRDefault="00666B94">
            <w:r>
              <w:t>1</w:t>
            </w:r>
          </w:p>
        </w:tc>
        <w:tc>
          <w:tcPr>
            <w:tcW w:w="0" w:type="auto"/>
          </w:tcPr>
          <w:p w14:paraId="2719312F" w14:textId="77777777" w:rsidR="00670F7A" w:rsidRDefault="00666B94">
            <w:pPr>
              <w:numPr>
                <w:ilvl w:val="0"/>
                <w:numId w:val="35"/>
              </w:numPr>
            </w:pPr>
            <w:r>
              <w:t>(CEBPb | IRF8) &amp; !AhR &amp; !PU1:2</w:t>
            </w:r>
          </w:p>
        </w:tc>
      </w:tr>
      <w:tr w:rsidR="00670F7A" w14:paraId="27193136" w14:textId="77777777" w:rsidTr="00666B94">
        <w:trPr>
          <w:gridAfter w:val="1"/>
        </w:trPr>
        <w:tc>
          <w:tcPr>
            <w:tcW w:w="0" w:type="auto"/>
            <w:gridSpan w:val="2"/>
          </w:tcPr>
          <w:p w14:paraId="27193131" w14:textId="77777777" w:rsidR="00670F7A" w:rsidRDefault="00666B94">
            <w:r>
              <w:t xml:space="preserve">Transcription factor MafB [1]. </w:t>
            </w:r>
            <w:r>
              <w:br/>
            </w:r>
            <w:r>
              <w:t>Acting as a transcriptional activator or repressor, MAFB plays a pivotal role in regulating lineage-specific hematopoiesis by repressing ETS1-mediated transcription of erythroid-spec</w:t>
            </w:r>
            <w:r>
              <w:t xml:space="preserve">ific genes in myeloid cells [1]. </w:t>
            </w:r>
            <w:r>
              <w:br/>
            </w:r>
            <w:r>
              <w:t>PU1 in monocytes favors DC development at the expense of a macrophage fate by directly inhibiting expression of MAFB, suggesting that PU1 could be an important decision factor between DC and macrophage commitment [2].</w:t>
            </w:r>
            <w:r>
              <w:br/>
            </w:r>
            <w:r>
              <w:t>MAFB</w:t>
            </w:r>
            <w:r>
              <w:t xml:space="preserve"> gene silencing improved the differentiation potential of CD14+ cells into mDCs, increasing the percentage of mDCs by &gt;75%. </w:t>
            </w:r>
            <w:r>
              <w:br/>
            </w:r>
            <w:r>
              <w:t xml:space="preserve">Furthermore, GATA1+ and HLA-DR+ mDCs were increased following MAFB silencing [3]. </w:t>
            </w:r>
            <w:r>
              <w:br/>
            </w:r>
            <w:r>
              <w:t>MAFB have also been implicated in monocyte diffe</w:t>
            </w:r>
            <w:r>
              <w:t>rentiation [4].</w:t>
            </w:r>
            <w:r>
              <w:br/>
            </w:r>
            <w:r>
              <w:t>Using matrix-scan, we predicted binding sites for AHR and CEBPb in the regulatory region of the MAFB coding gene.</w:t>
            </w:r>
          </w:p>
          <w:p w14:paraId="27193132" w14:textId="77777777" w:rsidR="00670F7A" w:rsidRDefault="00666B94">
            <w:pPr>
              <w:numPr>
                <w:ilvl w:val="0"/>
                <w:numId w:val="36"/>
              </w:numPr>
            </w:pPr>
            <w:hyperlink r:id="rId53" w:history="1">
              <w:r>
                <w:t>https://www.uniprot.org/uniprot/Q9Y5Q3</w:t>
              </w:r>
            </w:hyperlink>
          </w:p>
          <w:p w14:paraId="27193133" w14:textId="77777777" w:rsidR="00670F7A" w:rsidRDefault="00666B94">
            <w:hyperlink r:id="rId54" w:history="1">
              <w:r>
                <w:t>https://pubmed.ncbi.nlm.nih.gov/24070385</w:t>
              </w:r>
            </w:hyperlink>
          </w:p>
          <w:p w14:paraId="27193134" w14:textId="77777777" w:rsidR="00670F7A" w:rsidRDefault="00666B94">
            <w:hyperlink r:id="rId55" w:history="1">
              <w:r>
                <w:t>https://pubmed.ncbi.nlm.nih.gov/22868453</w:t>
              </w:r>
            </w:hyperlink>
          </w:p>
          <w:p w14:paraId="27193135" w14:textId="77777777" w:rsidR="00670F7A" w:rsidRDefault="00666B94">
            <w:hyperlink r:id="rId56" w:history="1">
              <w:r>
                <w:t>https://pubmed.ncbi.nlm.nih.gov/23319570/</w:t>
              </w:r>
            </w:hyperlink>
          </w:p>
        </w:tc>
      </w:tr>
      <w:tr w:rsidR="00670F7A" w14:paraId="2719313A" w14:textId="77777777" w:rsidTr="00666B94">
        <w:tc>
          <w:tcPr>
            <w:tcW w:w="0" w:type="auto"/>
          </w:tcPr>
          <w:p w14:paraId="27193137" w14:textId="77777777" w:rsidR="00670F7A" w:rsidRDefault="00666B94">
            <w:r>
              <w:t>NFKB1_RelA</w:t>
            </w:r>
          </w:p>
        </w:tc>
        <w:tc>
          <w:tcPr>
            <w:tcW w:w="0" w:type="auto"/>
          </w:tcPr>
          <w:p w14:paraId="27193138" w14:textId="77777777" w:rsidR="00670F7A" w:rsidRDefault="00666B94">
            <w:r>
              <w:t>1</w:t>
            </w:r>
          </w:p>
        </w:tc>
        <w:tc>
          <w:tcPr>
            <w:tcW w:w="0" w:type="auto"/>
          </w:tcPr>
          <w:p w14:paraId="27193139" w14:textId="77777777" w:rsidR="00670F7A" w:rsidRDefault="00666B94">
            <w:pPr>
              <w:numPr>
                <w:ilvl w:val="0"/>
                <w:numId w:val="37"/>
              </w:numPr>
            </w:pPr>
            <w:r>
              <w:t>IKK</w:t>
            </w:r>
          </w:p>
        </w:tc>
      </w:tr>
      <w:tr w:rsidR="00670F7A" w14:paraId="2719313F" w14:textId="77777777" w:rsidTr="00666B94">
        <w:trPr>
          <w:gridAfter w:val="1"/>
        </w:trPr>
        <w:tc>
          <w:tcPr>
            <w:tcW w:w="0" w:type="auto"/>
            <w:gridSpan w:val="2"/>
          </w:tcPr>
          <w:p w14:paraId="2719313B" w14:textId="77777777" w:rsidR="00670F7A" w:rsidRDefault="00666B94">
            <w:r>
              <w:t xml:space="preserve">Nuclear factor NF-kappa-B p105 subunit [1]. </w:t>
            </w:r>
            <w:r>
              <w:br/>
            </w:r>
            <w:r>
              <w:t>NFkB complexes are formed by Rel like domain containing proteins RELA/p65, RELB, NFKB1/p</w:t>
            </w:r>
            <w:r>
              <w:t>105, NFKB1/p50, REL or NFKB2/p52.</w:t>
            </w:r>
            <w:r>
              <w:br/>
            </w:r>
            <w:r>
              <w:t xml:space="preserve">The heterodimeric p65-p50 complex appears to be most abundant. </w:t>
            </w:r>
            <w:r>
              <w:br/>
            </w:r>
            <w:r>
              <w:lastRenderedPageBreak/>
              <w:t>NFkB activation is achieved through the IKK complex, which phosphorylates IkB [2, 3].</w:t>
            </w:r>
          </w:p>
          <w:p w14:paraId="2719313C" w14:textId="77777777" w:rsidR="00670F7A" w:rsidRDefault="00666B94">
            <w:pPr>
              <w:numPr>
                <w:ilvl w:val="0"/>
                <w:numId w:val="38"/>
              </w:numPr>
            </w:pPr>
            <w:hyperlink r:id="rId57" w:history="1">
              <w:r>
                <w:t>https://www.uni</w:t>
              </w:r>
              <w:r>
                <w:t>prot.org/uniprot/P19838</w:t>
              </w:r>
            </w:hyperlink>
          </w:p>
          <w:p w14:paraId="2719313D" w14:textId="77777777" w:rsidR="00670F7A" w:rsidRDefault="00666B94">
            <w:hyperlink r:id="rId58" w:history="1">
              <w:r>
                <w:t>https://pubmed.ncbi.nlm.nih.gov/22323450/</w:t>
              </w:r>
            </w:hyperlink>
          </w:p>
          <w:p w14:paraId="2719313E" w14:textId="77777777" w:rsidR="00670F7A" w:rsidRDefault="00666B94">
            <w:hyperlink r:id="rId59" w:history="1">
              <w:r>
                <w:t>https://pubmed.ncbi.nlm.nih.</w:t>
              </w:r>
              <w:r>
                <w:t>g</w:t>
              </w:r>
              <w:r>
                <w:t>ov/16540365/</w:t>
              </w:r>
            </w:hyperlink>
          </w:p>
        </w:tc>
      </w:tr>
      <w:tr w:rsidR="00670F7A" w14:paraId="27193143" w14:textId="77777777" w:rsidTr="00666B94">
        <w:tc>
          <w:tcPr>
            <w:tcW w:w="0" w:type="auto"/>
          </w:tcPr>
          <w:p w14:paraId="27193140" w14:textId="77777777" w:rsidR="00670F7A" w:rsidRDefault="00666B94">
            <w:r>
              <w:lastRenderedPageBreak/>
              <w:t>NFKB2</w:t>
            </w:r>
          </w:p>
        </w:tc>
        <w:tc>
          <w:tcPr>
            <w:tcW w:w="0" w:type="auto"/>
          </w:tcPr>
          <w:p w14:paraId="27193141" w14:textId="77777777" w:rsidR="00670F7A" w:rsidRDefault="00666B94">
            <w:r>
              <w:t>1</w:t>
            </w:r>
          </w:p>
        </w:tc>
        <w:tc>
          <w:tcPr>
            <w:tcW w:w="0" w:type="auto"/>
          </w:tcPr>
          <w:p w14:paraId="27193142" w14:textId="77777777" w:rsidR="00670F7A" w:rsidRDefault="00666B94">
            <w:pPr>
              <w:numPr>
                <w:ilvl w:val="0"/>
                <w:numId w:val="39"/>
              </w:numPr>
            </w:pPr>
            <w:r>
              <w:t>NFKB1_RelA | STAT5</w:t>
            </w:r>
          </w:p>
        </w:tc>
      </w:tr>
      <w:tr w:rsidR="00670F7A" w14:paraId="27193147" w14:textId="77777777" w:rsidTr="00666B94">
        <w:trPr>
          <w:gridAfter w:val="1"/>
        </w:trPr>
        <w:tc>
          <w:tcPr>
            <w:tcW w:w="0" w:type="auto"/>
            <w:gridSpan w:val="2"/>
          </w:tcPr>
          <w:p w14:paraId="27193144" w14:textId="77777777" w:rsidR="00670F7A" w:rsidRDefault="00666B94">
            <w:r>
              <w:t xml:space="preserve">Nuclear factor NF-kappa-B p100 subunit [1]. </w:t>
            </w:r>
            <w:r>
              <w:br/>
            </w:r>
            <w:r>
              <w:t>NFkB is a pleiotropic transcription factor present in almost all cell types and is the endpoint of a series of signal transduction events that are initiated by a vast array of stimuli related</w:t>
            </w:r>
            <w:r>
              <w:t xml:space="preserve"> to many biological processes such as inflammation, immunity, differentiation, cell growth, tumorigenesis and apoptosis [1].</w:t>
            </w:r>
            <w:r>
              <w:br/>
            </w:r>
            <w:r>
              <w:t>GM CSF induced activation of STAT5 and canonical NFkB transcription factors increases the intrinsic immunogenicity of the DCs gener</w:t>
            </w:r>
            <w:r>
              <w:t xml:space="preserve">ated. </w:t>
            </w:r>
            <w:r>
              <w:br/>
            </w:r>
            <w:r>
              <w:t>STAT5 activates NFKB2 by phosphorylation [2].</w:t>
            </w:r>
          </w:p>
          <w:p w14:paraId="27193145" w14:textId="77777777" w:rsidR="00670F7A" w:rsidRDefault="00666B94">
            <w:pPr>
              <w:numPr>
                <w:ilvl w:val="0"/>
                <w:numId w:val="40"/>
              </w:numPr>
            </w:pPr>
            <w:hyperlink r:id="rId60" w:history="1">
              <w:r>
                <w:t>https://www.uniprot.org/uniprot/Q00653</w:t>
              </w:r>
            </w:hyperlink>
          </w:p>
          <w:p w14:paraId="27193146" w14:textId="77777777" w:rsidR="00670F7A" w:rsidRDefault="00666B94">
            <w:hyperlink r:id="rId61" w:history="1">
              <w:r>
                <w:t>https://pubmed.ncbi.nlm.nih.gov/22323450</w:t>
              </w:r>
            </w:hyperlink>
          </w:p>
        </w:tc>
      </w:tr>
      <w:tr w:rsidR="00670F7A" w14:paraId="2719314B" w14:textId="77777777" w:rsidTr="00666B94">
        <w:tc>
          <w:tcPr>
            <w:tcW w:w="0" w:type="auto"/>
          </w:tcPr>
          <w:p w14:paraId="27193148" w14:textId="77777777" w:rsidR="00670F7A" w:rsidRDefault="00666B94">
            <w:r>
              <w:t>NR4A1</w:t>
            </w:r>
          </w:p>
        </w:tc>
        <w:tc>
          <w:tcPr>
            <w:tcW w:w="0" w:type="auto"/>
          </w:tcPr>
          <w:p w14:paraId="27193149" w14:textId="77777777" w:rsidR="00670F7A" w:rsidRDefault="00666B94">
            <w:r>
              <w:t>1</w:t>
            </w:r>
          </w:p>
        </w:tc>
        <w:tc>
          <w:tcPr>
            <w:tcW w:w="0" w:type="auto"/>
          </w:tcPr>
          <w:p w14:paraId="2719314A" w14:textId="77777777" w:rsidR="00670F7A" w:rsidRDefault="00666B94">
            <w:pPr>
              <w:numPr>
                <w:ilvl w:val="0"/>
                <w:numId w:val="41"/>
              </w:numPr>
            </w:pPr>
            <w:r>
              <w:t>ERK &amp; STAT6</w:t>
            </w:r>
          </w:p>
        </w:tc>
      </w:tr>
      <w:tr w:rsidR="00670F7A" w14:paraId="27193150" w14:textId="77777777" w:rsidTr="00666B94">
        <w:trPr>
          <w:gridAfter w:val="1"/>
        </w:trPr>
        <w:tc>
          <w:tcPr>
            <w:tcW w:w="0" w:type="auto"/>
            <w:gridSpan w:val="2"/>
          </w:tcPr>
          <w:p w14:paraId="2719314C" w14:textId="77777777" w:rsidR="00670F7A" w:rsidRDefault="00666B94">
            <w:r>
              <w:t xml:space="preserve">Nuclear receptor subfamily 4 group A member 1 [1,2]. </w:t>
            </w:r>
            <w:r>
              <w:br/>
            </w:r>
            <w:r>
              <w:t xml:space="preserve">Nr4a1 is required for the differentiation of the Ly6Clo monocyte. </w:t>
            </w:r>
            <w:r>
              <w:br/>
            </w:r>
            <w:r>
              <w:t>In the absence of Nr4a1, this specific population of monocytes is arrested in the bone marrow, as shown in studies of Nr</w:t>
            </w:r>
            <w:r>
              <w:t>4a1−/− mice [3].</w:t>
            </w:r>
          </w:p>
          <w:p w14:paraId="2719314D" w14:textId="77777777" w:rsidR="00670F7A" w:rsidRDefault="00666B94">
            <w:pPr>
              <w:numPr>
                <w:ilvl w:val="0"/>
                <w:numId w:val="42"/>
              </w:numPr>
            </w:pPr>
            <w:hyperlink r:id="rId62" w:history="1">
              <w:r>
                <w:t>https://www.uniprot.org/uniprot/P22736</w:t>
              </w:r>
            </w:hyperlink>
          </w:p>
          <w:p w14:paraId="2719314E" w14:textId="77777777" w:rsidR="00670F7A" w:rsidRDefault="00666B94">
            <w:hyperlink r:id="rId63" w:history="1">
              <w:r>
                <w:t>https://www.genome.jp/dbget-bin/www_bget?hsa04010</w:t>
              </w:r>
            </w:hyperlink>
          </w:p>
          <w:p w14:paraId="2719314F" w14:textId="77777777" w:rsidR="00670F7A" w:rsidRDefault="00666B94">
            <w:hyperlink r:id="rId64" w:history="1">
              <w:r>
                <w:t>https://pubmed.ncbi.nlm.nih.gov/26580501/</w:t>
              </w:r>
            </w:hyperlink>
          </w:p>
        </w:tc>
      </w:tr>
      <w:tr w:rsidR="00670F7A" w14:paraId="27193154" w14:textId="77777777" w:rsidTr="00666B94">
        <w:tc>
          <w:tcPr>
            <w:tcW w:w="0" w:type="auto"/>
          </w:tcPr>
          <w:p w14:paraId="27193151" w14:textId="77777777" w:rsidR="00670F7A" w:rsidRDefault="00666B94">
            <w:r>
              <w:t>PRDM1</w:t>
            </w:r>
          </w:p>
        </w:tc>
        <w:tc>
          <w:tcPr>
            <w:tcW w:w="0" w:type="auto"/>
          </w:tcPr>
          <w:p w14:paraId="27193152" w14:textId="77777777" w:rsidR="00670F7A" w:rsidRDefault="00666B94">
            <w:r>
              <w:t>1</w:t>
            </w:r>
          </w:p>
        </w:tc>
        <w:tc>
          <w:tcPr>
            <w:tcW w:w="0" w:type="auto"/>
          </w:tcPr>
          <w:p w14:paraId="27193153" w14:textId="77777777" w:rsidR="00670F7A" w:rsidRDefault="00666B94">
            <w:pPr>
              <w:numPr>
                <w:ilvl w:val="0"/>
                <w:numId w:val="43"/>
              </w:numPr>
            </w:pPr>
            <w:r>
              <w:t>IRF4 &amp; AhR &amp; !KLF4</w:t>
            </w:r>
          </w:p>
        </w:tc>
      </w:tr>
      <w:tr w:rsidR="00670F7A" w14:paraId="27193158" w14:textId="77777777" w:rsidTr="00666B94">
        <w:trPr>
          <w:gridAfter w:val="1"/>
        </w:trPr>
        <w:tc>
          <w:tcPr>
            <w:tcW w:w="0" w:type="auto"/>
            <w:gridSpan w:val="2"/>
          </w:tcPr>
          <w:p w14:paraId="27193155" w14:textId="77777777" w:rsidR="00670F7A" w:rsidRDefault="00666B94">
            <w:r>
              <w:t xml:space="preserve">PR </w:t>
            </w:r>
            <w:r>
              <w:t xml:space="preserve">domain zinc finger protein 1 [1]. </w:t>
            </w:r>
            <w:r>
              <w:br/>
            </w:r>
            <w:r>
              <w:t xml:space="preserve">Transcription factor that mediates a transcriptional program in various innate and adaptive immune tissue-resident lymphocyte T cell types. </w:t>
            </w:r>
            <w:r>
              <w:br/>
            </w:r>
            <w:r>
              <w:t>PRDM1 silencing significantly decreased moDC differentiation, while increasingth</w:t>
            </w:r>
            <w:r>
              <w:t>e proportion of moMacs [2].</w:t>
            </w:r>
            <w:r>
              <w:br/>
            </w:r>
            <w:r>
              <w:t>Using matrix-scan, we predicted binding of IRF4 and KLF4 in the promoter region of PRDM1 coding gene.</w:t>
            </w:r>
          </w:p>
          <w:p w14:paraId="27193156" w14:textId="77777777" w:rsidR="00670F7A" w:rsidRDefault="00666B94">
            <w:pPr>
              <w:numPr>
                <w:ilvl w:val="0"/>
                <w:numId w:val="44"/>
              </w:numPr>
            </w:pPr>
            <w:hyperlink r:id="rId65" w:history="1">
              <w:r>
                <w:t>https://www.uniprot.org/uniprot/O75626</w:t>
              </w:r>
            </w:hyperlink>
          </w:p>
          <w:p w14:paraId="27193157" w14:textId="77777777" w:rsidR="00670F7A" w:rsidRDefault="00666B94">
            <w:hyperlink r:id="rId66" w:history="1">
              <w:r>
                <w:t>https://pubmed.ncbi.nlm.nih.gov/28930664</w:t>
              </w:r>
            </w:hyperlink>
          </w:p>
        </w:tc>
      </w:tr>
      <w:tr w:rsidR="00670F7A" w14:paraId="2719315C" w14:textId="77777777" w:rsidTr="00666B94">
        <w:tc>
          <w:tcPr>
            <w:tcW w:w="0" w:type="auto"/>
          </w:tcPr>
          <w:p w14:paraId="27193159" w14:textId="77777777" w:rsidR="00670F7A" w:rsidRDefault="00666B94">
            <w:r>
              <w:t>PU1</w:t>
            </w:r>
          </w:p>
        </w:tc>
        <w:tc>
          <w:tcPr>
            <w:tcW w:w="0" w:type="auto"/>
          </w:tcPr>
          <w:p w14:paraId="2719315A" w14:textId="77777777" w:rsidR="00670F7A" w:rsidRDefault="00666B94">
            <w:r>
              <w:t>1</w:t>
            </w:r>
          </w:p>
        </w:tc>
        <w:tc>
          <w:tcPr>
            <w:tcW w:w="0" w:type="auto"/>
          </w:tcPr>
          <w:p w14:paraId="2719315B" w14:textId="77777777" w:rsidR="00670F7A" w:rsidRDefault="00666B94">
            <w:pPr>
              <w:numPr>
                <w:ilvl w:val="0"/>
                <w:numId w:val="45"/>
              </w:numPr>
            </w:pPr>
            <w:r>
              <w:t>(ERK | STAT6) &amp; !(ERK &amp; STAT6)</w:t>
            </w:r>
          </w:p>
        </w:tc>
      </w:tr>
      <w:tr w:rsidR="00670F7A" w14:paraId="2719315F" w14:textId="77777777" w:rsidTr="00666B94">
        <w:trPr>
          <w:gridAfter w:val="1"/>
        </w:trPr>
        <w:tc>
          <w:tcPr>
            <w:tcW w:w="0" w:type="auto"/>
          </w:tcPr>
          <w:p w14:paraId="2719315D" w14:textId="77777777" w:rsidR="00670F7A" w:rsidRDefault="00666B94">
            <w:r>
              <w:t>2</w:t>
            </w:r>
          </w:p>
        </w:tc>
        <w:tc>
          <w:tcPr>
            <w:tcW w:w="0" w:type="auto"/>
          </w:tcPr>
          <w:p w14:paraId="2719315E" w14:textId="77777777" w:rsidR="00670F7A" w:rsidRDefault="00666B94">
            <w:pPr>
              <w:numPr>
                <w:ilvl w:val="0"/>
                <w:numId w:val="46"/>
              </w:numPr>
            </w:pPr>
            <w:r>
              <w:t>ERK &amp; STAT6</w:t>
            </w:r>
          </w:p>
        </w:tc>
      </w:tr>
      <w:tr w:rsidR="00670F7A" w14:paraId="27193165" w14:textId="77777777" w:rsidTr="00666B94">
        <w:trPr>
          <w:gridAfter w:val="1"/>
        </w:trPr>
        <w:tc>
          <w:tcPr>
            <w:tcW w:w="0" w:type="auto"/>
            <w:gridSpan w:val="2"/>
          </w:tcPr>
          <w:p w14:paraId="27193160" w14:textId="77777777" w:rsidR="00670F7A" w:rsidRDefault="00666B94">
            <w:r>
              <w:lastRenderedPageBreak/>
              <w:t xml:space="preserve">Transcription factor PU.1 [1]. </w:t>
            </w:r>
            <w:r>
              <w:br/>
            </w:r>
            <w:r>
              <w:t xml:space="preserve">PU1 is a transcriptional activator involved in the differentiation of lymphoid and myeloid </w:t>
            </w:r>
            <w:r>
              <w:t>cells [2].</w:t>
            </w:r>
            <w:r>
              <w:br/>
            </w:r>
            <w:r>
              <w:t>PU1 is necessary for all DC development because Sfpi1 homozygotic mutant neonates were shown to lack thymic DCs and to be unable to generate DCs in vitro in response to GMCSF [3].</w:t>
            </w:r>
            <w:r>
              <w:br/>
            </w:r>
            <w:r>
              <w:t>An alternative mechanism may involve STAT6 [4].</w:t>
            </w:r>
          </w:p>
          <w:p w14:paraId="27193161" w14:textId="77777777" w:rsidR="00670F7A" w:rsidRDefault="00666B94">
            <w:pPr>
              <w:numPr>
                <w:ilvl w:val="0"/>
                <w:numId w:val="47"/>
              </w:numPr>
            </w:pPr>
            <w:hyperlink r:id="rId67" w:history="1">
              <w:r>
                <w:t>https://www.uniprot.org/uniprot/P17947</w:t>
              </w:r>
            </w:hyperlink>
          </w:p>
          <w:p w14:paraId="27193162" w14:textId="77777777" w:rsidR="00670F7A" w:rsidRDefault="00666B94">
            <w:hyperlink r:id="rId68" w:history="1">
              <w:r>
                <w:t>https://pubmed.ncbi.nlm.nih.gov/11594748/</w:t>
              </w:r>
            </w:hyperlink>
          </w:p>
          <w:p w14:paraId="27193163" w14:textId="77777777" w:rsidR="00670F7A" w:rsidRDefault="00666B94">
            <w:hyperlink r:id="rId69" w:history="1">
              <w:r>
                <w:t>https://pubmed.n</w:t>
              </w:r>
              <w:r>
                <w:t>cbi.nlm.nih.gov/20510871/</w:t>
              </w:r>
            </w:hyperlink>
          </w:p>
          <w:p w14:paraId="27193164" w14:textId="77777777" w:rsidR="00670F7A" w:rsidRDefault="00666B94">
            <w:hyperlink r:id="rId70" w:history="1">
              <w:r>
                <w:t>https://pubmed.ncbi.nlm.nih.gov/26758199/</w:t>
              </w:r>
            </w:hyperlink>
          </w:p>
        </w:tc>
      </w:tr>
      <w:tr w:rsidR="00670F7A" w14:paraId="27193169" w14:textId="77777777" w:rsidTr="00666B94">
        <w:tc>
          <w:tcPr>
            <w:tcW w:w="0" w:type="auto"/>
          </w:tcPr>
          <w:p w14:paraId="27193166" w14:textId="77777777" w:rsidR="00670F7A" w:rsidRDefault="00666B94">
            <w:r>
              <w:t>STAT3</w:t>
            </w:r>
          </w:p>
        </w:tc>
        <w:tc>
          <w:tcPr>
            <w:tcW w:w="0" w:type="auto"/>
          </w:tcPr>
          <w:p w14:paraId="27193167" w14:textId="77777777" w:rsidR="00670F7A" w:rsidRDefault="00666B94">
            <w:r>
              <w:t>1</w:t>
            </w:r>
          </w:p>
        </w:tc>
        <w:tc>
          <w:tcPr>
            <w:tcW w:w="0" w:type="auto"/>
          </w:tcPr>
          <w:p w14:paraId="27193168" w14:textId="77777777" w:rsidR="00670F7A" w:rsidRDefault="00666B94">
            <w:pPr>
              <w:numPr>
                <w:ilvl w:val="0"/>
                <w:numId w:val="48"/>
              </w:numPr>
            </w:pPr>
            <w:r>
              <w:t>JAK1 &amp; SHP1</w:t>
            </w:r>
          </w:p>
        </w:tc>
      </w:tr>
      <w:tr w:rsidR="00670F7A" w14:paraId="2719316C" w14:textId="77777777" w:rsidTr="00666B94">
        <w:trPr>
          <w:gridAfter w:val="1"/>
        </w:trPr>
        <w:tc>
          <w:tcPr>
            <w:tcW w:w="0" w:type="auto"/>
          </w:tcPr>
          <w:p w14:paraId="2719316A" w14:textId="77777777" w:rsidR="00670F7A" w:rsidRDefault="00666B94">
            <w:r>
              <w:t>2</w:t>
            </w:r>
          </w:p>
        </w:tc>
        <w:tc>
          <w:tcPr>
            <w:tcW w:w="0" w:type="auto"/>
          </w:tcPr>
          <w:p w14:paraId="2719316B" w14:textId="77777777" w:rsidR="00670F7A" w:rsidRDefault="00666B94">
            <w:pPr>
              <w:numPr>
                <w:ilvl w:val="0"/>
                <w:numId w:val="49"/>
              </w:numPr>
            </w:pPr>
            <w:r>
              <w:t>JAK1 &amp; !SHP1</w:t>
            </w:r>
          </w:p>
        </w:tc>
      </w:tr>
      <w:tr w:rsidR="00670F7A" w14:paraId="27193172" w14:textId="77777777" w:rsidTr="00666B94">
        <w:trPr>
          <w:gridAfter w:val="1"/>
        </w:trPr>
        <w:tc>
          <w:tcPr>
            <w:tcW w:w="0" w:type="auto"/>
            <w:gridSpan w:val="2"/>
          </w:tcPr>
          <w:p w14:paraId="2719316D" w14:textId="77777777" w:rsidR="00670F7A" w:rsidRDefault="00666B94">
            <w:r>
              <w:t xml:space="preserve">Signal transducer and transcription activator that mediates cellular responses to </w:t>
            </w:r>
            <w:r>
              <w:t>interleukins, KITLG/SCF, LEP and other growth factors [1].</w:t>
            </w:r>
            <w:r>
              <w:br/>
            </w:r>
            <w:r>
              <w:t>SOCS proteins are themselves encoded by STAT target genes and thus provide a transcription dependent negative feedback mechanism [3].</w:t>
            </w:r>
            <w:r>
              <w:br/>
            </w:r>
            <w:r>
              <w:t xml:space="preserve">lncDC bound directly to STAT3 in the cytoplasm, which promoted </w:t>
            </w:r>
            <w:r>
              <w:t>STAT3 phosphorylation on tyrosine705 by preventing STAT3 binding to and dephosphorylation by SHP1 [2,4].</w:t>
            </w:r>
          </w:p>
          <w:p w14:paraId="2719316E" w14:textId="77777777" w:rsidR="00670F7A" w:rsidRDefault="00666B94">
            <w:pPr>
              <w:numPr>
                <w:ilvl w:val="0"/>
                <w:numId w:val="50"/>
              </w:numPr>
            </w:pPr>
            <w:hyperlink r:id="rId71" w:history="1">
              <w:r>
                <w:t>https://www.uniprot.org/uniprot/P40763</w:t>
              </w:r>
            </w:hyperlink>
          </w:p>
          <w:p w14:paraId="2719316F" w14:textId="77777777" w:rsidR="00670F7A" w:rsidRDefault="00666B94">
            <w:hyperlink r:id="rId72" w:history="1">
              <w:r>
                <w:t>https://pubmed.ncbi.nlm.nih.gov/24744378</w:t>
              </w:r>
            </w:hyperlink>
          </w:p>
          <w:p w14:paraId="27193170" w14:textId="77777777" w:rsidR="00670F7A" w:rsidRDefault="00666B94">
            <w:hyperlink r:id="rId73" w:history="1">
              <w:r>
                <w:t>https://pubmed.ncbi.nlm.nih.gov/30578415</w:t>
              </w:r>
            </w:hyperlink>
          </w:p>
          <w:p w14:paraId="27193171" w14:textId="77777777" w:rsidR="00670F7A" w:rsidRDefault="00666B94">
            <w:hyperlink r:id="rId74" w:history="1">
              <w:r>
                <w:t>https://pubmed.ncbi.nlm.nih.gov/28465674</w:t>
              </w:r>
            </w:hyperlink>
          </w:p>
        </w:tc>
      </w:tr>
      <w:tr w:rsidR="00670F7A" w14:paraId="27193176" w14:textId="77777777" w:rsidTr="00666B94">
        <w:tc>
          <w:tcPr>
            <w:tcW w:w="0" w:type="auto"/>
          </w:tcPr>
          <w:p w14:paraId="27193173" w14:textId="77777777" w:rsidR="00670F7A" w:rsidRDefault="00666B94">
            <w:r>
              <w:t>STAT5</w:t>
            </w:r>
          </w:p>
        </w:tc>
        <w:tc>
          <w:tcPr>
            <w:tcW w:w="0" w:type="auto"/>
          </w:tcPr>
          <w:p w14:paraId="27193174" w14:textId="77777777" w:rsidR="00670F7A" w:rsidRDefault="00666B94">
            <w:r>
              <w:t>1</w:t>
            </w:r>
          </w:p>
        </w:tc>
        <w:tc>
          <w:tcPr>
            <w:tcW w:w="0" w:type="auto"/>
          </w:tcPr>
          <w:p w14:paraId="27193175" w14:textId="77777777" w:rsidR="00670F7A" w:rsidRDefault="00666B94">
            <w:pPr>
              <w:numPr>
                <w:ilvl w:val="0"/>
                <w:numId w:val="51"/>
              </w:numPr>
            </w:pPr>
            <w:r>
              <w:t>Src | JAK2</w:t>
            </w:r>
          </w:p>
        </w:tc>
      </w:tr>
      <w:tr w:rsidR="00670F7A" w14:paraId="2719317A" w14:textId="77777777" w:rsidTr="00666B94">
        <w:trPr>
          <w:gridAfter w:val="1"/>
        </w:trPr>
        <w:tc>
          <w:tcPr>
            <w:tcW w:w="0" w:type="auto"/>
            <w:gridSpan w:val="2"/>
          </w:tcPr>
          <w:p w14:paraId="27193177" w14:textId="77777777" w:rsidR="00670F7A" w:rsidRDefault="00666B94">
            <w:r>
              <w:t xml:space="preserve">Signal transducer and activator of transcription 5A. </w:t>
            </w:r>
            <w:r>
              <w:br/>
            </w:r>
            <w:r>
              <w:t>STAT5 carries out a dual function: signal transduction and activation of transcription [1].</w:t>
            </w:r>
            <w:r>
              <w:br/>
            </w:r>
            <w:r>
              <w:t xml:space="preserve">STAT5 clearly contributes to GM CSF driven </w:t>
            </w:r>
            <w:r>
              <w:t>DC development [2].</w:t>
            </w:r>
          </w:p>
          <w:p w14:paraId="27193178" w14:textId="77777777" w:rsidR="00670F7A" w:rsidRDefault="00666B94">
            <w:pPr>
              <w:numPr>
                <w:ilvl w:val="0"/>
                <w:numId w:val="52"/>
              </w:numPr>
            </w:pPr>
            <w:hyperlink r:id="rId75" w:history="1">
              <w:r>
                <w:t>https://www.uniprot.org/uniprot/P42229</w:t>
              </w:r>
            </w:hyperlink>
          </w:p>
          <w:p w14:paraId="27193179" w14:textId="77777777" w:rsidR="00670F7A" w:rsidRDefault="00666B94">
            <w:hyperlink r:id="rId76" w:history="1">
              <w:r>
                <w:t>https://pubmed.ncbi.nlm.nih.gov/22323450</w:t>
              </w:r>
            </w:hyperlink>
          </w:p>
        </w:tc>
      </w:tr>
      <w:tr w:rsidR="00670F7A" w14:paraId="2719317E" w14:textId="77777777" w:rsidTr="00666B94">
        <w:tc>
          <w:tcPr>
            <w:tcW w:w="0" w:type="auto"/>
          </w:tcPr>
          <w:p w14:paraId="2719317B" w14:textId="77777777" w:rsidR="00670F7A" w:rsidRDefault="00666B94">
            <w:r>
              <w:t>STAT6</w:t>
            </w:r>
          </w:p>
        </w:tc>
        <w:tc>
          <w:tcPr>
            <w:tcW w:w="0" w:type="auto"/>
          </w:tcPr>
          <w:p w14:paraId="2719317C" w14:textId="77777777" w:rsidR="00670F7A" w:rsidRDefault="00666B94">
            <w:r>
              <w:t>1</w:t>
            </w:r>
          </w:p>
        </w:tc>
        <w:tc>
          <w:tcPr>
            <w:tcW w:w="0" w:type="auto"/>
          </w:tcPr>
          <w:p w14:paraId="2719317D" w14:textId="77777777" w:rsidR="00670F7A" w:rsidRDefault="00666B94">
            <w:pPr>
              <w:numPr>
                <w:ilvl w:val="0"/>
                <w:numId w:val="53"/>
              </w:numPr>
            </w:pPr>
            <w:r>
              <w:t>JAK3</w:t>
            </w:r>
          </w:p>
        </w:tc>
      </w:tr>
      <w:tr w:rsidR="00670F7A" w14:paraId="27193184" w14:textId="77777777" w:rsidTr="00666B94">
        <w:trPr>
          <w:gridAfter w:val="1"/>
        </w:trPr>
        <w:tc>
          <w:tcPr>
            <w:tcW w:w="0" w:type="auto"/>
            <w:gridSpan w:val="2"/>
          </w:tcPr>
          <w:p w14:paraId="2719317F" w14:textId="77777777" w:rsidR="00670F7A" w:rsidRDefault="00666B94">
            <w:r>
              <w:t xml:space="preserve">Signal </w:t>
            </w:r>
            <w:r>
              <w:t xml:space="preserve">transducer and activator of transcription 6 [1]. </w:t>
            </w:r>
            <w:r>
              <w:br/>
            </w:r>
            <w:r>
              <w:t xml:space="preserve">STAT6 carries out a dual function: signal transduction and activation of transcription. </w:t>
            </w:r>
            <w:r>
              <w:br/>
            </w:r>
            <w:r>
              <w:t>It is involved in IL4/interleukin-4 and IL3/interleukin-3-mediated signaling [1].</w:t>
            </w:r>
            <w:r>
              <w:br/>
            </w:r>
            <w:r>
              <w:t>The IL4 receptor (IL4R) signals the</w:t>
            </w:r>
            <w:r>
              <w:t xml:space="preserve"> activation of the JAK3-STAT6 pathway through its common gamma chain, which leads to the development of immature DCs [2,3,4].</w:t>
            </w:r>
          </w:p>
          <w:p w14:paraId="27193180" w14:textId="77777777" w:rsidR="00670F7A" w:rsidRDefault="00666B94">
            <w:pPr>
              <w:numPr>
                <w:ilvl w:val="0"/>
                <w:numId w:val="54"/>
              </w:numPr>
            </w:pPr>
            <w:hyperlink r:id="rId77" w:history="1">
              <w:r>
                <w:t>https://www.uniprot.org/uniprot/P42226</w:t>
              </w:r>
            </w:hyperlink>
          </w:p>
          <w:p w14:paraId="27193181" w14:textId="77777777" w:rsidR="00670F7A" w:rsidRDefault="00666B94">
            <w:hyperlink r:id="rId78" w:history="1">
              <w:r>
                <w:t>https://pubmed.ncbi.nlm.nih.gov/16540365</w:t>
              </w:r>
            </w:hyperlink>
          </w:p>
          <w:p w14:paraId="27193182" w14:textId="77777777" w:rsidR="00670F7A" w:rsidRDefault="00666B94">
            <w:hyperlink r:id="rId79" w:history="1">
              <w:r>
                <w:t>https://pubmed.ncbi.nlm.nih.gov/25159217</w:t>
              </w:r>
            </w:hyperlink>
          </w:p>
          <w:p w14:paraId="27193183" w14:textId="77777777" w:rsidR="00670F7A" w:rsidRDefault="00666B94">
            <w:hyperlink r:id="rId80" w:history="1">
              <w:r>
                <w:t>https://pubmed.ncbi.nlm.nih.gov/</w:t>
              </w:r>
              <w:r>
                <w:t>10485906</w:t>
              </w:r>
            </w:hyperlink>
          </w:p>
        </w:tc>
      </w:tr>
      <w:tr w:rsidR="00670F7A" w14:paraId="27193188" w14:textId="77777777" w:rsidTr="00666B94">
        <w:tc>
          <w:tcPr>
            <w:tcW w:w="0" w:type="auto"/>
          </w:tcPr>
          <w:p w14:paraId="27193185" w14:textId="77777777" w:rsidR="00670F7A" w:rsidRDefault="00666B94">
            <w:r>
              <w:lastRenderedPageBreak/>
              <w:t>USF1</w:t>
            </w:r>
          </w:p>
        </w:tc>
        <w:tc>
          <w:tcPr>
            <w:tcW w:w="0" w:type="auto"/>
          </w:tcPr>
          <w:p w14:paraId="27193186" w14:textId="77777777" w:rsidR="00670F7A" w:rsidRDefault="00666B94">
            <w:r>
              <w:t>1</w:t>
            </w:r>
          </w:p>
        </w:tc>
        <w:tc>
          <w:tcPr>
            <w:tcW w:w="0" w:type="auto"/>
          </w:tcPr>
          <w:p w14:paraId="27193187" w14:textId="77777777" w:rsidR="00670F7A" w:rsidRDefault="00666B94">
            <w:pPr>
              <w:numPr>
                <w:ilvl w:val="0"/>
                <w:numId w:val="55"/>
              </w:numPr>
            </w:pPr>
            <w:r>
              <w:t>PU1 | KLF4</w:t>
            </w:r>
          </w:p>
        </w:tc>
      </w:tr>
      <w:tr w:rsidR="00670F7A" w14:paraId="2719318C" w14:textId="77777777" w:rsidTr="00666B94">
        <w:trPr>
          <w:gridAfter w:val="1"/>
        </w:trPr>
        <w:tc>
          <w:tcPr>
            <w:tcW w:w="0" w:type="auto"/>
            <w:gridSpan w:val="2"/>
          </w:tcPr>
          <w:p w14:paraId="27193189" w14:textId="77777777" w:rsidR="00670F7A" w:rsidRDefault="00666B94">
            <w:r>
              <w:t xml:space="preserve">Upstream stimulatory factor [1]1. </w:t>
            </w:r>
            <w:r>
              <w:br/>
            </w:r>
            <w:r>
              <w:t>Transcription factor that binds to a symmetrical DNA sequence (E-boxes) (5'-CACGTG-3') that is found in a variety of viral and cellular promoters [1].</w:t>
            </w:r>
            <w:r>
              <w:br/>
            </w:r>
            <w:r>
              <w:t xml:space="preserve">USF is involved in myeloid cell </w:t>
            </w:r>
            <w:r>
              <w:t>differentiation[2].</w:t>
            </w:r>
            <w:r>
              <w:br/>
            </w:r>
            <w:r>
              <w:t>Using matrix-scan, we predicted binding sites for KLF4 and PU1 in the regulatory region of the USF1 coding gene.</w:t>
            </w:r>
          </w:p>
          <w:p w14:paraId="2719318A" w14:textId="77777777" w:rsidR="00670F7A" w:rsidRDefault="00666B94">
            <w:pPr>
              <w:numPr>
                <w:ilvl w:val="0"/>
                <w:numId w:val="56"/>
              </w:numPr>
            </w:pPr>
            <w:hyperlink r:id="rId81" w:history="1">
              <w:r>
                <w:t>https://www.uniprot.org/uniprot/P22415</w:t>
              </w:r>
            </w:hyperlink>
          </w:p>
          <w:p w14:paraId="2719318B" w14:textId="77777777" w:rsidR="00670F7A" w:rsidRDefault="00666B94">
            <w:hyperlink r:id="rId82" w:history="1">
              <w:r>
                <w:t>https://pubmed.ncbi.nlm.nih.gov/10085160</w:t>
              </w:r>
            </w:hyperlink>
          </w:p>
        </w:tc>
      </w:tr>
      <w:tr w:rsidR="00670F7A" w14:paraId="27193190" w14:textId="77777777" w:rsidTr="00666B94">
        <w:tc>
          <w:tcPr>
            <w:tcW w:w="0" w:type="auto"/>
          </w:tcPr>
          <w:p w14:paraId="2719318D" w14:textId="77777777" w:rsidR="00670F7A" w:rsidRDefault="00666B94">
            <w:r>
              <w:t>NCOR2</w:t>
            </w:r>
          </w:p>
        </w:tc>
        <w:tc>
          <w:tcPr>
            <w:tcW w:w="0" w:type="auto"/>
          </w:tcPr>
          <w:p w14:paraId="2719318E" w14:textId="77777777" w:rsidR="00670F7A" w:rsidRDefault="00666B94">
            <w:r>
              <w:t>1</w:t>
            </w:r>
          </w:p>
        </w:tc>
        <w:tc>
          <w:tcPr>
            <w:tcW w:w="0" w:type="auto"/>
          </w:tcPr>
          <w:p w14:paraId="2719318F" w14:textId="77777777" w:rsidR="00670F7A" w:rsidRDefault="00666B94">
            <w:pPr>
              <w:numPr>
                <w:ilvl w:val="0"/>
                <w:numId w:val="57"/>
              </w:numPr>
            </w:pPr>
            <w:r>
              <w:t>IRF4 | AhR | STAT6</w:t>
            </w:r>
          </w:p>
        </w:tc>
      </w:tr>
      <w:tr w:rsidR="00670F7A" w14:paraId="27193194" w14:textId="77777777" w:rsidTr="00666B94">
        <w:trPr>
          <w:gridAfter w:val="1"/>
        </w:trPr>
        <w:tc>
          <w:tcPr>
            <w:tcW w:w="0" w:type="auto"/>
            <w:gridSpan w:val="2"/>
          </w:tcPr>
          <w:p w14:paraId="27193191" w14:textId="77777777" w:rsidR="00670F7A" w:rsidRDefault="00666B94">
            <w:r>
              <w:t xml:space="preserve">Nuclear receptor corepressor 2 [1]. </w:t>
            </w:r>
            <w:r>
              <w:br/>
            </w:r>
            <w:r>
              <w:t>NCOR2 mMediates the transcriptional repression activity of some nuclear receptors by promoting chromatin condensation</w:t>
            </w:r>
            <w:r>
              <w:t>, thus preventing access of the basal transcription [1].</w:t>
            </w:r>
            <w:r>
              <w:br/>
            </w:r>
            <w:r>
              <w:t>NCOR2 was identified as a key transcriptional hub linked to IL4 dependent differentiation of MOs [2].</w:t>
            </w:r>
            <w:r>
              <w:br/>
            </w:r>
            <w:r>
              <w:t xml:space="preserve">Using matrix-scan, we predicted binding sites for AHR, IRF4 and STAT6 in the regulatory regio of </w:t>
            </w:r>
            <w:r>
              <w:t>the NCOR2 coding gene.</w:t>
            </w:r>
          </w:p>
          <w:p w14:paraId="27193192" w14:textId="77777777" w:rsidR="00670F7A" w:rsidRDefault="00666B94">
            <w:pPr>
              <w:numPr>
                <w:ilvl w:val="0"/>
                <w:numId w:val="58"/>
              </w:numPr>
            </w:pPr>
            <w:hyperlink r:id="rId83" w:history="1">
              <w:r>
                <w:t>https://www.uniprot.org/uniprot/Q9Y618</w:t>
              </w:r>
            </w:hyperlink>
          </w:p>
          <w:p w14:paraId="27193193" w14:textId="77777777" w:rsidR="00670F7A" w:rsidRDefault="00666B94">
            <w:hyperlink r:id="rId84" w:history="1">
              <w:r>
                <w:t>https://pubmed.ncbi.nlm.nih.gov/29262348</w:t>
              </w:r>
            </w:hyperlink>
          </w:p>
        </w:tc>
      </w:tr>
      <w:tr w:rsidR="00670F7A" w14:paraId="27193198" w14:textId="77777777" w:rsidTr="00666B94">
        <w:tc>
          <w:tcPr>
            <w:tcW w:w="0" w:type="auto"/>
          </w:tcPr>
          <w:p w14:paraId="27193195" w14:textId="77777777" w:rsidR="00670F7A" w:rsidRDefault="00666B94">
            <w:r>
              <w:t>JAK2</w:t>
            </w:r>
          </w:p>
        </w:tc>
        <w:tc>
          <w:tcPr>
            <w:tcW w:w="0" w:type="auto"/>
          </w:tcPr>
          <w:p w14:paraId="27193196" w14:textId="77777777" w:rsidR="00670F7A" w:rsidRDefault="00666B94">
            <w:r>
              <w:t>1</w:t>
            </w:r>
          </w:p>
        </w:tc>
        <w:tc>
          <w:tcPr>
            <w:tcW w:w="0" w:type="auto"/>
          </w:tcPr>
          <w:p w14:paraId="27193197" w14:textId="77777777" w:rsidR="00670F7A" w:rsidRDefault="00666B94">
            <w:pPr>
              <w:numPr>
                <w:ilvl w:val="0"/>
                <w:numId w:val="59"/>
              </w:numPr>
            </w:pPr>
            <w:r>
              <w:t>CSF2R &amp; !PTPN1</w:t>
            </w:r>
          </w:p>
        </w:tc>
      </w:tr>
      <w:tr w:rsidR="00670F7A" w14:paraId="2719319D" w14:textId="77777777" w:rsidTr="00666B94">
        <w:trPr>
          <w:gridAfter w:val="1"/>
        </w:trPr>
        <w:tc>
          <w:tcPr>
            <w:tcW w:w="0" w:type="auto"/>
            <w:gridSpan w:val="2"/>
          </w:tcPr>
          <w:p w14:paraId="27193199" w14:textId="77777777" w:rsidR="00670F7A" w:rsidRDefault="00666B94">
            <w:r>
              <w:t xml:space="preserve">Tyrosine-protein kinase JAK2 [1]. </w:t>
            </w:r>
            <w:r>
              <w:br/>
            </w:r>
            <w:r>
              <w:t>Non-receptor tyrosine kinase involved in various processes such as cell growth, development, differentiation or histone modifications.</w:t>
            </w:r>
            <w:r>
              <w:br/>
            </w:r>
            <w:r>
              <w:t>JAK2 mediates signaling events essential for both innate and adaptive immunity [1].</w:t>
            </w:r>
            <w:r>
              <w:br/>
            </w:r>
            <w:r>
              <w:t>Sr</w:t>
            </w:r>
            <w:r>
              <w:t xml:space="preserve">c kinases are recruited to BetaC by their SH2 domains that interact with phosphorylated Y612, Y695 and Y750 [2]. </w:t>
            </w:r>
            <w:r>
              <w:br/>
            </w:r>
            <w:r>
              <w:t xml:space="preserve">The STATs are primarily phosphorylated by JAK2. </w:t>
            </w:r>
            <w:r>
              <w:br/>
            </w:r>
            <w:r>
              <w:t>PTP1B recognizes TYK2 on JAK2, but not on JAK1, and can modulate signaling responses to IFNga</w:t>
            </w:r>
            <w:r>
              <w:t>mma and IFNalfa [3].</w:t>
            </w:r>
          </w:p>
          <w:p w14:paraId="2719319A" w14:textId="77777777" w:rsidR="00670F7A" w:rsidRDefault="00666B94">
            <w:pPr>
              <w:numPr>
                <w:ilvl w:val="0"/>
                <w:numId w:val="60"/>
              </w:numPr>
            </w:pPr>
            <w:hyperlink r:id="rId85" w:history="1">
              <w:r>
                <w:t>https://www.uniprot.org/uniprot/O60674</w:t>
              </w:r>
            </w:hyperlink>
          </w:p>
          <w:p w14:paraId="2719319B" w14:textId="77777777" w:rsidR="00670F7A" w:rsidRDefault="00666B94">
            <w:hyperlink r:id="rId86" w:history="1">
              <w:r>
                <w:t>https://pubmed.ncbi.nlm.nih.gov/22323450</w:t>
              </w:r>
            </w:hyperlink>
          </w:p>
          <w:p w14:paraId="2719319C" w14:textId="77777777" w:rsidR="00670F7A" w:rsidRDefault="00666B94">
            <w:hyperlink r:id="rId87" w:history="1">
              <w:r>
                <w:t>https://pubmed.ncbi.nlm.nih.gov/11694501</w:t>
              </w:r>
            </w:hyperlink>
          </w:p>
        </w:tc>
      </w:tr>
      <w:tr w:rsidR="00670F7A" w14:paraId="271931A1" w14:textId="77777777" w:rsidTr="00666B94">
        <w:tc>
          <w:tcPr>
            <w:tcW w:w="0" w:type="auto"/>
          </w:tcPr>
          <w:p w14:paraId="2719319E" w14:textId="77777777" w:rsidR="00670F7A" w:rsidRDefault="00666B94">
            <w:r>
              <w:t>Src</w:t>
            </w:r>
          </w:p>
        </w:tc>
        <w:tc>
          <w:tcPr>
            <w:tcW w:w="0" w:type="auto"/>
          </w:tcPr>
          <w:p w14:paraId="2719319F" w14:textId="77777777" w:rsidR="00670F7A" w:rsidRDefault="00666B94">
            <w:r>
              <w:t>1</w:t>
            </w:r>
          </w:p>
        </w:tc>
        <w:tc>
          <w:tcPr>
            <w:tcW w:w="0" w:type="auto"/>
          </w:tcPr>
          <w:p w14:paraId="271931A0" w14:textId="77777777" w:rsidR="00670F7A" w:rsidRDefault="00666B94">
            <w:pPr>
              <w:numPr>
                <w:ilvl w:val="0"/>
                <w:numId w:val="61"/>
              </w:numPr>
            </w:pPr>
            <w:r>
              <w:t>CSF2R:1 | JAK2</w:t>
            </w:r>
          </w:p>
        </w:tc>
      </w:tr>
      <w:tr w:rsidR="00670F7A" w14:paraId="271931A5" w14:textId="77777777" w:rsidTr="00666B94">
        <w:trPr>
          <w:gridAfter w:val="1"/>
        </w:trPr>
        <w:tc>
          <w:tcPr>
            <w:tcW w:w="0" w:type="auto"/>
            <w:gridSpan w:val="2"/>
          </w:tcPr>
          <w:p w14:paraId="271931A2" w14:textId="77777777" w:rsidR="00670F7A" w:rsidRDefault="00666B94">
            <w:r>
              <w:t xml:space="preserve">Proto-oncogene tyrosine-protein kinase Src [1]. </w:t>
            </w:r>
            <w:r>
              <w:br/>
            </w:r>
            <w:r>
              <w:t xml:space="preserve">Non-receptor protein tyrosine kinase activated following engagement of many different classes of cellular </w:t>
            </w:r>
            <w:r>
              <w:t xml:space="preserve">receptors including immune response receptors, integrins and other adhesion </w:t>
            </w:r>
            <w:r>
              <w:lastRenderedPageBreak/>
              <w:t>receptors, receptor protein tyrosine kinases, G protein-coupled receptors as well as cytokine receptors [1].</w:t>
            </w:r>
            <w:r>
              <w:br/>
            </w:r>
            <w:r>
              <w:t>Src kinases are recruited to BetaC by their SH2 domains that interact w</w:t>
            </w:r>
            <w:r>
              <w:t xml:space="preserve">ith phosphorylated Y612, Y695, and Y750. </w:t>
            </w:r>
            <w:r>
              <w:br/>
            </w:r>
            <w:r>
              <w:t>The STATs are primarily phosphorylated by JAK2, but also by Src kinases [2].</w:t>
            </w:r>
          </w:p>
          <w:p w14:paraId="271931A3" w14:textId="77777777" w:rsidR="00670F7A" w:rsidRDefault="00666B94">
            <w:pPr>
              <w:numPr>
                <w:ilvl w:val="0"/>
                <w:numId w:val="62"/>
              </w:numPr>
            </w:pPr>
            <w:hyperlink r:id="rId88" w:history="1">
              <w:r>
                <w:t>https://www.uniprot.org/uniprot/P12931</w:t>
              </w:r>
            </w:hyperlink>
          </w:p>
          <w:p w14:paraId="271931A4" w14:textId="77777777" w:rsidR="00670F7A" w:rsidRDefault="00666B94">
            <w:hyperlink r:id="rId89" w:history="1">
              <w:r>
                <w:t>https://pubmed.ncbi.nlm.nih.gov/22323450</w:t>
              </w:r>
            </w:hyperlink>
          </w:p>
        </w:tc>
      </w:tr>
      <w:tr w:rsidR="00670F7A" w14:paraId="271931A9" w14:textId="77777777" w:rsidTr="00666B94">
        <w:tc>
          <w:tcPr>
            <w:tcW w:w="0" w:type="auto"/>
          </w:tcPr>
          <w:p w14:paraId="271931A6" w14:textId="77777777" w:rsidR="00670F7A" w:rsidRDefault="00666B94">
            <w:r>
              <w:lastRenderedPageBreak/>
              <w:t>PI3K</w:t>
            </w:r>
          </w:p>
        </w:tc>
        <w:tc>
          <w:tcPr>
            <w:tcW w:w="0" w:type="auto"/>
          </w:tcPr>
          <w:p w14:paraId="271931A7" w14:textId="77777777" w:rsidR="00670F7A" w:rsidRDefault="00666B94">
            <w:r>
              <w:t>1</w:t>
            </w:r>
          </w:p>
        </w:tc>
        <w:tc>
          <w:tcPr>
            <w:tcW w:w="0" w:type="auto"/>
          </w:tcPr>
          <w:p w14:paraId="271931A8" w14:textId="77777777" w:rsidR="00670F7A" w:rsidRDefault="00666B94">
            <w:pPr>
              <w:numPr>
                <w:ilvl w:val="0"/>
                <w:numId w:val="63"/>
              </w:numPr>
            </w:pPr>
            <w:r>
              <w:t>RAS | JAK2</w:t>
            </w:r>
          </w:p>
        </w:tc>
      </w:tr>
      <w:tr w:rsidR="00670F7A" w14:paraId="271931AD" w14:textId="77777777" w:rsidTr="00666B94">
        <w:trPr>
          <w:gridAfter w:val="1"/>
        </w:trPr>
        <w:tc>
          <w:tcPr>
            <w:tcW w:w="0" w:type="auto"/>
            <w:gridSpan w:val="2"/>
          </w:tcPr>
          <w:p w14:paraId="271931AA" w14:textId="77777777" w:rsidR="00670F7A" w:rsidRDefault="00666B94">
            <w:r>
              <w:t xml:space="preserve">Phosphatidylinositol 4,5-bisphosphate 3-kinase catalytic subunit gamma isoform [1]. </w:t>
            </w:r>
            <w:r>
              <w:br/>
            </w:r>
            <w:r>
              <w:t>PI3K phosphorylates PtdIns(4,5)P2 (Phosphatidylin</w:t>
            </w:r>
            <w:r>
              <w:t xml:space="preserve">ositol 4,5 bisphosphate) to generate phosphatidylinositol 3,4,5 trisphosphate (PIP3) [1]. </w:t>
            </w:r>
            <w:r>
              <w:br/>
            </w:r>
            <w:r>
              <w:t>Activity of PI3K is promoted by JAK2 mediated phosphorylation of p85 [2].</w:t>
            </w:r>
          </w:p>
          <w:p w14:paraId="271931AB" w14:textId="77777777" w:rsidR="00670F7A" w:rsidRDefault="00666B94">
            <w:pPr>
              <w:numPr>
                <w:ilvl w:val="0"/>
                <w:numId w:val="64"/>
              </w:numPr>
            </w:pPr>
            <w:hyperlink r:id="rId90" w:history="1">
              <w:r>
                <w:t>https://www.uniprot.org/uniprot/P48</w:t>
              </w:r>
              <w:r>
                <w:t>736</w:t>
              </w:r>
            </w:hyperlink>
          </w:p>
          <w:p w14:paraId="271931AC" w14:textId="77777777" w:rsidR="00670F7A" w:rsidRDefault="00666B94">
            <w:hyperlink r:id="rId91" w:history="1">
              <w:r>
                <w:t>https://pubmed.ncbi.nlm.nih.gov/22323450/</w:t>
              </w:r>
            </w:hyperlink>
          </w:p>
        </w:tc>
      </w:tr>
      <w:tr w:rsidR="00670F7A" w14:paraId="271931B1" w14:textId="77777777" w:rsidTr="00666B94">
        <w:tc>
          <w:tcPr>
            <w:tcW w:w="0" w:type="auto"/>
          </w:tcPr>
          <w:p w14:paraId="271931AE" w14:textId="77777777" w:rsidR="00670F7A" w:rsidRDefault="00666B94">
            <w:r>
              <w:t>PIP3</w:t>
            </w:r>
          </w:p>
        </w:tc>
        <w:tc>
          <w:tcPr>
            <w:tcW w:w="0" w:type="auto"/>
          </w:tcPr>
          <w:p w14:paraId="271931AF" w14:textId="77777777" w:rsidR="00670F7A" w:rsidRDefault="00666B94">
            <w:r>
              <w:t>1</w:t>
            </w:r>
          </w:p>
        </w:tc>
        <w:tc>
          <w:tcPr>
            <w:tcW w:w="0" w:type="auto"/>
          </w:tcPr>
          <w:p w14:paraId="271931B0" w14:textId="77777777" w:rsidR="00670F7A" w:rsidRDefault="00666B94">
            <w:pPr>
              <w:numPr>
                <w:ilvl w:val="0"/>
                <w:numId w:val="65"/>
              </w:numPr>
            </w:pPr>
            <w:r>
              <w:t>PI3K &amp; !PTEN</w:t>
            </w:r>
          </w:p>
        </w:tc>
      </w:tr>
      <w:tr w:rsidR="00670F7A" w14:paraId="271931B5" w14:textId="77777777" w:rsidTr="00666B94">
        <w:trPr>
          <w:gridAfter w:val="1"/>
        </w:trPr>
        <w:tc>
          <w:tcPr>
            <w:tcW w:w="0" w:type="auto"/>
            <w:gridSpan w:val="2"/>
          </w:tcPr>
          <w:p w14:paraId="271931B2" w14:textId="77777777" w:rsidR="00670F7A" w:rsidRDefault="00666B94">
            <w:r>
              <w:t>Phosphatidylinositol (3,4,5) trisphosphate [1].</w:t>
            </w:r>
            <w:r>
              <w:br/>
            </w:r>
            <w:r>
              <w:t xml:space="preserve">PIP3 is the product of the phosphorylation of </w:t>
            </w:r>
            <w:r>
              <w:t xml:space="preserve">phosphatidylinositol (4,5) bisphosphate (PIP2) by class I phosphoinositide 3 kinases (PI3K). </w:t>
            </w:r>
            <w:r>
              <w:br/>
            </w:r>
            <w:r>
              <w:t>It is a phospholipid that resides on the plasma membrane [1].</w:t>
            </w:r>
            <w:r>
              <w:br/>
            </w:r>
            <w:r>
              <w:t xml:space="preserve">PI3K functions mainly through the generation of PIP3, an activity counteracted by phosphatases PTEN </w:t>
            </w:r>
            <w:r>
              <w:t>and SHIP [2].</w:t>
            </w:r>
          </w:p>
          <w:p w14:paraId="271931B3" w14:textId="77777777" w:rsidR="00670F7A" w:rsidRDefault="00666B94">
            <w:pPr>
              <w:numPr>
                <w:ilvl w:val="0"/>
                <w:numId w:val="66"/>
              </w:numPr>
            </w:pPr>
            <w:hyperlink r:id="rId92" w:history="1">
              <w:r>
                <w:t>https://en.wikipedia.org/wiki/Phosphatidylinositol_(3,4,5)-trisphosphate</w:t>
              </w:r>
            </w:hyperlink>
          </w:p>
          <w:p w14:paraId="271931B4" w14:textId="77777777" w:rsidR="00670F7A" w:rsidRDefault="00666B94">
            <w:hyperlink r:id="rId93" w:history="1">
              <w:r>
                <w:t>https://pubmed.ncbi</w:t>
              </w:r>
              <w:r>
                <w:t>.nlm.nih.gov/22323450/</w:t>
              </w:r>
            </w:hyperlink>
          </w:p>
        </w:tc>
      </w:tr>
      <w:tr w:rsidR="00670F7A" w14:paraId="271931B9" w14:textId="77777777" w:rsidTr="00666B94">
        <w:tc>
          <w:tcPr>
            <w:tcW w:w="0" w:type="auto"/>
          </w:tcPr>
          <w:p w14:paraId="271931B6" w14:textId="77777777" w:rsidR="00670F7A" w:rsidRDefault="00666B94">
            <w:r>
              <w:t>AKT</w:t>
            </w:r>
          </w:p>
        </w:tc>
        <w:tc>
          <w:tcPr>
            <w:tcW w:w="0" w:type="auto"/>
          </w:tcPr>
          <w:p w14:paraId="271931B7" w14:textId="77777777" w:rsidR="00670F7A" w:rsidRDefault="00666B94">
            <w:r>
              <w:t>1</w:t>
            </w:r>
          </w:p>
        </w:tc>
        <w:tc>
          <w:tcPr>
            <w:tcW w:w="0" w:type="auto"/>
          </w:tcPr>
          <w:p w14:paraId="271931B8" w14:textId="77777777" w:rsidR="00670F7A" w:rsidRDefault="00666B94">
            <w:pPr>
              <w:numPr>
                <w:ilvl w:val="0"/>
                <w:numId w:val="67"/>
              </w:numPr>
            </w:pPr>
            <w:r>
              <w:t>PIP3 &amp; !NCOR2</w:t>
            </w:r>
          </w:p>
        </w:tc>
      </w:tr>
      <w:tr w:rsidR="00670F7A" w14:paraId="271931BD" w14:textId="77777777" w:rsidTr="00666B94">
        <w:trPr>
          <w:gridAfter w:val="1"/>
        </w:trPr>
        <w:tc>
          <w:tcPr>
            <w:tcW w:w="0" w:type="auto"/>
            <w:gridSpan w:val="2"/>
          </w:tcPr>
          <w:p w14:paraId="271931BA" w14:textId="77777777" w:rsidR="00670F7A" w:rsidRDefault="00666B94">
            <w:r>
              <w:t xml:space="preserve">RAC-alpha serine/threonine-protein kinase [1]. </w:t>
            </w:r>
            <w:r>
              <w:br/>
            </w:r>
            <w:r>
              <w:t>There are three closely related serine/threonine-protein kinases (AKT1, AKT2 and AKT3), which regulate metabolism, proliferation, cell survival, growth and angiog</w:t>
            </w:r>
            <w:r>
              <w:t>enesis.</w:t>
            </w:r>
            <w:r>
              <w:br/>
            </w:r>
            <w:r>
              <w:t>PIP3 acts as a second messenger, regulating a large variety of downstream targets, including the protein kinase B (PKB; also called AKT) [2].</w:t>
            </w:r>
          </w:p>
          <w:p w14:paraId="271931BB" w14:textId="77777777" w:rsidR="00670F7A" w:rsidRDefault="00666B94">
            <w:pPr>
              <w:numPr>
                <w:ilvl w:val="0"/>
                <w:numId w:val="68"/>
              </w:numPr>
            </w:pPr>
            <w:hyperlink r:id="rId94" w:history="1">
              <w:r>
                <w:t>https://www.uniprot.org/uniprot/P31749</w:t>
              </w:r>
            </w:hyperlink>
          </w:p>
          <w:p w14:paraId="271931BC" w14:textId="77777777" w:rsidR="00670F7A" w:rsidRDefault="00666B94">
            <w:hyperlink r:id="rId95" w:history="1">
              <w:r>
                <w:t>https://pubmed.ncbi.nlm.nih.gov/22323450/</w:t>
              </w:r>
            </w:hyperlink>
          </w:p>
        </w:tc>
      </w:tr>
      <w:tr w:rsidR="00670F7A" w14:paraId="271931C1" w14:textId="77777777" w:rsidTr="00666B94">
        <w:tc>
          <w:tcPr>
            <w:tcW w:w="0" w:type="auto"/>
          </w:tcPr>
          <w:p w14:paraId="271931BE" w14:textId="77777777" w:rsidR="00670F7A" w:rsidRDefault="00666B94">
            <w:r>
              <w:t>PTEN</w:t>
            </w:r>
          </w:p>
        </w:tc>
        <w:tc>
          <w:tcPr>
            <w:tcW w:w="0" w:type="auto"/>
          </w:tcPr>
          <w:p w14:paraId="271931BF" w14:textId="77777777" w:rsidR="00670F7A" w:rsidRDefault="00666B94">
            <w:r>
              <w:t>1</w:t>
            </w:r>
          </w:p>
        </w:tc>
        <w:tc>
          <w:tcPr>
            <w:tcW w:w="0" w:type="auto"/>
          </w:tcPr>
          <w:p w14:paraId="271931C0" w14:textId="77777777" w:rsidR="00670F7A" w:rsidRDefault="00666B94">
            <w:pPr>
              <w:numPr>
                <w:ilvl w:val="0"/>
                <w:numId w:val="69"/>
              </w:numPr>
            </w:pPr>
            <w:r>
              <w:t>MAGI1 &amp; MEK1</w:t>
            </w:r>
          </w:p>
        </w:tc>
      </w:tr>
      <w:tr w:rsidR="00670F7A" w14:paraId="271931C6" w14:textId="77777777" w:rsidTr="00666B94">
        <w:trPr>
          <w:gridAfter w:val="1"/>
        </w:trPr>
        <w:tc>
          <w:tcPr>
            <w:tcW w:w="0" w:type="auto"/>
            <w:gridSpan w:val="2"/>
          </w:tcPr>
          <w:p w14:paraId="271931C2" w14:textId="77777777" w:rsidR="00670F7A" w:rsidRDefault="00666B94">
            <w:r>
              <w:t>Phosphatidylinositol 3,4,5 trisphospha</w:t>
            </w:r>
            <w:r>
              <w:t xml:space="preserve">te 3 phosphatase and dual-specificity protein phosphatase PTEN [1]. </w:t>
            </w:r>
            <w:r>
              <w:br/>
            </w:r>
            <w:r>
              <w:t xml:space="preserve">PTEN acts as a dual specificity protein phosphatase, </w:t>
            </w:r>
            <w:r>
              <w:lastRenderedPageBreak/>
              <w:t>dephosphorylating tyrosine, serine and threonine phosphorylated proteins.</w:t>
            </w:r>
            <w:r>
              <w:br/>
            </w:r>
            <w:r>
              <w:t>It is activated by MEK1 [2]</w:t>
            </w:r>
            <w:r>
              <w:br/>
            </w:r>
            <w:r>
              <w:t xml:space="preserve">A ternary complex between MEK1, </w:t>
            </w:r>
            <w:r>
              <w:t xml:space="preserve">MAGI1 and PTEN mediates the translocation of PTEN to the membrane and thereby regulates the concentration of PIP3 and AKT activation. </w:t>
            </w:r>
            <w:r>
              <w:br/>
            </w:r>
            <w:r>
              <w:t xml:space="preserve">Both MEK1 and MAGI1 are necessary for complex formation, and PTEN will not bind to one component if the other is missing </w:t>
            </w:r>
            <w:r>
              <w:t>[3].</w:t>
            </w:r>
          </w:p>
          <w:p w14:paraId="271931C3" w14:textId="77777777" w:rsidR="00670F7A" w:rsidRDefault="00666B94">
            <w:pPr>
              <w:numPr>
                <w:ilvl w:val="0"/>
                <w:numId w:val="70"/>
              </w:numPr>
            </w:pPr>
            <w:hyperlink r:id="rId96" w:history="1">
              <w:r>
                <w:t>https://www.uniprot.org/uniprot/P60484</w:t>
              </w:r>
            </w:hyperlink>
          </w:p>
          <w:p w14:paraId="271931C4" w14:textId="77777777" w:rsidR="00670F7A" w:rsidRDefault="00666B94">
            <w:hyperlink r:id="rId97" w:history="1">
              <w:r>
                <w:t>https://pubmed.ncbi.nlm.nih.gov/23453810/</w:t>
              </w:r>
            </w:hyperlink>
          </w:p>
          <w:p w14:paraId="271931C5" w14:textId="77777777" w:rsidR="00670F7A" w:rsidRDefault="00666B94">
            <w:hyperlink r:id="rId98" w:history="1">
              <w:r>
                <w:t>https://pubmed.ncbi.nlm.nih.gov/22323450/</w:t>
              </w:r>
            </w:hyperlink>
          </w:p>
        </w:tc>
      </w:tr>
      <w:tr w:rsidR="00670F7A" w14:paraId="271931CA" w14:textId="77777777" w:rsidTr="00666B94">
        <w:tc>
          <w:tcPr>
            <w:tcW w:w="0" w:type="auto"/>
          </w:tcPr>
          <w:p w14:paraId="271931C7" w14:textId="77777777" w:rsidR="00670F7A" w:rsidRDefault="00666B94">
            <w:r>
              <w:lastRenderedPageBreak/>
              <w:t>MEK1</w:t>
            </w:r>
          </w:p>
        </w:tc>
        <w:tc>
          <w:tcPr>
            <w:tcW w:w="0" w:type="auto"/>
          </w:tcPr>
          <w:p w14:paraId="271931C8" w14:textId="77777777" w:rsidR="00670F7A" w:rsidRDefault="00666B94">
            <w:r>
              <w:t>1</w:t>
            </w:r>
          </w:p>
        </w:tc>
        <w:tc>
          <w:tcPr>
            <w:tcW w:w="0" w:type="auto"/>
          </w:tcPr>
          <w:p w14:paraId="271931C9" w14:textId="77777777" w:rsidR="00670F7A" w:rsidRDefault="00666B94">
            <w:pPr>
              <w:numPr>
                <w:ilvl w:val="0"/>
                <w:numId w:val="71"/>
              </w:numPr>
            </w:pPr>
            <w:r>
              <w:t>RAF | (AKT &amp; ERK)</w:t>
            </w:r>
          </w:p>
        </w:tc>
      </w:tr>
      <w:tr w:rsidR="00670F7A" w14:paraId="271931CE" w14:textId="77777777" w:rsidTr="00666B94">
        <w:trPr>
          <w:gridAfter w:val="1"/>
        </w:trPr>
        <w:tc>
          <w:tcPr>
            <w:tcW w:w="0" w:type="auto"/>
            <w:gridSpan w:val="2"/>
          </w:tcPr>
          <w:p w14:paraId="271931CB" w14:textId="77777777" w:rsidR="00670F7A" w:rsidRDefault="00666B94">
            <w:r>
              <w:t>Dual specificity mitogen-activated protein kinase kinase 1 (MAP2K1 or MEK1) [1].</w:t>
            </w:r>
            <w:r>
              <w:br/>
            </w:r>
            <w:r>
              <w:t xml:space="preserve">Phosphorylation of MEK1 T292 relays a negative feedback within the ERK pathway and </w:t>
            </w:r>
            <w:r>
              <w:t xml:space="preserve">initiates the deactivation of the PIP3 AKT pathway through the membrane localization of MAGI PTEN, acting as a temporal switch for both cascades. </w:t>
            </w:r>
            <w:r>
              <w:br/>
            </w:r>
            <w:r>
              <w:t>ERK regulates the binding of MEK1 to WW domain containing proteins and may negatively affect survival by prom</w:t>
            </w:r>
            <w:r>
              <w:t>oting the membrane recruitment of PTEN in the context of the MEK1/MAGI1/PTEN complex [2].</w:t>
            </w:r>
          </w:p>
          <w:p w14:paraId="271931CC" w14:textId="77777777" w:rsidR="00670F7A" w:rsidRDefault="00666B94">
            <w:pPr>
              <w:numPr>
                <w:ilvl w:val="0"/>
                <w:numId w:val="72"/>
              </w:numPr>
            </w:pPr>
            <w:hyperlink r:id="rId99" w:history="1">
              <w:r>
                <w:t>https://www.uniprot.org/uniprot/Q02750</w:t>
              </w:r>
            </w:hyperlink>
          </w:p>
          <w:p w14:paraId="271931CD" w14:textId="77777777" w:rsidR="00670F7A" w:rsidRDefault="00666B94">
            <w:hyperlink r:id="rId100" w:history="1">
              <w:r>
                <w:t>https://pubmed.ncbi.nlm.nih.gov/23453810/</w:t>
              </w:r>
            </w:hyperlink>
          </w:p>
        </w:tc>
      </w:tr>
      <w:tr w:rsidR="00670F7A" w14:paraId="271931D2" w14:textId="77777777" w:rsidTr="00666B94">
        <w:tc>
          <w:tcPr>
            <w:tcW w:w="0" w:type="auto"/>
          </w:tcPr>
          <w:p w14:paraId="271931CF" w14:textId="77777777" w:rsidR="00670F7A" w:rsidRDefault="00666B94">
            <w:r>
              <w:t>MAGI1</w:t>
            </w:r>
          </w:p>
        </w:tc>
        <w:tc>
          <w:tcPr>
            <w:tcW w:w="0" w:type="auto"/>
          </w:tcPr>
          <w:p w14:paraId="271931D0" w14:textId="77777777" w:rsidR="00670F7A" w:rsidRDefault="00666B94">
            <w:r>
              <w:t>1</w:t>
            </w:r>
          </w:p>
        </w:tc>
        <w:tc>
          <w:tcPr>
            <w:tcW w:w="0" w:type="auto"/>
          </w:tcPr>
          <w:p w14:paraId="271931D1" w14:textId="77777777" w:rsidR="00670F7A" w:rsidRDefault="00666B94">
            <w:pPr>
              <w:numPr>
                <w:ilvl w:val="0"/>
                <w:numId w:val="73"/>
              </w:numPr>
            </w:pPr>
            <w:r>
              <w:t>MEK1</w:t>
            </w:r>
          </w:p>
        </w:tc>
      </w:tr>
      <w:tr w:rsidR="00670F7A" w14:paraId="271931D6" w14:textId="77777777" w:rsidTr="00666B94">
        <w:trPr>
          <w:gridAfter w:val="1"/>
        </w:trPr>
        <w:tc>
          <w:tcPr>
            <w:tcW w:w="0" w:type="auto"/>
            <w:gridSpan w:val="2"/>
          </w:tcPr>
          <w:p w14:paraId="271931D3" w14:textId="77777777" w:rsidR="00670F7A" w:rsidRDefault="00666B94">
            <w:r>
              <w:t xml:space="preserve">Membrane associated guanylate kinase, WW and PDZ domain containing protein 1 [1]. </w:t>
            </w:r>
            <w:r>
              <w:br/>
            </w:r>
            <w:r>
              <w:t>MAGI1 presumably plays a role as scaffolding protein at ce</w:t>
            </w:r>
            <w:r>
              <w:t>ll-cell junctions and regulates acid-induced ASIC3 currents by modulating its expression at the cell surface [1].</w:t>
            </w:r>
            <w:r>
              <w:br/>
            </w:r>
            <w:r>
              <w:t>MEK1 is essential for the formation of a complex containing MAGI1 and PTEN and for their membrane translocation upon growth factor stimulation</w:t>
            </w:r>
            <w:r>
              <w:t>.</w:t>
            </w:r>
            <w:r>
              <w:br/>
            </w:r>
            <w:r>
              <w:t>Mutation of the WW domains of MAGI1, in particular of WW2, strongly reduced MEK1 binding by a WW MAGI1 fragment or by full length MAGI1. A ternary complex involving MEK1, MAGI1, and PTEN, mediates the translocation of PTEN to the membrane and therebye re</w:t>
            </w:r>
            <w:r>
              <w:t>gulates the concentration of PIP3 and AKT activation.</w:t>
            </w:r>
            <w:r>
              <w:br/>
            </w:r>
            <w:r>
              <w:t>Both MEK1 and MAGI1 are necessary for complex formation, and PTEN will not bind to one component if the other is missing. MEK1 ablation prevented MAGI1 membrane translocation [2].</w:t>
            </w:r>
          </w:p>
          <w:p w14:paraId="271931D4" w14:textId="77777777" w:rsidR="00670F7A" w:rsidRDefault="00666B94">
            <w:pPr>
              <w:numPr>
                <w:ilvl w:val="0"/>
                <w:numId w:val="74"/>
              </w:numPr>
            </w:pPr>
            <w:hyperlink r:id="rId101" w:history="1">
              <w:r>
                <w:t>https://www.uniprot.org/uniprot/Q96QZ7</w:t>
              </w:r>
            </w:hyperlink>
          </w:p>
          <w:p w14:paraId="271931D5" w14:textId="77777777" w:rsidR="00670F7A" w:rsidRDefault="00666B94">
            <w:hyperlink r:id="rId102" w:history="1">
              <w:r>
                <w:t>https://pubmed.ncbi.nlm.nih.gov/23453810/</w:t>
              </w:r>
            </w:hyperlink>
          </w:p>
        </w:tc>
      </w:tr>
      <w:tr w:rsidR="00670F7A" w14:paraId="271931DA" w14:textId="77777777" w:rsidTr="00666B94">
        <w:tc>
          <w:tcPr>
            <w:tcW w:w="0" w:type="auto"/>
          </w:tcPr>
          <w:p w14:paraId="271931D7" w14:textId="77777777" w:rsidR="00670F7A" w:rsidRDefault="00666B94">
            <w:r>
              <w:lastRenderedPageBreak/>
              <w:t>CLIP1</w:t>
            </w:r>
          </w:p>
        </w:tc>
        <w:tc>
          <w:tcPr>
            <w:tcW w:w="0" w:type="auto"/>
          </w:tcPr>
          <w:p w14:paraId="271931D8" w14:textId="77777777" w:rsidR="00670F7A" w:rsidRDefault="00666B94">
            <w:r>
              <w:t>1</w:t>
            </w:r>
          </w:p>
        </w:tc>
        <w:tc>
          <w:tcPr>
            <w:tcW w:w="0" w:type="auto"/>
          </w:tcPr>
          <w:p w14:paraId="271931D9" w14:textId="77777777" w:rsidR="00670F7A" w:rsidRDefault="00666B94">
            <w:pPr>
              <w:numPr>
                <w:ilvl w:val="0"/>
                <w:numId w:val="75"/>
              </w:numPr>
            </w:pPr>
            <w:r>
              <w:t>mTORC1 | PU1</w:t>
            </w:r>
          </w:p>
        </w:tc>
      </w:tr>
      <w:tr w:rsidR="00670F7A" w14:paraId="271931DF" w14:textId="77777777" w:rsidTr="00666B94">
        <w:trPr>
          <w:gridAfter w:val="1"/>
        </w:trPr>
        <w:tc>
          <w:tcPr>
            <w:tcW w:w="0" w:type="auto"/>
            <w:gridSpan w:val="2"/>
          </w:tcPr>
          <w:p w14:paraId="271931DB" w14:textId="77777777" w:rsidR="00670F7A" w:rsidRDefault="00666B94">
            <w:r>
              <w:t>CAP-Gly domain-containing linker prot</w:t>
            </w:r>
            <w:r>
              <w:t xml:space="preserve">ein 1 [1,2]. </w:t>
            </w:r>
            <w:r>
              <w:br/>
            </w:r>
            <w:r>
              <w:t xml:space="preserve">CLIP1 binds to the plus end of microtubules and regulates the dynamics of the microtubule cytoskeleton, promoting microtubule growth and microtubule bundling. </w:t>
            </w:r>
            <w:r>
              <w:br/>
            </w:r>
            <w:r>
              <w:t>CLIP1 links cytoplasmic vesicles to microtubules and thereby plays an important ro</w:t>
            </w:r>
            <w:r>
              <w:t>le in intracellular vesicle trafficking, including macropinocytosis and endosome trafficking [1].</w:t>
            </w:r>
            <w:r>
              <w:br/>
            </w:r>
            <w:r>
              <w:t>The microtubule plus-end protein CLIP-170 (also known as CLIP1) is a direct AMPK substrate [3].</w:t>
            </w:r>
          </w:p>
          <w:p w14:paraId="271931DC" w14:textId="77777777" w:rsidR="00670F7A" w:rsidRDefault="00666B94">
            <w:pPr>
              <w:numPr>
                <w:ilvl w:val="0"/>
                <w:numId w:val="76"/>
              </w:numPr>
            </w:pPr>
            <w:hyperlink r:id="rId103" w:history="1">
              <w:r>
                <w:t>https:</w:t>
              </w:r>
              <w:r>
                <w:t>//www.uniprot.org/uniprot/P30622</w:t>
              </w:r>
            </w:hyperlink>
          </w:p>
          <w:p w14:paraId="271931DD" w14:textId="77777777" w:rsidR="00670F7A" w:rsidRDefault="00666B94">
            <w:hyperlink r:id="rId104" w:history="1">
              <w:r>
                <w:t>https://www.genome.jp/dbget-bin/www_bget?hsa04150</w:t>
              </w:r>
            </w:hyperlink>
          </w:p>
          <w:p w14:paraId="271931DE" w14:textId="77777777" w:rsidR="00670F7A" w:rsidRDefault="00666B94">
            <w:hyperlink r:id="rId105" w:history="1">
              <w:r>
                <w:t>https://pubmed.ncbi.nlm.nih.gov/21892142/</w:t>
              </w:r>
            </w:hyperlink>
          </w:p>
        </w:tc>
      </w:tr>
      <w:tr w:rsidR="00670F7A" w14:paraId="271931E3" w14:textId="77777777" w:rsidTr="00666B94">
        <w:tc>
          <w:tcPr>
            <w:tcW w:w="0" w:type="auto"/>
          </w:tcPr>
          <w:p w14:paraId="271931E0" w14:textId="77777777" w:rsidR="00670F7A" w:rsidRDefault="00666B94">
            <w:r>
              <w:t>m</w:t>
            </w:r>
            <w:r>
              <w:t>TORC1</w:t>
            </w:r>
          </w:p>
        </w:tc>
        <w:tc>
          <w:tcPr>
            <w:tcW w:w="0" w:type="auto"/>
          </w:tcPr>
          <w:p w14:paraId="271931E1" w14:textId="77777777" w:rsidR="00670F7A" w:rsidRDefault="00666B94">
            <w:r>
              <w:t>1</w:t>
            </w:r>
          </w:p>
        </w:tc>
        <w:tc>
          <w:tcPr>
            <w:tcW w:w="0" w:type="auto"/>
          </w:tcPr>
          <w:p w14:paraId="271931E2" w14:textId="77777777" w:rsidR="00670F7A" w:rsidRDefault="00666B94">
            <w:pPr>
              <w:numPr>
                <w:ilvl w:val="0"/>
                <w:numId w:val="77"/>
              </w:numPr>
            </w:pPr>
            <w:r>
              <w:t>AKT</w:t>
            </w:r>
          </w:p>
        </w:tc>
      </w:tr>
      <w:tr w:rsidR="00670F7A" w14:paraId="271931E8" w14:textId="77777777" w:rsidTr="00666B94">
        <w:trPr>
          <w:gridAfter w:val="1"/>
        </w:trPr>
        <w:tc>
          <w:tcPr>
            <w:tcW w:w="0" w:type="auto"/>
            <w:gridSpan w:val="2"/>
          </w:tcPr>
          <w:p w14:paraId="271931E4" w14:textId="77777777" w:rsidR="00670F7A" w:rsidRDefault="00666B94">
            <w:r>
              <w:t>Serine/threonine-protein kinase mTOR [1,2].</w:t>
            </w:r>
            <w:r>
              <w:br/>
            </w:r>
            <w:r>
              <w:t xml:space="preserve">The mTOR complex 1 (MTORC1) belongs to a family of phosphatidylinositol kinase-related kinases. </w:t>
            </w:r>
            <w:r>
              <w:br/>
            </w:r>
            <w:r>
              <w:t xml:space="preserve">These kinases mediate cellular responses to stresses such as DNA damage and nutrient </w:t>
            </w:r>
            <w:r>
              <w:t xml:space="preserve">deprivation. </w:t>
            </w:r>
            <w:r>
              <w:br/>
            </w:r>
            <w:r>
              <w:t>MTORC1 acts as the target for the cell-cycle arrest and immunosuppressive effects of the FKBP12-rapamycin complex [1].</w:t>
            </w:r>
            <w:r>
              <w:br/>
            </w:r>
            <w:r>
              <w:t>Activated PKB regulates mTORC1 [3].</w:t>
            </w:r>
          </w:p>
          <w:p w14:paraId="271931E5" w14:textId="77777777" w:rsidR="00670F7A" w:rsidRDefault="00666B94">
            <w:pPr>
              <w:numPr>
                <w:ilvl w:val="0"/>
                <w:numId w:val="78"/>
              </w:numPr>
            </w:pPr>
            <w:hyperlink r:id="rId106" w:history="1">
              <w:r>
                <w:t>https://www.uniprot.org/uniprot</w:t>
              </w:r>
              <w:r>
                <w:t>/P42345</w:t>
              </w:r>
            </w:hyperlink>
          </w:p>
          <w:p w14:paraId="271931E6" w14:textId="77777777" w:rsidR="00670F7A" w:rsidRDefault="00666B94">
            <w:hyperlink r:id="rId107" w:history="1">
              <w:r>
                <w:t>https://www.genecards.org/cgi-bin/carddisp.pl?gene=MTOR</w:t>
              </w:r>
            </w:hyperlink>
          </w:p>
          <w:p w14:paraId="271931E7" w14:textId="77777777" w:rsidR="00670F7A" w:rsidRDefault="00666B94">
            <w:hyperlink r:id="rId108" w:history="1">
              <w:r>
                <w:t>https://pubmed.ncbi.nlm.nih.gov/22323450/</w:t>
              </w:r>
            </w:hyperlink>
          </w:p>
        </w:tc>
      </w:tr>
      <w:tr w:rsidR="00670F7A" w14:paraId="271931EC" w14:textId="77777777" w:rsidTr="00666B94">
        <w:tc>
          <w:tcPr>
            <w:tcW w:w="0" w:type="auto"/>
          </w:tcPr>
          <w:p w14:paraId="271931E9" w14:textId="77777777" w:rsidR="00670F7A" w:rsidRDefault="00666B94">
            <w:r>
              <w:t>SHC_GRB2_mSOS</w:t>
            </w:r>
          </w:p>
        </w:tc>
        <w:tc>
          <w:tcPr>
            <w:tcW w:w="0" w:type="auto"/>
          </w:tcPr>
          <w:p w14:paraId="271931EA" w14:textId="77777777" w:rsidR="00670F7A" w:rsidRDefault="00666B94">
            <w:r>
              <w:t>1</w:t>
            </w:r>
          </w:p>
        </w:tc>
        <w:tc>
          <w:tcPr>
            <w:tcW w:w="0" w:type="auto"/>
          </w:tcPr>
          <w:p w14:paraId="271931EB" w14:textId="77777777" w:rsidR="00670F7A" w:rsidRDefault="00666B94">
            <w:pPr>
              <w:numPr>
                <w:ilvl w:val="0"/>
                <w:numId w:val="79"/>
              </w:numPr>
            </w:pPr>
            <w:r>
              <w:t>CSF2R</w:t>
            </w:r>
          </w:p>
        </w:tc>
      </w:tr>
      <w:tr w:rsidR="00670F7A" w14:paraId="271931EF" w14:textId="77777777" w:rsidTr="00666B94">
        <w:trPr>
          <w:gridAfter w:val="1"/>
        </w:trPr>
        <w:tc>
          <w:tcPr>
            <w:tcW w:w="0" w:type="auto"/>
            <w:gridSpan w:val="2"/>
          </w:tcPr>
          <w:p w14:paraId="271931ED" w14:textId="77777777" w:rsidR="00670F7A" w:rsidRDefault="00666B94">
            <w:r>
              <w:t>Complex involving SHC, GRB2 and mSOS.</w:t>
            </w:r>
            <w:r>
              <w:br/>
            </w:r>
            <w:r>
              <w:t xml:space="preserve">The main MAPK pathway activated by the GM CSF receptor is the MEK/ERK pathway. </w:t>
            </w:r>
            <w:r>
              <w:br/>
            </w:r>
            <w:r>
              <w:t>The recruitment of mSOS to the SHC GRB2 complex enables mSOS to catalyze RAS activation [1].</w:t>
            </w:r>
          </w:p>
          <w:p w14:paraId="271931EE" w14:textId="77777777" w:rsidR="00670F7A" w:rsidRDefault="00666B94">
            <w:pPr>
              <w:numPr>
                <w:ilvl w:val="0"/>
                <w:numId w:val="80"/>
              </w:numPr>
            </w:pPr>
            <w:hyperlink r:id="rId109" w:history="1">
              <w:r>
                <w:t>https://pubmed.ncbi.nlm.nih.gov/22323450/</w:t>
              </w:r>
            </w:hyperlink>
          </w:p>
        </w:tc>
      </w:tr>
      <w:tr w:rsidR="00670F7A" w14:paraId="271931F3" w14:textId="77777777" w:rsidTr="00666B94">
        <w:tc>
          <w:tcPr>
            <w:tcW w:w="0" w:type="auto"/>
          </w:tcPr>
          <w:p w14:paraId="271931F0" w14:textId="77777777" w:rsidR="00670F7A" w:rsidRDefault="00666B94">
            <w:r>
              <w:t>RAS</w:t>
            </w:r>
          </w:p>
        </w:tc>
        <w:tc>
          <w:tcPr>
            <w:tcW w:w="0" w:type="auto"/>
          </w:tcPr>
          <w:p w14:paraId="271931F1" w14:textId="77777777" w:rsidR="00670F7A" w:rsidRDefault="00666B94">
            <w:r>
              <w:t>1</w:t>
            </w:r>
          </w:p>
        </w:tc>
        <w:tc>
          <w:tcPr>
            <w:tcW w:w="0" w:type="auto"/>
          </w:tcPr>
          <w:p w14:paraId="271931F2" w14:textId="77777777" w:rsidR="00670F7A" w:rsidRDefault="00666B94">
            <w:pPr>
              <w:numPr>
                <w:ilvl w:val="0"/>
                <w:numId w:val="81"/>
              </w:numPr>
            </w:pPr>
            <w:r>
              <w:t>SHC_GRB2_mSOS</w:t>
            </w:r>
          </w:p>
        </w:tc>
      </w:tr>
      <w:tr w:rsidR="00670F7A" w14:paraId="271931F7" w14:textId="77777777" w:rsidTr="00666B94">
        <w:trPr>
          <w:gridAfter w:val="1"/>
        </w:trPr>
        <w:tc>
          <w:tcPr>
            <w:tcW w:w="0" w:type="auto"/>
            <w:gridSpan w:val="2"/>
          </w:tcPr>
          <w:p w14:paraId="271931F4" w14:textId="77777777" w:rsidR="00670F7A" w:rsidRDefault="00666B94">
            <w:r>
              <w:t xml:space="preserve">GTPase KRas [1]. </w:t>
            </w:r>
            <w:r>
              <w:br/>
            </w:r>
            <w:r>
              <w:t>Ras proteins bind GTP and possess intrinsic GTPase activity) [1].</w:t>
            </w:r>
            <w:r>
              <w:br/>
            </w:r>
            <w:r>
              <w:t>The main MAPK pathway activated by the GM CSF rece</w:t>
            </w:r>
            <w:r>
              <w:t xml:space="preserve">ptor is the MEK/ERK pathway. </w:t>
            </w:r>
            <w:r>
              <w:br/>
            </w:r>
            <w:r>
              <w:t>The recruitment of mSOS to the SHC GRB2 complex enables mSOS to catalyze RAS activation.</w:t>
            </w:r>
            <w:r>
              <w:br/>
            </w:r>
            <w:r>
              <w:t>Formation of active GTP bound RAS from inactive GDP bound RAS leads to the successive activation of RAF, MEK, and ERK [2].</w:t>
            </w:r>
          </w:p>
          <w:p w14:paraId="271931F5" w14:textId="77777777" w:rsidR="00670F7A" w:rsidRDefault="00666B94">
            <w:pPr>
              <w:numPr>
                <w:ilvl w:val="0"/>
                <w:numId w:val="82"/>
              </w:numPr>
            </w:pPr>
            <w:hyperlink r:id="rId110" w:history="1">
              <w:r>
                <w:t>https://www.uniprot.org/uniprot/P01116</w:t>
              </w:r>
            </w:hyperlink>
          </w:p>
          <w:p w14:paraId="271931F6" w14:textId="77777777" w:rsidR="00670F7A" w:rsidRDefault="00666B94">
            <w:hyperlink r:id="rId111" w:history="1">
              <w:r>
                <w:t>https://pubmed.ncbi.nlm.nih.gov/22323450/</w:t>
              </w:r>
            </w:hyperlink>
          </w:p>
        </w:tc>
      </w:tr>
      <w:tr w:rsidR="00670F7A" w14:paraId="271931FB" w14:textId="77777777" w:rsidTr="00666B94">
        <w:tc>
          <w:tcPr>
            <w:tcW w:w="0" w:type="auto"/>
          </w:tcPr>
          <w:p w14:paraId="271931F8" w14:textId="77777777" w:rsidR="00670F7A" w:rsidRDefault="00666B94">
            <w:r>
              <w:lastRenderedPageBreak/>
              <w:t>RAF</w:t>
            </w:r>
          </w:p>
        </w:tc>
        <w:tc>
          <w:tcPr>
            <w:tcW w:w="0" w:type="auto"/>
          </w:tcPr>
          <w:p w14:paraId="271931F9" w14:textId="77777777" w:rsidR="00670F7A" w:rsidRDefault="00666B94">
            <w:r>
              <w:t>1</w:t>
            </w:r>
          </w:p>
        </w:tc>
        <w:tc>
          <w:tcPr>
            <w:tcW w:w="0" w:type="auto"/>
          </w:tcPr>
          <w:p w14:paraId="271931FA" w14:textId="77777777" w:rsidR="00670F7A" w:rsidRDefault="00666B94">
            <w:pPr>
              <w:numPr>
                <w:ilvl w:val="0"/>
                <w:numId w:val="83"/>
              </w:numPr>
            </w:pPr>
            <w:r>
              <w:t>RAS</w:t>
            </w:r>
          </w:p>
        </w:tc>
      </w:tr>
      <w:tr w:rsidR="00670F7A" w14:paraId="271931FF" w14:textId="77777777" w:rsidTr="00666B94">
        <w:trPr>
          <w:gridAfter w:val="1"/>
        </w:trPr>
        <w:tc>
          <w:tcPr>
            <w:tcW w:w="0" w:type="auto"/>
            <w:gridSpan w:val="2"/>
          </w:tcPr>
          <w:p w14:paraId="271931FC" w14:textId="77777777" w:rsidR="00670F7A" w:rsidRDefault="00666B94">
            <w:r>
              <w:t xml:space="preserve">RAF proto-oncogene serine, threonine-protein kinase [1]. </w:t>
            </w:r>
            <w:r>
              <w:br/>
            </w:r>
            <w:r>
              <w:t xml:space="preserve">RAF acts as a regulatory link between the membrane-associated Ras GTPases and the MAPK ERK cascade, and functions as a switch determining cell fate decisions including </w:t>
            </w:r>
            <w:r>
              <w:t>proliferation, differentiation, apoptosis, survival and oncogenic transformation [2].</w:t>
            </w:r>
          </w:p>
          <w:p w14:paraId="271931FD" w14:textId="77777777" w:rsidR="00670F7A" w:rsidRDefault="00666B94">
            <w:pPr>
              <w:numPr>
                <w:ilvl w:val="0"/>
                <w:numId w:val="84"/>
              </w:numPr>
            </w:pPr>
            <w:hyperlink r:id="rId112" w:history="1">
              <w:r>
                <w:t>https://www.uniprot.org/uniprot/P04049</w:t>
              </w:r>
            </w:hyperlink>
          </w:p>
          <w:p w14:paraId="271931FE" w14:textId="77777777" w:rsidR="00670F7A" w:rsidRDefault="00666B94">
            <w:hyperlink r:id="rId113" w:history="1">
              <w:r>
                <w:t>https://pubmed.</w:t>
              </w:r>
              <w:r>
                <w:t>ncbi.nlm.nih.gov/22323450/</w:t>
              </w:r>
            </w:hyperlink>
          </w:p>
        </w:tc>
      </w:tr>
      <w:tr w:rsidR="00670F7A" w14:paraId="27193203" w14:textId="77777777" w:rsidTr="00666B94">
        <w:tc>
          <w:tcPr>
            <w:tcW w:w="0" w:type="auto"/>
          </w:tcPr>
          <w:p w14:paraId="27193200" w14:textId="77777777" w:rsidR="00670F7A" w:rsidRDefault="00666B94">
            <w:r>
              <w:t>ERK</w:t>
            </w:r>
          </w:p>
        </w:tc>
        <w:tc>
          <w:tcPr>
            <w:tcW w:w="0" w:type="auto"/>
          </w:tcPr>
          <w:p w14:paraId="27193201" w14:textId="77777777" w:rsidR="00670F7A" w:rsidRDefault="00666B94">
            <w:r>
              <w:t>1</w:t>
            </w:r>
          </w:p>
        </w:tc>
        <w:tc>
          <w:tcPr>
            <w:tcW w:w="0" w:type="auto"/>
          </w:tcPr>
          <w:p w14:paraId="27193202" w14:textId="77777777" w:rsidR="00670F7A" w:rsidRDefault="00666B94">
            <w:pPr>
              <w:numPr>
                <w:ilvl w:val="0"/>
                <w:numId w:val="85"/>
              </w:numPr>
            </w:pPr>
            <w:r>
              <w:t>MEK1</w:t>
            </w:r>
          </w:p>
        </w:tc>
      </w:tr>
      <w:tr w:rsidR="00670F7A" w14:paraId="27193208" w14:textId="77777777" w:rsidTr="00666B94">
        <w:trPr>
          <w:gridAfter w:val="1"/>
        </w:trPr>
        <w:tc>
          <w:tcPr>
            <w:tcW w:w="0" w:type="auto"/>
            <w:gridSpan w:val="2"/>
          </w:tcPr>
          <w:p w14:paraId="27193204" w14:textId="77777777" w:rsidR="00670F7A" w:rsidRDefault="00666B94">
            <w:r>
              <w:t xml:space="preserve">Mitogen-activated protein kinase 3 [1]. </w:t>
            </w:r>
            <w:r>
              <w:br/>
            </w:r>
            <w:r>
              <w:t xml:space="preserve">ERK is an essential component of the MAP kinase signal transduction pathway. </w:t>
            </w:r>
            <w:r>
              <w:br/>
            </w:r>
            <w:r>
              <w:t xml:space="preserve">MAPK1/ERK2 and MAPK3/ERK1 are the 2 MAPKs which play an important role in the MAPK/ERK cascade. </w:t>
            </w:r>
            <w:r>
              <w:br/>
            </w:r>
            <w:r>
              <w:t>DUSP6 Inactivates MAP kinases, with a specificity for the ERK family [2,3].</w:t>
            </w:r>
          </w:p>
          <w:p w14:paraId="27193205" w14:textId="77777777" w:rsidR="00670F7A" w:rsidRDefault="00666B94">
            <w:pPr>
              <w:numPr>
                <w:ilvl w:val="0"/>
                <w:numId w:val="86"/>
              </w:numPr>
            </w:pPr>
            <w:hyperlink r:id="rId114" w:history="1">
              <w:r>
                <w:t>https://www.uniprot.org/uniprot/P27361</w:t>
              </w:r>
            </w:hyperlink>
          </w:p>
          <w:p w14:paraId="27193206" w14:textId="77777777" w:rsidR="00670F7A" w:rsidRDefault="00666B94">
            <w:hyperlink r:id="rId115" w:history="1">
              <w:r>
                <w:t>https://pubmed.ncbi.nlm.nih.gov/9858808/</w:t>
              </w:r>
            </w:hyperlink>
          </w:p>
          <w:p w14:paraId="27193207" w14:textId="77777777" w:rsidR="00670F7A" w:rsidRDefault="00666B94">
            <w:hyperlink r:id="rId116" w:history="1">
              <w:r>
                <w:t>https://pubmed.ncbi.nlm.nih.gov/22323450/</w:t>
              </w:r>
            </w:hyperlink>
          </w:p>
        </w:tc>
      </w:tr>
      <w:tr w:rsidR="00670F7A" w14:paraId="2719320C" w14:textId="77777777" w:rsidTr="00666B94">
        <w:tc>
          <w:tcPr>
            <w:tcW w:w="0" w:type="auto"/>
          </w:tcPr>
          <w:p w14:paraId="27193209" w14:textId="77777777" w:rsidR="00670F7A" w:rsidRDefault="00666B94">
            <w:r>
              <w:t>JUN</w:t>
            </w:r>
          </w:p>
        </w:tc>
        <w:tc>
          <w:tcPr>
            <w:tcW w:w="0" w:type="auto"/>
          </w:tcPr>
          <w:p w14:paraId="2719320A" w14:textId="77777777" w:rsidR="00670F7A" w:rsidRDefault="00666B94">
            <w:r>
              <w:t>1</w:t>
            </w:r>
          </w:p>
        </w:tc>
        <w:tc>
          <w:tcPr>
            <w:tcW w:w="0" w:type="auto"/>
          </w:tcPr>
          <w:p w14:paraId="2719320B" w14:textId="77777777" w:rsidR="00670F7A" w:rsidRDefault="00666B94">
            <w:pPr>
              <w:numPr>
                <w:ilvl w:val="0"/>
                <w:numId w:val="87"/>
              </w:numPr>
            </w:pPr>
            <w:r>
              <w:t>JNK</w:t>
            </w:r>
          </w:p>
        </w:tc>
      </w:tr>
      <w:tr w:rsidR="00670F7A" w14:paraId="27193210" w14:textId="77777777" w:rsidTr="00666B94">
        <w:trPr>
          <w:gridAfter w:val="1"/>
        </w:trPr>
        <w:tc>
          <w:tcPr>
            <w:tcW w:w="0" w:type="auto"/>
            <w:gridSpan w:val="2"/>
          </w:tcPr>
          <w:p w14:paraId="2719320D" w14:textId="77777777" w:rsidR="00670F7A" w:rsidRDefault="00666B94">
            <w:r>
              <w:t>Proto-oncogene c-Jun [1].</w:t>
            </w:r>
            <w:r>
              <w:br/>
            </w:r>
            <w:r>
              <w:t>Nuclear phosph</w:t>
            </w:r>
            <w:r>
              <w:t xml:space="preserve">oprotein which together with FOS forms AP-1 complex. </w:t>
            </w:r>
            <w:r>
              <w:br/>
            </w:r>
            <w:r>
              <w:t>In response to growth factors, ERK-1/2, c-Jun NH2-terminal kinase 1 (JNK-1), and p38 are activated [2].</w:t>
            </w:r>
          </w:p>
          <w:p w14:paraId="2719320E" w14:textId="77777777" w:rsidR="00670F7A" w:rsidRDefault="00666B94">
            <w:pPr>
              <w:numPr>
                <w:ilvl w:val="0"/>
                <w:numId w:val="88"/>
              </w:numPr>
            </w:pPr>
            <w:hyperlink r:id="rId117" w:history="1">
              <w:r>
                <w:t>https://www.uniprot.org/uniprot/P05412</w:t>
              </w:r>
            </w:hyperlink>
          </w:p>
          <w:p w14:paraId="2719320F" w14:textId="77777777" w:rsidR="00670F7A" w:rsidRDefault="00666B94">
            <w:hyperlink r:id="rId118" w:history="1">
              <w:r>
                <w:t>https://pubmed.ncbi.nlm.nih.gov/27446931/</w:t>
              </w:r>
            </w:hyperlink>
          </w:p>
        </w:tc>
      </w:tr>
      <w:tr w:rsidR="00670F7A" w14:paraId="27193214" w14:textId="77777777" w:rsidTr="00666B94">
        <w:tc>
          <w:tcPr>
            <w:tcW w:w="0" w:type="auto"/>
          </w:tcPr>
          <w:p w14:paraId="27193211" w14:textId="77777777" w:rsidR="00670F7A" w:rsidRDefault="00666B94">
            <w:r>
              <w:t>JNK</w:t>
            </w:r>
          </w:p>
        </w:tc>
        <w:tc>
          <w:tcPr>
            <w:tcW w:w="0" w:type="auto"/>
          </w:tcPr>
          <w:p w14:paraId="27193212" w14:textId="77777777" w:rsidR="00670F7A" w:rsidRDefault="00666B94">
            <w:r>
              <w:t>1</w:t>
            </w:r>
          </w:p>
        </w:tc>
        <w:tc>
          <w:tcPr>
            <w:tcW w:w="0" w:type="auto"/>
          </w:tcPr>
          <w:p w14:paraId="27193213" w14:textId="77777777" w:rsidR="00670F7A" w:rsidRDefault="00666B94">
            <w:pPr>
              <w:numPr>
                <w:ilvl w:val="0"/>
                <w:numId w:val="89"/>
              </w:numPr>
            </w:pPr>
            <w:r>
              <w:t>ERK</w:t>
            </w:r>
          </w:p>
        </w:tc>
      </w:tr>
      <w:tr w:rsidR="00670F7A" w14:paraId="27193219" w14:textId="77777777" w:rsidTr="00666B94">
        <w:trPr>
          <w:gridAfter w:val="1"/>
        </w:trPr>
        <w:tc>
          <w:tcPr>
            <w:tcW w:w="0" w:type="auto"/>
            <w:gridSpan w:val="2"/>
          </w:tcPr>
          <w:p w14:paraId="27193215" w14:textId="77777777" w:rsidR="00670F7A" w:rsidRDefault="00666B94">
            <w:r>
              <w:t xml:space="preserve">Jun N-Terminal Kinase [1]. </w:t>
            </w:r>
            <w:r>
              <w:br/>
            </w:r>
            <w:r>
              <w:t xml:space="preserve">Extracellular stimuli such as proinflammatory cytokines or physical stress stimulate the </w:t>
            </w:r>
            <w:r>
              <w:t>stress-activated protein kinase/c-Jun N-terminal kinase (SAP/JNK) signaling pathway [2,3].</w:t>
            </w:r>
          </w:p>
          <w:p w14:paraId="27193216" w14:textId="77777777" w:rsidR="00670F7A" w:rsidRDefault="00666B94">
            <w:pPr>
              <w:numPr>
                <w:ilvl w:val="0"/>
                <w:numId w:val="90"/>
              </w:numPr>
            </w:pPr>
            <w:hyperlink r:id="rId119" w:history="1">
              <w:r>
                <w:t>https://www.uniprot.org/uniprot/P45983</w:t>
              </w:r>
            </w:hyperlink>
          </w:p>
          <w:p w14:paraId="27193217" w14:textId="77777777" w:rsidR="00670F7A" w:rsidRDefault="00666B94">
            <w:hyperlink r:id="rId120" w:history="1">
              <w:r>
                <w:t>https://pu</w:t>
              </w:r>
              <w:r>
                <w:t>bmed.ncbi.nlm.nih.gov/17409820/</w:t>
              </w:r>
            </w:hyperlink>
          </w:p>
          <w:p w14:paraId="27193218" w14:textId="77777777" w:rsidR="00670F7A" w:rsidRDefault="00666B94">
            <w:hyperlink r:id="rId121" w:history="1">
              <w:r>
                <w:t>https://pubmed.ncbi.nlm.nih.gov/27446931/</w:t>
              </w:r>
            </w:hyperlink>
          </w:p>
        </w:tc>
      </w:tr>
      <w:tr w:rsidR="00670F7A" w14:paraId="2719321D" w14:textId="77777777" w:rsidTr="00666B94">
        <w:tc>
          <w:tcPr>
            <w:tcW w:w="0" w:type="auto"/>
          </w:tcPr>
          <w:p w14:paraId="2719321A" w14:textId="77777777" w:rsidR="00670F7A" w:rsidRDefault="00666B94">
            <w:r>
              <w:t>TAU</w:t>
            </w:r>
          </w:p>
        </w:tc>
        <w:tc>
          <w:tcPr>
            <w:tcW w:w="0" w:type="auto"/>
          </w:tcPr>
          <w:p w14:paraId="2719321B" w14:textId="77777777" w:rsidR="00670F7A" w:rsidRDefault="00666B94">
            <w:r>
              <w:t>1</w:t>
            </w:r>
          </w:p>
        </w:tc>
        <w:tc>
          <w:tcPr>
            <w:tcW w:w="0" w:type="auto"/>
          </w:tcPr>
          <w:p w14:paraId="2719321C" w14:textId="77777777" w:rsidR="00670F7A" w:rsidRDefault="00666B94">
            <w:pPr>
              <w:numPr>
                <w:ilvl w:val="0"/>
                <w:numId w:val="91"/>
              </w:numPr>
            </w:pPr>
            <w:r>
              <w:t>ERK</w:t>
            </w:r>
          </w:p>
        </w:tc>
      </w:tr>
      <w:tr w:rsidR="00670F7A" w14:paraId="27193222" w14:textId="77777777" w:rsidTr="00666B94">
        <w:trPr>
          <w:gridAfter w:val="1"/>
        </w:trPr>
        <w:tc>
          <w:tcPr>
            <w:tcW w:w="0" w:type="auto"/>
            <w:gridSpan w:val="2"/>
          </w:tcPr>
          <w:p w14:paraId="2719321E" w14:textId="77777777" w:rsidR="00670F7A" w:rsidRDefault="00666B94">
            <w:r>
              <w:t xml:space="preserve">Microtubule-associated protein tau [1,2]. </w:t>
            </w:r>
            <w:r>
              <w:br/>
            </w:r>
            <w:r>
              <w:t xml:space="preserve">TAU promotes microtubule assembly and stability. </w:t>
            </w:r>
            <w:r>
              <w:br/>
            </w:r>
            <w:r>
              <w:t>The C-terminus b</w:t>
            </w:r>
            <w:r>
              <w:t>inds axonal microtubules while the N-terminus binds neural plasma membrane components, suggesting that tau functions as a linker protein between both [1].</w:t>
            </w:r>
            <w:r>
              <w:br/>
            </w:r>
            <w:r>
              <w:t>ERK regulated TAU phosphorylation [3].</w:t>
            </w:r>
          </w:p>
          <w:p w14:paraId="2719321F" w14:textId="77777777" w:rsidR="00670F7A" w:rsidRDefault="00666B94">
            <w:pPr>
              <w:numPr>
                <w:ilvl w:val="0"/>
                <w:numId w:val="92"/>
              </w:numPr>
            </w:pPr>
            <w:hyperlink r:id="rId122" w:history="1">
              <w:r>
                <w:t>https://www.uniprot.org/uniprot/P10636</w:t>
              </w:r>
            </w:hyperlink>
          </w:p>
          <w:p w14:paraId="27193220" w14:textId="77777777" w:rsidR="00670F7A" w:rsidRDefault="00666B94">
            <w:hyperlink r:id="rId123" w:history="1">
              <w:r>
                <w:t>https://www.genome.jp/dbget-bin/www_bget?hsa04010</w:t>
              </w:r>
            </w:hyperlink>
          </w:p>
          <w:p w14:paraId="27193221" w14:textId="77777777" w:rsidR="00670F7A" w:rsidRDefault="00666B94">
            <w:hyperlink r:id="rId124" w:history="1">
              <w:r>
                <w:t>https://pubmed.ncbi.nlm.nih.gov/31908108/</w:t>
              </w:r>
            </w:hyperlink>
          </w:p>
        </w:tc>
      </w:tr>
      <w:tr w:rsidR="00670F7A" w14:paraId="27193226" w14:textId="77777777" w:rsidTr="00666B94">
        <w:tc>
          <w:tcPr>
            <w:tcW w:w="0" w:type="auto"/>
          </w:tcPr>
          <w:p w14:paraId="27193223" w14:textId="77777777" w:rsidR="00670F7A" w:rsidRDefault="00666B94">
            <w:r>
              <w:lastRenderedPageBreak/>
              <w:t>CPLA2</w:t>
            </w:r>
          </w:p>
        </w:tc>
        <w:tc>
          <w:tcPr>
            <w:tcW w:w="0" w:type="auto"/>
          </w:tcPr>
          <w:p w14:paraId="27193224" w14:textId="77777777" w:rsidR="00670F7A" w:rsidRDefault="00666B94">
            <w:r>
              <w:t>1</w:t>
            </w:r>
          </w:p>
        </w:tc>
        <w:tc>
          <w:tcPr>
            <w:tcW w:w="0" w:type="auto"/>
          </w:tcPr>
          <w:p w14:paraId="27193225" w14:textId="77777777" w:rsidR="00670F7A" w:rsidRDefault="00666B94">
            <w:pPr>
              <w:numPr>
                <w:ilvl w:val="0"/>
                <w:numId w:val="93"/>
              </w:numPr>
            </w:pPr>
            <w:r>
              <w:t>ERK</w:t>
            </w:r>
          </w:p>
        </w:tc>
      </w:tr>
      <w:tr w:rsidR="00670F7A" w14:paraId="2719322B" w14:textId="77777777" w:rsidTr="00666B94">
        <w:trPr>
          <w:gridAfter w:val="1"/>
        </w:trPr>
        <w:tc>
          <w:tcPr>
            <w:tcW w:w="0" w:type="auto"/>
            <w:gridSpan w:val="2"/>
          </w:tcPr>
          <w:p w14:paraId="27193227" w14:textId="77777777" w:rsidR="00670F7A" w:rsidRDefault="00666B94">
            <w:r>
              <w:t xml:space="preserve">Cytosolic phospholipase A2 [1]. </w:t>
            </w:r>
            <w:r>
              <w:br/>
            </w:r>
            <w:r>
              <w:t xml:space="preserve">CPLA2 has primarily calcium-dependent phospholipase and </w:t>
            </w:r>
            <w:r>
              <w:t>lysophospholipase activities, with a major role in membrane lipid remodeling and biosynthesis of lipid mediators of the inflammatory response [1,2].</w:t>
            </w:r>
            <w:r>
              <w:br/>
            </w:r>
            <w:r>
              <w:t>CPLA2 is downregulated when ERk is inhactive [3].</w:t>
            </w:r>
          </w:p>
          <w:p w14:paraId="27193228" w14:textId="77777777" w:rsidR="00670F7A" w:rsidRDefault="00666B94">
            <w:pPr>
              <w:numPr>
                <w:ilvl w:val="0"/>
                <w:numId w:val="94"/>
              </w:numPr>
            </w:pPr>
            <w:hyperlink r:id="rId125" w:history="1">
              <w:r>
                <w:t>h</w:t>
              </w:r>
              <w:r>
                <w:t>ttps://www.uniprot.org/uniprot/P47712</w:t>
              </w:r>
            </w:hyperlink>
          </w:p>
          <w:p w14:paraId="27193229" w14:textId="77777777" w:rsidR="00670F7A" w:rsidRDefault="00666B94">
            <w:hyperlink r:id="rId126" w:history="1">
              <w:r>
                <w:t>https://www.genome.jp/dbget-bin/www_bget?hsa04010</w:t>
              </w:r>
            </w:hyperlink>
          </w:p>
          <w:p w14:paraId="2719322A" w14:textId="77777777" w:rsidR="00670F7A" w:rsidRDefault="00666B94">
            <w:hyperlink r:id="rId127" w:history="1">
              <w:r>
                <w:t>https://pubmed.ncbi.nlm.nih.gov/23430108</w:t>
              </w:r>
              <w:r>
                <w:t>/</w:t>
              </w:r>
            </w:hyperlink>
          </w:p>
        </w:tc>
      </w:tr>
      <w:tr w:rsidR="00670F7A" w14:paraId="2719322F" w14:textId="77777777" w:rsidTr="00666B94">
        <w:tc>
          <w:tcPr>
            <w:tcW w:w="0" w:type="auto"/>
          </w:tcPr>
          <w:p w14:paraId="2719322C" w14:textId="77777777" w:rsidR="00670F7A" w:rsidRDefault="00666B94">
            <w:r>
              <w:t>FLT3</w:t>
            </w:r>
          </w:p>
        </w:tc>
        <w:tc>
          <w:tcPr>
            <w:tcW w:w="0" w:type="auto"/>
          </w:tcPr>
          <w:p w14:paraId="2719322D" w14:textId="77777777" w:rsidR="00670F7A" w:rsidRDefault="00666B94">
            <w:r>
              <w:t>1</w:t>
            </w:r>
          </w:p>
        </w:tc>
        <w:tc>
          <w:tcPr>
            <w:tcW w:w="0" w:type="auto"/>
          </w:tcPr>
          <w:p w14:paraId="2719322E" w14:textId="77777777" w:rsidR="00670F7A" w:rsidRDefault="00666B94">
            <w:pPr>
              <w:numPr>
                <w:ilvl w:val="0"/>
                <w:numId w:val="95"/>
              </w:numPr>
            </w:pPr>
            <w:r>
              <w:t>PU1</w:t>
            </w:r>
          </w:p>
        </w:tc>
      </w:tr>
      <w:tr w:rsidR="00670F7A" w14:paraId="27193233" w14:textId="77777777" w:rsidTr="00666B94">
        <w:trPr>
          <w:gridAfter w:val="1"/>
        </w:trPr>
        <w:tc>
          <w:tcPr>
            <w:tcW w:w="0" w:type="auto"/>
            <w:gridSpan w:val="2"/>
          </w:tcPr>
          <w:p w14:paraId="27193230" w14:textId="77777777" w:rsidR="00670F7A" w:rsidRDefault="00666B94">
            <w:r>
              <w:t xml:space="preserve">Receptor-type tyrosine-protein kinase FLT3 [1]. </w:t>
            </w:r>
            <w:r>
              <w:br/>
            </w:r>
            <w:r>
              <w:t xml:space="preserve">FLT3 acts as cell-surface receptor for the cytokine FLT3LG and regulates differentiation, proliferation and survival of hematopoietic progenitor cells and of dendritic cells. </w:t>
            </w:r>
            <w:r>
              <w:br/>
            </w:r>
            <w:r>
              <w:t xml:space="preserve">PU1 </w:t>
            </w:r>
            <w:r>
              <w:t>directly regulated Flt3 expression in DCs and their precursors in a dose-dependent manner [2].</w:t>
            </w:r>
          </w:p>
          <w:p w14:paraId="27193231" w14:textId="77777777" w:rsidR="00670F7A" w:rsidRDefault="00666B94">
            <w:pPr>
              <w:numPr>
                <w:ilvl w:val="0"/>
                <w:numId w:val="96"/>
              </w:numPr>
            </w:pPr>
            <w:hyperlink r:id="rId128" w:history="1">
              <w:r>
                <w:t>https://www.uniprot.org/uniprot/P36888</w:t>
              </w:r>
            </w:hyperlink>
          </w:p>
          <w:p w14:paraId="27193232" w14:textId="77777777" w:rsidR="00670F7A" w:rsidRDefault="00666B94">
            <w:hyperlink r:id="rId129" w:history="1">
              <w:r>
                <w:t>https:/</w:t>
              </w:r>
              <w:r>
                <w:t>/pubmed.ncbi.nlm.nih.gov/24070385</w:t>
              </w:r>
            </w:hyperlink>
          </w:p>
        </w:tc>
      </w:tr>
      <w:tr w:rsidR="00670F7A" w14:paraId="27193237" w14:textId="77777777" w:rsidTr="00666B94">
        <w:tc>
          <w:tcPr>
            <w:tcW w:w="0" w:type="auto"/>
          </w:tcPr>
          <w:p w14:paraId="27193234" w14:textId="77777777" w:rsidR="00670F7A" w:rsidRDefault="00666B94">
            <w:r>
              <w:t>GSK3B</w:t>
            </w:r>
          </w:p>
        </w:tc>
        <w:tc>
          <w:tcPr>
            <w:tcW w:w="0" w:type="auto"/>
          </w:tcPr>
          <w:p w14:paraId="27193235" w14:textId="77777777" w:rsidR="00670F7A" w:rsidRDefault="00666B94">
            <w:r>
              <w:t>1</w:t>
            </w:r>
          </w:p>
        </w:tc>
        <w:tc>
          <w:tcPr>
            <w:tcW w:w="0" w:type="auto"/>
          </w:tcPr>
          <w:p w14:paraId="27193236" w14:textId="77777777" w:rsidR="00670F7A" w:rsidRDefault="00666B94">
            <w:pPr>
              <w:numPr>
                <w:ilvl w:val="0"/>
                <w:numId w:val="97"/>
              </w:numPr>
            </w:pPr>
            <w:r>
              <w:t>!AKT</w:t>
            </w:r>
          </w:p>
        </w:tc>
      </w:tr>
      <w:tr w:rsidR="00670F7A" w14:paraId="2719323B" w14:textId="77777777" w:rsidTr="00666B94">
        <w:trPr>
          <w:gridAfter w:val="1"/>
        </w:trPr>
        <w:tc>
          <w:tcPr>
            <w:tcW w:w="0" w:type="auto"/>
            <w:gridSpan w:val="2"/>
          </w:tcPr>
          <w:p w14:paraId="27193238" w14:textId="77777777" w:rsidR="00670F7A" w:rsidRDefault="00666B94">
            <w:r>
              <w:t xml:space="preserve">Glycogen synthase kinase-3 beta [1]. </w:t>
            </w:r>
            <w:r>
              <w:br/>
            </w:r>
            <w:r>
              <w:t>GSK3B is negatively regulated by AKT dependent phosphorylation and is required to avoid human monocyte to macrophage differentiationin monocyte derived DC differentiati</w:t>
            </w:r>
            <w:r>
              <w:t>on cultures [2].</w:t>
            </w:r>
          </w:p>
          <w:p w14:paraId="27193239" w14:textId="77777777" w:rsidR="00670F7A" w:rsidRDefault="00666B94">
            <w:pPr>
              <w:numPr>
                <w:ilvl w:val="0"/>
                <w:numId w:val="98"/>
              </w:numPr>
            </w:pPr>
            <w:hyperlink r:id="rId130" w:history="1">
              <w:r>
                <w:t>https://www.uniprot.org/uniprot/P49841</w:t>
              </w:r>
            </w:hyperlink>
          </w:p>
          <w:p w14:paraId="2719323A" w14:textId="77777777" w:rsidR="00670F7A" w:rsidRDefault="00666B94">
            <w:hyperlink r:id="rId131" w:history="1">
              <w:r>
                <w:t>https://pubmed.ncbi.nlm.nih.gov/22323450/</w:t>
              </w:r>
            </w:hyperlink>
          </w:p>
        </w:tc>
      </w:tr>
      <w:tr w:rsidR="00670F7A" w14:paraId="2719323F" w14:textId="77777777" w:rsidTr="00666B94">
        <w:tc>
          <w:tcPr>
            <w:tcW w:w="0" w:type="auto"/>
          </w:tcPr>
          <w:p w14:paraId="2719323C" w14:textId="77777777" w:rsidR="00670F7A" w:rsidRDefault="00666B94">
            <w:r>
              <w:t>IKK</w:t>
            </w:r>
          </w:p>
        </w:tc>
        <w:tc>
          <w:tcPr>
            <w:tcW w:w="0" w:type="auto"/>
          </w:tcPr>
          <w:p w14:paraId="2719323D" w14:textId="77777777" w:rsidR="00670F7A" w:rsidRDefault="00666B94">
            <w:r>
              <w:t>1</w:t>
            </w:r>
          </w:p>
        </w:tc>
        <w:tc>
          <w:tcPr>
            <w:tcW w:w="0" w:type="auto"/>
          </w:tcPr>
          <w:p w14:paraId="2719323E" w14:textId="77777777" w:rsidR="00670F7A" w:rsidRDefault="00666B94">
            <w:pPr>
              <w:numPr>
                <w:ilvl w:val="0"/>
                <w:numId w:val="99"/>
              </w:numPr>
            </w:pPr>
            <w:r>
              <w:t>CSF2R | AKT</w:t>
            </w:r>
          </w:p>
        </w:tc>
      </w:tr>
      <w:tr w:rsidR="00670F7A" w14:paraId="27193244" w14:textId="77777777" w:rsidTr="00666B94">
        <w:trPr>
          <w:gridAfter w:val="1"/>
        </w:trPr>
        <w:tc>
          <w:tcPr>
            <w:tcW w:w="0" w:type="auto"/>
            <w:gridSpan w:val="2"/>
          </w:tcPr>
          <w:p w14:paraId="27193240" w14:textId="77777777" w:rsidR="00670F7A" w:rsidRDefault="00666B94">
            <w:r>
              <w:t>Inhibitor of nuclear factor kappa-B kinase, involving two subunits A and B [1,2].</w:t>
            </w:r>
            <w:r>
              <w:br/>
            </w:r>
            <w:r>
              <w:t xml:space="preserve">Serine kinase that plays an essential role in the </w:t>
            </w:r>
            <w:r>
              <w:t xml:space="preserve">NF-kappa-B signaling pathway which is activated by multiple stimuli such as inflammatory cytokines, bacterial or viral products, DNA damages or other cellular stresses. </w:t>
            </w:r>
            <w:r>
              <w:br/>
            </w:r>
            <w:r>
              <w:t>IKKA and IKKB act as parts of the canonical IKK complex in the conventional pathway of</w:t>
            </w:r>
            <w:r>
              <w:t xml:space="preserve"> NF-kappa-B activation and phosphorylates inhibitors of NF-kappa-B on serine residues.</w:t>
            </w:r>
            <w:r>
              <w:br/>
            </w:r>
            <w:r>
              <w:t>GM CSF induced canonical NFkB activation is scrucial to ensure differentiation and survival of DC precursors [1].</w:t>
            </w:r>
          </w:p>
          <w:p w14:paraId="27193241" w14:textId="77777777" w:rsidR="00670F7A" w:rsidRDefault="00666B94">
            <w:pPr>
              <w:numPr>
                <w:ilvl w:val="0"/>
                <w:numId w:val="100"/>
              </w:numPr>
            </w:pPr>
            <w:hyperlink r:id="rId132" w:history="1">
              <w:r>
                <w:t>https://www.uniprot.org/uniprot/O14920</w:t>
              </w:r>
            </w:hyperlink>
          </w:p>
          <w:p w14:paraId="27193242" w14:textId="77777777" w:rsidR="00670F7A" w:rsidRDefault="00666B94">
            <w:hyperlink r:id="rId133" w:history="1">
              <w:r>
                <w:t>https://www.uniprot.org/uniprot/O15111</w:t>
              </w:r>
            </w:hyperlink>
          </w:p>
          <w:p w14:paraId="27193243" w14:textId="77777777" w:rsidR="00670F7A" w:rsidRDefault="00666B94">
            <w:hyperlink r:id="rId134" w:history="1">
              <w:r>
                <w:t>https://pubmed.ncbi.nlm.nih.gov/22323450</w:t>
              </w:r>
            </w:hyperlink>
          </w:p>
        </w:tc>
      </w:tr>
      <w:tr w:rsidR="00670F7A" w14:paraId="27193248" w14:textId="77777777" w:rsidTr="00666B94">
        <w:tc>
          <w:tcPr>
            <w:tcW w:w="0" w:type="auto"/>
          </w:tcPr>
          <w:p w14:paraId="27193245" w14:textId="77777777" w:rsidR="00670F7A" w:rsidRDefault="00666B94">
            <w:r>
              <w:lastRenderedPageBreak/>
              <w:t>JAK3</w:t>
            </w:r>
          </w:p>
        </w:tc>
        <w:tc>
          <w:tcPr>
            <w:tcW w:w="0" w:type="auto"/>
          </w:tcPr>
          <w:p w14:paraId="27193246" w14:textId="77777777" w:rsidR="00670F7A" w:rsidRDefault="00666B94">
            <w:r>
              <w:t>1</w:t>
            </w:r>
          </w:p>
        </w:tc>
        <w:tc>
          <w:tcPr>
            <w:tcW w:w="0" w:type="auto"/>
          </w:tcPr>
          <w:p w14:paraId="27193247" w14:textId="77777777" w:rsidR="00670F7A" w:rsidRDefault="00666B94">
            <w:pPr>
              <w:numPr>
                <w:ilvl w:val="0"/>
                <w:numId w:val="101"/>
              </w:numPr>
            </w:pPr>
            <w:r>
              <w:t>IL4R</w:t>
            </w:r>
          </w:p>
        </w:tc>
      </w:tr>
      <w:tr w:rsidR="00670F7A" w14:paraId="2719324C" w14:textId="77777777" w:rsidTr="00666B94">
        <w:trPr>
          <w:gridAfter w:val="1"/>
        </w:trPr>
        <w:tc>
          <w:tcPr>
            <w:tcW w:w="0" w:type="auto"/>
            <w:gridSpan w:val="2"/>
          </w:tcPr>
          <w:p w14:paraId="27193249" w14:textId="77777777" w:rsidR="00670F7A" w:rsidRDefault="00666B94">
            <w:r>
              <w:t xml:space="preserve">Tyrosine-protein kinase JAK3 [1]. </w:t>
            </w:r>
            <w:r>
              <w:br/>
            </w:r>
            <w:r>
              <w:t>JAK3 mediates essential signaling events in both innate and adaptive immunity.</w:t>
            </w:r>
            <w:r>
              <w:br/>
            </w:r>
            <w:r>
              <w:t>The IL4 receptor (IL4R) signals the activation of the JAK3-STAT6 pathway through its common gamma chain, which leads to the development of imm</w:t>
            </w:r>
            <w:r>
              <w:t>ature DCs [2].</w:t>
            </w:r>
          </w:p>
          <w:p w14:paraId="2719324A" w14:textId="77777777" w:rsidR="00670F7A" w:rsidRDefault="00666B94">
            <w:pPr>
              <w:numPr>
                <w:ilvl w:val="0"/>
                <w:numId w:val="102"/>
              </w:numPr>
            </w:pPr>
            <w:hyperlink r:id="rId135" w:history="1">
              <w:r>
                <w:t>https://www.uniprot.org/uniprot/P52333</w:t>
              </w:r>
            </w:hyperlink>
          </w:p>
          <w:p w14:paraId="2719324B" w14:textId="77777777" w:rsidR="00670F7A" w:rsidRDefault="00666B94">
            <w:hyperlink r:id="rId136" w:history="1">
              <w:r>
                <w:t>https://pubmed.ncbi.nlm.nih.gov/25159217/</w:t>
              </w:r>
            </w:hyperlink>
          </w:p>
        </w:tc>
      </w:tr>
      <w:tr w:rsidR="00670F7A" w14:paraId="27193250" w14:textId="77777777" w:rsidTr="00666B94">
        <w:tc>
          <w:tcPr>
            <w:tcW w:w="0" w:type="auto"/>
          </w:tcPr>
          <w:p w14:paraId="2719324D" w14:textId="77777777" w:rsidR="00670F7A" w:rsidRDefault="00666B94">
            <w:r>
              <w:t>JAK1</w:t>
            </w:r>
          </w:p>
        </w:tc>
        <w:tc>
          <w:tcPr>
            <w:tcW w:w="0" w:type="auto"/>
          </w:tcPr>
          <w:p w14:paraId="2719324E" w14:textId="77777777" w:rsidR="00670F7A" w:rsidRDefault="00666B94">
            <w:r>
              <w:t>1</w:t>
            </w:r>
          </w:p>
        </w:tc>
        <w:tc>
          <w:tcPr>
            <w:tcW w:w="0" w:type="auto"/>
          </w:tcPr>
          <w:p w14:paraId="2719324F" w14:textId="77777777" w:rsidR="00670F7A" w:rsidRDefault="00666B94">
            <w:pPr>
              <w:numPr>
                <w:ilvl w:val="0"/>
                <w:numId w:val="103"/>
              </w:numPr>
            </w:pPr>
            <w:r>
              <w:t>IL4R</w:t>
            </w:r>
          </w:p>
        </w:tc>
      </w:tr>
      <w:tr w:rsidR="00670F7A" w14:paraId="27193254" w14:textId="77777777" w:rsidTr="00666B94">
        <w:trPr>
          <w:gridAfter w:val="1"/>
        </w:trPr>
        <w:tc>
          <w:tcPr>
            <w:tcW w:w="0" w:type="auto"/>
            <w:gridSpan w:val="2"/>
          </w:tcPr>
          <w:p w14:paraId="27193251" w14:textId="77777777" w:rsidR="00670F7A" w:rsidRDefault="00666B94">
            <w:r>
              <w:t xml:space="preserve">Tyrosine-protein kinase JAK1 </w:t>
            </w:r>
            <w:r>
              <w:t>[1]</w:t>
            </w:r>
            <w:r>
              <w:br/>
            </w:r>
            <w:r>
              <w:t>IL4R signal transduction is initiated by receptor-associated kinases, i.e. a member of JAK family, including JAK1 [2].</w:t>
            </w:r>
          </w:p>
          <w:p w14:paraId="27193252" w14:textId="77777777" w:rsidR="00670F7A" w:rsidRDefault="00666B94">
            <w:pPr>
              <w:numPr>
                <w:ilvl w:val="0"/>
                <w:numId w:val="104"/>
              </w:numPr>
            </w:pPr>
            <w:hyperlink r:id="rId137" w:history="1">
              <w:r>
                <w:t>https://www.uniprot.org/uniprot/P23458</w:t>
              </w:r>
            </w:hyperlink>
          </w:p>
          <w:p w14:paraId="27193253" w14:textId="77777777" w:rsidR="00670F7A" w:rsidRDefault="00666B94">
            <w:hyperlink r:id="rId138" w:history="1">
              <w:r>
                <w:t>https://pubmed.ncbi.nlm.nih.gov/27165851/</w:t>
              </w:r>
            </w:hyperlink>
          </w:p>
        </w:tc>
      </w:tr>
      <w:tr w:rsidR="00670F7A" w14:paraId="27193258" w14:textId="77777777" w:rsidTr="00666B94">
        <w:tc>
          <w:tcPr>
            <w:tcW w:w="0" w:type="auto"/>
          </w:tcPr>
          <w:p w14:paraId="27193255" w14:textId="77777777" w:rsidR="00670F7A" w:rsidRDefault="00666B94">
            <w:r>
              <w:t>SHP1</w:t>
            </w:r>
          </w:p>
        </w:tc>
        <w:tc>
          <w:tcPr>
            <w:tcW w:w="0" w:type="auto"/>
          </w:tcPr>
          <w:p w14:paraId="27193256" w14:textId="77777777" w:rsidR="00670F7A" w:rsidRDefault="00666B94">
            <w:r>
              <w:t>1</w:t>
            </w:r>
          </w:p>
        </w:tc>
        <w:tc>
          <w:tcPr>
            <w:tcW w:w="0" w:type="auto"/>
          </w:tcPr>
          <w:p w14:paraId="27193257" w14:textId="77777777" w:rsidR="00670F7A" w:rsidRDefault="00666B94">
            <w:pPr>
              <w:numPr>
                <w:ilvl w:val="0"/>
                <w:numId w:val="105"/>
              </w:numPr>
            </w:pPr>
            <w:r>
              <w:t>USF1:1 &amp; !LnC_DC</w:t>
            </w:r>
          </w:p>
        </w:tc>
      </w:tr>
      <w:tr w:rsidR="00670F7A" w14:paraId="2719325C" w14:textId="77777777" w:rsidTr="00666B94">
        <w:trPr>
          <w:gridAfter w:val="1"/>
        </w:trPr>
        <w:tc>
          <w:tcPr>
            <w:tcW w:w="0" w:type="auto"/>
            <w:gridSpan w:val="2"/>
          </w:tcPr>
          <w:p w14:paraId="27193259" w14:textId="77777777" w:rsidR="00670F7A" w:rsidRDefault="00666B94">
            <w:r>
              <w:t xml:space="preserve">Tyrosine-protein phosphatase non-receptor type 6 [1]. </w:t>
            </w:r>
            <w:r>
              <w:br/>
            </w:r>
            <w:r>
              <w:t>SHP1 modulates signaling by tyrosine phosphorylated cell surface recept</w:t>
            </w:r>
            <w:r>
              <w:t xml:space="preserve">ors such as KIT and the EGF receptor/EGFR. </w:t>
            </w:r>
            <w:r>
              <w:br/>
            </w:r>
            <w:r>
              <w:t>The SH2 region interacts with other cellular components to modulate its own phosphatase activity against interacting substrates.</w:t>
            </w:r>
            <w:r>
              <w:br/>
            </w:r>
            <w:r>
              <w:t>LncDC promotes STAT3 phosphorylation via inhibiting the action of Src homology regi</w:t>
            </w:r>
            <w:r>
              <w:t>on 2 domain containing phosphatase 1 (SHP1) [2].</w:t>
            </w:r>
          </w:p>
          <w:p w14:paraId="2719325A" w14:textId="77777777" w:rsidR="00670F7A" w:rsidRDefault="00666B94">
            <w:pPr>
              <w:numPr>
                <w:ilvl w:val="0"/>
                <w:numId w:val="106"/>
              </w:numPr>
            </w:pPr>
            <w:hyperlink r:id="rId139" w:history="1">
              <w:r>
                <w:t>https://www.uniprot.org/uniprot/P29350</w:t>
              </w:r>
            </w:hyperlink>
          </w:p>
          <w:p w14:paraId="2719325B" w14:textId="77777777" w:rsidR="00670F7A" w:rsidRDefault="00666B94">
            <w:hyperlink r:id="rId140" w:history="1">
              <w:r>
                <w:t>https://pubmed.ncbi.nlm.nih.gov/28465674</w:t>
              </w:r>
            </w:hyperlink>
          </w:p>
        </w:tc>
      </w:tr>
      <w:tr w:rsidR="00670F7A" w14:paraId="27193260" w14:textId="77777777" w:rsidTr="00666B94">
        <w:tc>
          <w:tcPr>
            <w:tcW w:w="0" w:type="auto"/>
          </w:tcPr>
          <w:p w14:paraId="2719325D" w14:textId="77777777" w:rsidR="00670F7A" w:rsidRDefault="00666B94">
            <w:r>
              <w:t>CIITA</w:t>
            </w:r>
          </w:p>
        </w:tc>
        <w:tc>
          <w:tcPr>
            <w:tcW w:w="0" w:type="auto"/>
          </w:tcPr>
          <w:p w14:paraId="2719325E" w14:textId="77777777" w:rsidR="00670F7A" w:rsidRDefault="00666B94">
            <w:r>
              <w:t>1</w:t>
            </w:r>
          </w:p>
        </w:tc>
        <w:tc>
          <w:tcPr>
            <w:tcW w:w="0" w:type="auto"/>
          </w:tcPr>
          <w:p w14:paraId="2719325F" w14:textId="77777777" w:rsidR="00670F7A" w:rsidRDefault="00666B94">
            <w:pPr>
              <w:numPr>
                <w:ilvl w:val="0"/>
                <w:numId w:val="107"/>
              </w:numPr>
            </w:pPr>
            <w:r>
              <w:t>STAT5</w:t>
            </w:r>
          </w:p>
        </w:tc>
      </w:tr>
      <w:tr w:rsidR="00670F7A" w14:paraId="27193264" w14:textId="77777777" w:rsidTr="00666B94">
        <w:trPr>
          <w:gridAfter w:val="1"/>
        </w:trPr>
        <w:tc>
          <w:tcPr>
            <w:tcW w:w="0" w:type="auto"/>
            <w:gridSpan w:val="2"/>
          </w:tcPr>
          <w:p w14:paraId="27193261" w14:textId="77777777" w:rsidR="00670F7A" w:rsidRDefault="00666B94">
            <w:r>
              <w:t xml:space="preserve">MHC class II transactivator [1]. </w:t>
            </w:r>
            <w:r>
              <w:br/>
            </w:r>
            <w:r>
              <w:t xml:space="preserve">CIITA is essential for transcriptional activity of the HLA class II promoter, via the proximal promoter. No DNA binding of in vitro translated CIITA was detected. </w:t>
            </w:r>
            <w:r>
              <w:br/>
            </w:r>
            <w:r>
              <w:t>CIITA may act in a coactivator-like fashion through</w:t>
            </w:r>
            <w:r>
              <w:t xml:space="preserve"> protein-protein interactions by contacting factors binding to the proximal MHC class II promoter, to elements of the transcription machinery, or both [1].</w:t>
            </w:r>
            <w:r>
              <w:br/>
            </w:r>
            <w:r>
              <w:t>STAT5 promotes the expression of CIITA [2].</w:t>
            </w:r>
          </w:p>
          <w:p w14:paraId="27193262" w14:textId="77777777" w:rsidR="00670F7A" w:rsidRDefault="00666B94">
            <w:pPr>
              <w:numPr>
                <w:ilvl w:val="0"/>
                <w:numId w:val="108"/>
              </w:numPr>
            </w:pPr>
            <w:hyperlink r:id="rId141" w:history="1">
              <w:r>
                <w:t>https://www.uniprot.org/uniprot/P33076</w:t>
              </w:r>
            </w:hyperlink>
          </w:p>
          <w:p w14:paraId="27193263" w14:textId="77777777" w:rsidR="00670F7A" w:rsidRDefault="00666B94">
            <w:hyperlink r:id="rId142" w:history="1">
              <w:r>
                <w:t>https://pubmed.ncbi.nlm.nih.gov/22323450</w:t>
              </w:r>
            </w:hyperlink>
          </w:p>
        </w:tc>
      </w:tr>
      <w:tr w:rsidR="00670F7A" w14:paraId="27193268" w14:textId="77777777" w:rsidTr="00666B94">
        <w:tc>
          <w:tcPr>
            <w:tcW w:w="0" w:type="auto"/>
          </w:tcPr>
          <w:p w14:paraId="27193265" w14:textId="77777777" w:rsidR="00670F7A" w:rsidRDefault="00666B94">
            <w:r>
              <w:t>ITGAX</w:t>
            </w:r>
          </w:p>
        </w:tc>
        <w:tc>
          <w:tcPr>
            <w:tcW w:w="0" w:type="auto"/>
          </w:tcPr>
          <w:p w14:paraId="27193266" w14:textId="77777777" w:rsidR="00670F7A" w:rsidRDefault="00666B94">
            <w:r>
              <w:t>1</w:t>
            </w:r>
          </w:p>
        </w:tc>
        <w:tc>
          <w:tcPr>
            <w:tcW w:w="0" w:type="auto"/>
          </w:tcPr>
          <w:p w14:paraId="27193267" w14:textId="77777777" w:rsidR="00670F7A" w:rsidRDefault="00666B94">
            <w:pPr>
              <w:numPr>
                <w:ilvl w:val="0"/>
                <w:numId w:val="109"/>
              </w:numPr>
            </w:pPr>
            <w:r>
              <w:t>IRF4 &amp; PU1 &amp; PRDM1</w:t>
            </w:r>
          </w:p>
        </w:tc>
      </w:tr>
      <w:tr w:rsidR="00670F7A" w14:paraId="27193270" w14:textId="77777777" w:rsidTr="00666B94">
        <w:trPr>
          <w:gridAfter w:val="1"/>
        </w:trPr>
        <w:tc>
          <w:tcPr>
            <w:tcW w:w="0" w:type="auto"/>
            <w:gridSpan w:val="2"/>
          </w:tcPr>
          <w:p w14:paraId="27193269" w14:textId="77777777" w:rsidR="00670F7A" w:rsidRDefault="00666B94">
            <w:r>
              <w:t xml:space="preserve">Integrin alpha-X [1]. </w:t>
            </w:r>
            <w:r>
              <w:br/>
            </w:r>
            <w:r>
              <w:t>ITGAX is a receptor for fibrinogen and a moDC marker [2,3,5,6].</w:t>
            </w:r>
            <w:r>
              <w:br/>
            </w:r>
            <w:r>
              <w:t>It mediates cell-cell interaction during inflammatory responses.</w:t>
            </w:r>
            <w:r>
              <w:br/>
            </w:r>
            <w:r>
              <w:lastRenderedPageBreak/>
              <w:t>It is especially important for monocyte adhesion and chemotaxis.</w:t>
            </w:r>
            <w:r>
              <w:br/>
            </w:r>
            <w:r>
              <w:t xml:space="preserve">PU1 transactivates the Itgax promoter via direct binding to the cis element on the gene in DCs and through gene regulation of </w:t>
            </w:r>
            <w:r>
              <w:t>a partner molecule, IRF4, which transactivates the Itgax gene in a synergistic manner with PU1 [4].</w:t>
            </w:r>
            <w:r>
              <w:br/>
            </w:r>
            <w:r>
              <w:t>Using matrix-scan, we predicted binding sites for IRF4, PU.1 and PRDM1 in the regulatory region of the ITGAX coding gene.</w:t>
            </w:r>
          </w:p>
          <w:p w14:paraId="2719326A" w14:textId="77777777" w:rsidR="00670F7A" w:rsidRDefault="00666B94">
            <w:pPr>
              <w:numPr>
                <w:ilvl w:val="0"/>
                <w:numId w:val="110"/>
              </w:numPr>
            </w:pPr>
            <w:hyperlink r:id="rId143" w:history="1">
              <w:r>
                <w:t>https://www.uniprot.org/uniprot/P20702</w:t>
              </w:r>
            </w:hyperlink>
          </w:p>
          <w:p w14:paraId="2719326B" w14:textId="77777777" w:rsidR="00670F7A" w:rsidRDefault="00666B94">
            <w:hyperlink r:id="rId144" w:history="1">
              <w:r>
                <w:t>https://pubmed.ncbi.nlm.nih.gov/29448070</w:t>
              </w:r>
            </w:hyperlink>
          </w:p>
          <w:p w14:paraId="2719326C" w14:textId="77777777" w:rsidR="00670F7A" w:rsidRDefault="00666B94">
            <w:hyperlink r:id="rId145" w:history="1">
              <w:r>
                <w:t>htt</w:t>
              </w:r>
              <w:r>
                <w:t>ps://pubmed.ncbi.nlm.nih.gov/24513968/</w:t>
              </w:r>
            </w:hyperlink>
          </w:p>
          <w:p w14:paraId="2719326D" w14:textId="77777777" w:rsidR="00670F7A" w:rsidRDefault="00666B94">
            <w:hyperlink r:id="rId146" w:history="1">
              <w:r>
                <w:t>https://pubmed.ncbi.nlm.nih.gov/28338898/</w:t>
              </w:r>
            </w:hyperlink>
          </w:p>
          <w:p w14:paraId="2719326E" w14:textId="77777777" w:rsidR="00670F7A" w:rsidRDefault="00666B94">
            <w:hyperlink r:id="rId147" w:history="1">
              <w:r>
                <w:t>https://pubmed.ncbi.nlm.nih.gov/29262348/</w:t>
              </w:r>
            </w:hyperlink>
          </w:p>
          <w:p w14:paraId="2719326F" w14:textId="77777777" w:rsidR="00670F7A" w:rsidRDefault="00666B94">
            <w:hyperlink r:id="rId148" w:history="1">
              <w:r>
                <w:t>https://pubmed.ncbi.nlm.nih.gov/27401672</w:t>
              </w:r>
            </w:hyperlink>
          </w:p>
        </w:tc>
      </w:tr>
      <w:tr w:rsidR="00670F7A" w14:paraId="27193274" w14:textId="77777777" w:rsidTr="00666B94">
        <w:tc>
          <w:tcPr>
            <w:tcW w:w="0" w:type="auto"/>
          </w:tcPr>
          <w:p w14:paraId="27193271" w14:textId="77777777" w:rsidR="00670F7A" w:rsidRDefault="00666B94">
            <w:r>
              <w:lastRenderedPageBreak/>
              <w:t>LnC_DC</w:t>
            </w:r>
          </w:p>
        </w:tc>
        <w:tc>
          <w:tcPr>
            <w:tcW w:w="0" w:type="auto"/>
          </w:tcPr>
          <w:p w14:paraId="27193272" w14:textId="77777777" w:rsidR="00670F7A" w:rsidRDefault="00666B94">
            <w:r>
              <w:t>1</w:t>
            </w:r>
          </w:p>
        </w:tc>
        <w:tc>
          <w:tcPr>
            <w:tcW w:w="0" w:type="auto"/>
          </w:tcPr>
          <w:p w14:paraId="27193273" w14:textId="77777777" w:rsidR="00670F7A" w:rsidRDefault="00666B94">
            <w:pPr>
              <w:numPr>
                <w:ilvl w:val="0"/>
                <w:numId w:val="111"/>
              </w:numPr>
            </w:pPr>
            <w:r>
              <w:t>PU1 &amp; IRF4 &amp; STAT5</w:t>
            </w:r>
          </w:p>
        </w:tc>
      </w:tr>
      <w:tr w:rsidR="00670F7A" w14:paraId="2719327A" w14:textId="77777777" w:rsidTr="00666B94">
        <w:trPr>
          <w:gridAfter w:val="1"/>
        </w:trPr>
        <w:tc>
          <w:tcPr>
            <w:tcW w:w="0" w:type="auto"/>
            <w:gridSpan w:val="2"/>
          </w:tcPr>
          <w:p w14:paraId="27193275" w14:textId="77777777" w:rsidR="00670F7A" w:rsidRDefault="00666B94">
            <w:r>
              <w:t xml:space="preserve">Long non coding RNA espressed in DCs [1,2]. </w:t>
            </w:r>
            <w:r>
              <w:br/>
            </w:r>
            <w:r>
              <w:t xml:space="preserve">This lncRNA lncDC regulates differentiation of dendritic cells (DCs), the most </w:t>
            </w:r>
            <w:r>
              <w:t>potent antigen-presenting cells of the immune system [1].</w:t>
            </w:r>
            <w:r>
              <w:br/>
            </w:r>
            <w:r>
              <w:t>lncDC binds directly to STAT3 in the cytoplasm, which promoted STAT3 phosphorylation on tyrosine705 by preventing STAT3 binding to and dephosphorylation by SHP1 [3].</w:t>
            </w:r>
            <w:r>
              <w:br/>
            </w:r>
            <w:r>
              <w:t xml:space="preserve">PU1 directs lncDC expression in </w:t>
            </w:r>
            <w:r>
              <w:t>human cDCs [4].</w:t>
            </w:r>
            <w:r>
              <w:br/>
            </w:r>
            <w:r>
              <w:t>Using matrix-scan, we predicted binding sites for IRF4 and STAT5 in the regulatory region of the LnC-DC gene.</w:t>
            </w:r>
          </w:p>
          <w:p w14:paraId="27193276" w14:textId="77777777" w:rsidR="00670F7A" w:rsidRDefault="00666B94">
            <w:pPr>
              <w:numPr>
                <w:ilvl w:val="0"/>
                <w:numId w:val="112"/>
              </w:numPr>
            </w:pPr>
            <w:hyperlink r:id="rId149" w:history="1">
              <w:r>
                <w:t>https://omim.org/entry/615772</w:t>
              </w:r>
            </w:hyperlink>
          </w:p>
          <w:p w14:paraId="27193277" w14:textId="77777777" w:rsidR="00670F7A" w:rsidRDefault="00666B94">
            <w:hyperlink r:id="rId150" w:history="1">
              <w:r>
                <w:t>https://www.genenames.org/data/gene-symbol-report/#!/hgnc_id/50357</w:t>
              </w:r>
            </w:hyperlink>
          </w:p>
          <w:p w14:paraId="27193278" w14:textId="77777777" w:rsidR="00670F7A" w:rsidRDefault="00666B94">
            <w:hyperlink r:id="rId151" w:history="1">
              <w:r>
                <w:t>https://www.ncbi.nlm.nih.gov/pubmed/24744378</w:t>
              </w:r>
            </w:hyperlink>
          </w:p>
          <w:p w14:paraId="27193279" w14:textId="77777777" w:rsidR="00670F7A" w:rsidRDefault="00666B94">
            <w:hyperlink r:id="rId152" w:history="1">
              <w:r>
                <w:t>https://www.ncbi.nlm.nih.gov/pubmed/28465674</w:t>
              </w:r>
            </w:hyperlink>
          </w:p>
        </w:tc>
      </w:tr>
      <w:tr w:rsidR="00670F7A" w14:paraId="2719327E" w14:textId="77777777" w:rsidTr="00666B94">
        <w:tc>
          <w:tcPr>
            <w:tcW w:w="0" w:type="auto"/>
          </w:tcPr>
          <w:p w14:paraId="2719327B" w14:textId="77777777" w:rsidR="00670F7A" w:rsidRDefault="00666B94">
            <w:r>
              <w:t>IL4_gene</w:t>
            </w:r>
          </w:p>
        </w:tc>
        <w:tc>
          <w:tcPr>
            <w:tcW w:w="0" w:type="auto"/>
          </w:tcPr>
          <w:p w14:paraId="2719327C" w14:textId="77777777" w:rsidR="00670F7A" w:rsidRDefault="00666B94">
            <w:r>
              <w:t>1</w:t>
            </w:r>
          </w:p>
        </w:tc>
        <w:tc>
          <w:tcPr>
            <w:tcW w:w="0" w:type="auto"/>
          </w:tcPr>
          <w:p w14:paraId="2719327D" w14:textId="77777777" w:rsidR="00670F7A" w:rsidRDefault="00666B94">
            <w:pPr>
              <w:numPr>
                <w:ilvl w:val="0"/>
                <w:numId w:val="113"/>
              </w:numPr>
            </w:pPr>
            <w:r>
              <w:t>STAT6</w:t>
            </w:r>
          </w:p>
        </w:tc>
      </w:tr>
      <w:tr w:rsidR="00670F7A" w14:paraId="27193282" w14:textId="77777777" w:rsidTr="00666B94">
        <w:trPr>
          <w:gridAfter w:val="1"/>
        </w:trPr>
        <w:tc>
          <w:tcPr>
            <w:tcW w:w="0" w:type="auto"/>
            <w:gridSpan w:val="2"/>
          </w:tcPr>
          <w:p w14:paraId="2719327F" w14:textId="77777777" w:rsidR="00670F7A" w:rsidRDefault="00666B94">
            <w:r>
              <w:t>Gene encoding Interleukin-4 [1].</w:t>
            </w:r>
            <w:r>
              <w:br/>
            </w:r>
            <w:r>
              <w:t>IL4 gene is regulated by STAT6 [2].</w:t>
            </w:r>
          </w:p>
          <w:p w14:paraId="27193280" w14:textId="77777777" w:rsidR="00670F7A" w:rsidRDefault="00666B94">
            <w:pPr>
              <w:numPr>
                <w:ilvl w:val="0"/>
                <w:numId w:val="114"/>
              </w:numPr>
            </w:pPr>
            <w:hyperlink r:id="rId153" w:history="1">
              <w:r>
                <w:t>ht</w:t>
              </w:r>
              <w:r>
                <w:t>tps://www.uniprot.org/uniprot/P05112</w:t>
              </w:r>
            </w:hyperlink>
          </w:p>
          <w:p w14:paraId="27193281" w14:textId="77777777" w:rsidR="00670F7A" w:rsidRDefault="00666B94">
            <w:hyperlink r:id="rId154" w:history="1">
              <w:r>
                <w:t>https://pubmed.ncbi.nlm.nih.gov/16540365/</w:t>
              </w:r>
            </w:hyperlink>
          </w:p>
        </w:tc>
      </w:tr>
      <w:tr w:rsidR="00670F7A" w14:paraId="27193286" w14:textId="77777777" w:rsidTr="00666B94">
        <w:tc>
          <w:tcPr>
            <w:tcW w:w="0" w:type="auto"/>
          </w:tcPr>
          <w:p w14:paraId="27193283" w14:textId="77777777" w:rsidR="00670F7A" w:rsidRDefault="00666B94">
            <w:r>
              <w:t>DUOX1</w:t>
            </w:r>
          </w:p>
        </w:tc>
        <w:tc>
          <w:tcPr>
            <w:tcW w:w="0" w:type="auto"/>
          </w:tcPr>
          <w:p w14:paraId="27193284" w14:textId="77777777" w:rsidR="00670F7A" w:rsidRDefault="00666B94">
            <w:r>
              <w:t>1</w:t>
            </w:r>
          </w:p>
        </w:tc>
        <w:tc>
          <w:tcPr>
            <w:tcW w:w="0" w:type="auto"/>
          </w:tcPr>
          <w:p w14:paraId="27193285" w14:textId="77777777" w:rsidR="00670F7A" w:rsidRDefault="00666B94">
            <w:pPr>
              <w:numPr>
                <w:ilvl w:val="0"/>
                <w:numId w:val="115"/>
              </w:numPr>
            </w:pPr>
            <w:r>
              <w:t>STAT6 &amp; IRF4 &amp; PU1</w:t>
            </w:r>
          </w:p>
        </w:tc>
      </w:tr>
      <w:tr w:rsidR="00670F7A" w14:paraId="2719328A" w14:textId="77777777" w:rsidTr="00666B94">
        <w:trPr>
          <w:gridAfter w:val="1"/>
        </w:trPr>
        <w:tc>
          <w:tcPr>
            <w:tcW w:w="0" w:type="auto"/>
            <w:gridSpan w:val="2"/>
          </w:tcPr>
          <w:p w14:paraId="27193287" w14:textId="77777777" w:rsidR="00670F7A" w:rsidRDefault="00666B94">
            <w:r>
              <w:t xml:space="preserve">Dual oxidase 1 [1]. </w:t>
            </w:r>
            <w:r>
              <w:br/>
            </w:r>
            <w:r>
              <w:t xml:space="preserve">DUOX1 generates hydrogen peroxide which is required for the </w:t>
            </w:r>
            <w:r>
              <w:t xml:space="preserve">activity of thyroid peroxidase/TPO and lactoperoxidase/LPO [1]. </w:t>
            </w:r>
            <w:r>
              <w:br/>
            </w:r>
            <w:r>
              <w:t>STAT6 did interacts specifically with DC-specific genes, including DUOX1 and SLAMF1, during DC differentiation [2].</w:t>
            </w:r>
            <w:r>
              <w:br/>
            </w:r>
            <w:r>
              <w:t>Using matrix-scan, we predicted binding sites for IRF4 and PU1 in the regul</w:t>
            </w:r>
            <w:r>
              <w:t>atory region of the DUOX1 coding gene.</w:t>
            </w:r>
          </w:p>
          <w:p w14:paraId="27193288" w14:textId="77777777" w:rsidR="00670F7A" w:rsidRDefault="00666B94">
            <w:pPr>
              <w:numPr>
                <w:ilvl w:val="0"/>
                <w:numId w:val="116"/>
              </w:numPr>
            </w:pPr>
            <w:hyperlink r:id="rId155" w:history="1">
              <w:r>
                <w:t>https://www.uniprot.org/uniprot/Q9NRD9</w:t>
              </w:r>
            </w:hyperlink>
          </w:p>
          <w:p w14:paraId="27193289" w14:textId="77777777" w:rsidR="00670F7A" w:rsidRDefault="00666B94">
            <w:hyperlink r:id="rId156" w:history="1">
              <w:r>
                <w:t>https://pubmed.ncbi.nlm.nih.gov/26758199</w:t>
              </w:r>
            </w:hyperlink>
          </w:p>
        </w:tc>
      </w:tr>
      <w:tr w:rsidR="00670F7A" w14:paraId="2719328E" w14:textId="77777777" w:rsidTr="00666B94">
        <w:tc>
          <w:tcPr>
            <w:tcW w:w="0" w:type="auto"/>
          </w:tcPr>
          <w:p w14:paraId="2719328B" w14:textId="77777777" w:rsidR="00670F7A" w:rsidRDefault="00666B94">
            <w:r>
              <w:lastRenderedPageBreak/>
              <w:t>SLAMF1</w:t>
            </w:r>
          </w:p>
        </w:tc>
        <w:tc>
          <w:tcPr>
            <w:tcW w:w="0" w:type="auto"/>
          </w:tcPr>
          <w:p w14:paraId="2719328C" w14:textId="77777777" w:rsidR="00670F7A" w:rsidRDefault="00666B94">
            <w:r>
              <w:t>1</w:t>
            </w:r>
          </w:p>
        </w:tc>
        <w:tc>
          <w:tcPr>
            <w:tcW w:w="0" w:type="auto"/>
          </w:tcPr>
          <w:p w14:paraId="2719328D" w14:textId="77777777" w:rsidR="00670F7A" w:rsidRDefault="00666B94">
            <w:pPr>
              <w:numPr>
                <w:ilvl w:val="0"/>
                <w:numId w:val="117"/>
              </w:numPr>
            </w:pPr>
            <w:r>
              <w:t>STAT6 &amp; IRF</w:t>
            </w:r>
            <w:r>
              <w:t>4 &amp; ELK4</w:t>
            </w:r>
          </w:p>
        </w:tc>
      </w:tr>
      <w:tr w:rsidR="00670F7A" w14:paraId="27193293" w14:textId="77777777" w:rsidTr="00666B94">
        <w:trPr>
          <w:gridAfter w:val="1"/>
        </w:trPr>
        <w:tc>
          <w:tcPr>
            <w:tcW w:w="0" w:type="auto"/>
            <w:gridSpan w:val="2"/>
          </w:tcPr>
          <w:p w14:paraId="2719328F" w14:textId="77777777" w:rsidR="00670F7A" w:rsidRDefault="00666B94">
            <w:r>
              <w:t xml:space="preserve">Signaling lymphocytic activation molecule [1]. </w:t>
            </w:r>
            <w:r>
              <w:br/>
            </w:r>
            <w:r>
              <w:t>SLAM receptors triggered by homo- or heterotypic cell-cell interactions are modulating the activation and differentiation of a wide variety of immune cells and are involved in the regulation and int</w:t>
            </w:r>
            <w:r>
              <w:t xml:space="preserve">erconnection of both innate and adaptive immune response [1]. </w:t>
            </w:r>
            <w:r>
              <w:br/>
            </w:r>
            <w:r>
              <w:t xml:space="preserve">STAT6 interacts specifically with DC-specific genes, incluing DUOX1 and SLAMF1, duing DC differentiation [2]. </w:t>
            </w:r>
            <w:r>
              <w:br/>
            </w:r>
            <w:r>
              <w:t>IRF4 and STAT6 bind to SLAMF1 promoter and regulate its activity [3].</w:t>
            </w:r>
            <w:r>
              <w:br/>
            </w:r>
            <w:r>
              <w:t>Using matrix</w:t>
            </w:r>
            <w:r>
              <w:t>-scan, we predicted binding sites for IRF4 and ELK4 in the regulatory region of the SLAMF1 coding gene.</w:t>
            </w:r>
          </w:p>
          <w:p w14:paraId="27193290" w14:textId="77777777" w:rsidR="00670F7A" w:rsidRDefault="00666B94">
            <w:pPr>
              <w:numPr>
                <w:ilvl w:val="0"/>
                <w:numId w:val="118"/>
              </w:numPr>
            </w:pPr>
            <w:hyperlink r:id="rId157" w:history="1">
              <w:r>
                <w:t>https://www.uniprot.org/uniprot/Q13291</w:t>
              </w:r>
            </w:hyperlink>
          </w:p>
          <w:p w14:paraId="27193291" w14:textId="77777777" w:rsidR="00670F7A" w:rsidRDefault="00666B94">
            <w:hyperlink r:id="rId158" w:history="1">
              <w:r>
                <w:t>https://pubmed.ncbi.nlm.nih.gov/26758199</w:t>
              </w:r>
            </w:hyperlink>
          </w:p>
          <w:p w14:paraId="27193292" w14:textId="77777777" w:rsidR="00670F7A" w:rsidRDefault="00666B94">
            <w:hyperlink r:id="rId159" w:history="1">
              <w:r>
                <w:t>https://pubmed.ncbi.nlm.nih.gov/29284783/</w:t>
              </w:r>
            </w:hyperlink>
          </w:p>
        </w:tc>
      </w:tr>
      <w:tr w:rsidR="00670F7A" w14:paraId="27193297" w14:textId="77777777" w:rsidTr="00666B94">
        <w:tc>
          <w:tcPr>
            <w:tcW w:w="0" w:type="auto"/>
          </w:tcPr>
          <w:p w14:paraId="27193294" w14:textId="77777777" w:rsidR="00670F7A" w:rsidRDefault="00666B94">
            <w:r>
              <w:t>MAOA</w:t>
            </w:r>
          </w:p>
        </w:tc>
        <w:tc>
          <w:tcPr>
            <w:tcW w:w="0" w:type="auto"/>
          </w:tcPr>
          <w:p w14:paraId="27193295" w14:textId="77777777" w:rsidR="00670F7A" w:rsidRDefault="00666B94">
            <w:r>
              <w:t>1</w:t>
            </w:r>
          </w:p>
        </w:tc>
        <w:tc>
          <w:tcPr>
            <w:tcW w:w="0" w:type="auto"/>
          </w:tcPr>
          <w:p w14:paraId="27193296" w14:textId="77777777" w:rsidR="00670F7A" w:rsidRDefault="00666B94">
            <w:pPr>
              <w:numPr>
                <w:ilvl w:val="0"/>
                <w:numId w:val="119"/>
              </w:numPr>
            </w:pPr>
            <w:r>
              <w:t>STAT6 &amp; NCOR2 &amp; PU1</w:t>
            </w:r>
          </w:p>
        </w:tc>
      </w:tr>
      <w:tr w:rsidR="00670F7A" w14:paraId="2719329B" w14:textId="77777777" w:rsidTr="00666B94">
        <w:trPr>
          <w:gridAfter w:val="1"/>
        </w:trPr>
        <w:tc>
          <w:tcPr>
            <w:tcW w:w="0" w:type="auto"/>
            <w:gridSpan w:val="2"/>
          </w:tcPr>
          <w:p w14:paraId="27193298" w14:textId="77777777" w:rsidR="00670F7A" w:rsidRDefault="00666B94">
            <w:r>
              <w:t xml:space="preserve">Amine oxidase </w:t>
            </w:r>
            <w:r>
              <w:t xml:space="preserve">[flavin-containing] A [1]. </w:t>
            </w:r>
            <w:r>
              <w:br/>
            </w:r>
            <w:r>
              <w:t xml:space="preserve">MAOA catalyzes the oxidative deamination of biogenic and xenobiotic amines and has important functions in the metabolism of neuroactive and vasoactive amines in the central nervous system and peripheral tissues [1]. </w:t>
            </w:r>
            <w:r>
              <w:br/>
            </w:r>
            <w:r>
              <w:t>The IL4/,Ja</w:t>
            </w:r>
            <w:r>
              <w:t>k1/Stat3/Stat6 cascade regulates the expression of critical inflammatory genes, including ALOX15, monoamine oxidase A (MAOA), and the scavenger receptor CD36 [2].</w:t>
            </w:r>
            <w:r>
              <w:br/>
            </w:r>
            <w:r>
              <w:t>Using matrix-scan, we predicted binding sites for STAT6 and PU1 in the regulatory region of t</w:t>
            </w:r>
            <w:r>
              <w:t>he MAOA coding gene.</w:t>
            </w:r>
          </w:p>
          <w:p w14:paraId="27193299" w14:textId="77777777" w:rsidR="00670F7A" w:rsidRDefault="00666B94">
            <w:pPr>
              <w:numPr>
                <w:ilvl w:val="0"/>
                <w:numId w:val="120"/>
              </w:numPr>
            </w:pPr>
            <w:hyperlink r:id="rId160" w:history="1">
              <w:r>
                <w:t>https://www.uniprot.org/uniprot/P21397</w:t>
              </w:r>
            </w:hyperlink>
          </w:p>
          <w:p w14:paraId="2719329A" w14:textId="77777777" w:rsidR="00670F7A" w:rsidRDefault="00666B94">
            <w:hyperlink r:id="rId161" w:history="1">
              <w:r>
                <w:t>https://pubmed.ncbi.nlm.nih.gov/23124025</w:t>
              </w:r>
            </w:hyperlink>
          </w:p>
        </w:tc>
      </w:tr>
      <w:tr w:rsidR="00670F7A" w14:paraId="2719329F" w14:textId="77777777" w:rsidTr="00666B94">
        <w:tc>
          <w:tcPr>
            <w:tcW w:w="0" w:type="auto"/>
          </w:tcPr>
          <w:p w14:paraId="2719329C" w14:textId="77777777" w:rsidR="00670F7A" w:rsidRDefault="00666B94">
            <w:r>
              <w:t>HLA_DR</w:t>
            </w:r>
          </w:p>
        </w:tc>
        <w:tc>
          <w:tcPr>
            <w:tcW w:w="0" w:type="auto"/>
          </w:tcPr>
          <w:p w14:paraId="2719329D" w14:textId="77777777" w:rsidR="00670F7A" w:rsidRDefault="00666B94">
            <w:r>
              <w:t>1</w:t>
            </w:r>
          </w:p>
        </w:tc>
        <w:tc>
          <w:tcPr>
            <w:tcW w:w="0" w:type="auto"/>
          </w:tcPr>
          <w:p w14:paraId="2719329E" w14:textId="77777777" w:rsidR="00670F7A" w:rsidRDefault="00666B94">
            <w:pPr>
              <w:numPr>
                <w:ilvl w:val="0"/>
                <w:numId w:val="121"/>
              </w:numPr>
            </w:pPr>
            <w:r>
              <w:t>STAT3 | (STAT6 &amp; CIITA)</w:t>
            </w:r>
          </w:p>
        </w:tc>
      </w:tr>
      <w:tr w:rsidR="00670F7A" w14:paraId="271932A5" w14:textId="77777777" w:rsidTr="00666B94">
        <w:trPr>
          <w:gridAfter w:val="1"/>
        </w:trPr>
        <w:tc>
          <w:tcPr>
            <w:tcW w:w="0" w:type="auto"/>
            <w:gridSpan w:val="2"/>
          </w:tcPr>
          <w:p w14:paraId="271932A0" w14:textId="77777777" w:rsidR="00670F7A" w:rsidRDefault="00666B94">
            <w:r>
              <w:t>HLA class II histocompatibility antigen, DRB1 beta chain [1], expressed by DCs [2,3]</w:t>
            </w:r>
            <w:r>
              <w:br/>
            </w:r>
            <w:r>
              <w:t>STAT5 promotes the expression of MHC class II transactivatorprotein (CIITA), which is essential for proper transcripiton of the MHC class II promoter [4].</w:t>
            </w:r>
          </w:p>
          <w:p w14:paraId="271932A1" w14:textId="77777777" w:rsidR="00670F7A" w:rsidRDefault="00666B94">
            <w:pPr>
              <w:numPr>
                <w:ilvl w:val="0"/>
                <w:numId w:val="122"/>
              </w:numPr>
            </w:pPr>
            <w:hyperlink r:id="rId162" w:history="1">
              <w:r>
                <w:t>https://www.uniprot.org/uniprot/P01911</w:t>
              </w:r>
            </w:hyperlink>
          </w:p>
          <w:p w14:paraId="271932A2" w14:textId="77777777" w:rsidR="00670F7A" w:rsidRDefault="00666B94">
            <w:hyperlink r:id="rId163" w:history="1">
              <w:r>
                <w:t>https://pubmed.ncbi.nlm.nih.gov/29448070</w:t>
              </w:r>
            </w:hyperlink>
          </w:p>
          <w:p w14:paraId="271932A3" w14:textId="77777777" w:rsidR="00670F7A" w:rsidRDefault="00666B94">
            <w:hyperlink r:id="rId164" w:history="1">
              <w:r>
                <w:t>https://pubmed.ncb</w:t>
              </w:r>
              <w:r>
                <w:t>i.nlm.nih.gov/29262348</w:t>
              </w:r>
            </w:hyperlink>
          </w:p>
          <w:p w14:paraId="271932A4" w14:textId="77777777" w:rsidR="00670F7A" w:rsidRDefault="00666B94">
            <w:hyperlink r:id="rId165" w:history="1">
              <w:r>
                <w:t>https://pubmed.ncbi.nlm.nih.gov/22323450/</w:t>
              </w:r>
            </w:hyperlink>
          </w:p>
        </w:tc>
      </w:tr>
      <w:tr w:rsidR="00670F7A" w14:paraId="271932A9" w14:textId="77777777" w:rsidTr="00666B94">
        <w:tc>
          <w:tcPr>
            <w:tcW w:w="0" w:type="auto"/>
          </w:tcPr>
          <w:p w14:paraId="271932A6" w14:textId="77777777" w:rsidR="00670F7A" w:rsidRDefault="00666B94">
            <w:r>
              <w:lastRenderedPageBreak/>
              <w:t>ALOX15</w:t>
            </w:r>
          </w:p>
        </w:tc>
        <w:tc>
          <w:tcPr>
            <w:tcW w:w="0" w:type="auto"/>
          </w:tcPr>
          <w:p w14:paraId="271932A7" w14:textId="77777777" w:rsidR="00670F7A" w:rsidRDefault="00666B94">
            <w:r>
              <w:t>1</w:t>
            </w:r>
          </w:p>
        </w:tc>
        <w:tc>
          <w:tcPr>
            <w:tcW w:w="0" w:type="auto"/>
          </w:tcPr>
          <w:p w14:paraId="271932A8" w14:textId="77777777" w:rsidR="00670F7A" w:rsidRDefault="00666B94">
            <w:pPr>
              <w:numPr>
                <w:ilvl w:val="0"/>
                <w:numId w:val="123"/>
              </w:numPr>
            </w:pPr>
            <w:r>
              <w:t>CREB &amp; STAT6 &amp; STAT3</w:t>
            </w:r>
          </w:p>
        </w:tc>
      </w:tr>
      <w:tr w:rsidR="00670F7A" w14:paraId="271932AD" w14:textId="77777777" w:rsidTr="00666B94">
        <w:trPr>
          <w:gridAfter w:val="1"/>
        </w:trPr>
        <w:tc>
          <w:tcPr>
            <w:tcW w:w="0" w:type="auto"/>
            <w:gridSpan w:val="2"/>
          </w:tcPr>
          <w:p w14:paraId="271932AA" w14:textId="77777777" w:rsidR="00670F7A" w:rsidRDefault="00666B94">
            <w:r>
              <w:t xml:space="preserve">Polyunsaturated fatty acid lipoxygenase ALOX15 [1]. </w:t>
            </w:r>
            <w:r>
              <w:br/>
            </w:r>
            <w:r>
              <w:t xml:space="preserve">Non-heme iron-containing </w:t>
            </w:r>
            <w:r>
              <w:t>dioxygenase that catalyzes the stereo-specific peroxidation of free and esterified polyunsaturated fatty acids generating a spectrum of bioactive lipid mediators [1].</w:t>
            </w:r>
            <w:r>
              <w:br/>
            </w:r>
            <w:r>
              <w:t>The IL4-Jak1-Stat3-Stat6 cascade regulates the expression of critical inflammatory genes,</w:t>
            </w:r>
            <w:r>
              <w:t xml:space="preserve"> including ALOX15 [2].</w:t>
            </w:r>
            <w:r>
              <w:br/>
            </w:r>
            <w:r>
              <w:t>Using matrix-scan, we predicted binding sites for STAT3 in the regulatory region of the ALOX15 coding gene.</w:t>
            </w:r>
          </w:p>
          <w:p w14:paraId="271932AB" w14:textId="77777777" w:rsidR="00670F7A" w:rsidRDefault="00666B94">
            <w:pPr>
              <w:numPr>
                <w:ilvl w:val="0"/>
                <w:numId w:val="124"/>
              </w:numPr>
            </w:pPr>
            <w:hyperlink r:id="rId166" w:history="1">
              <w:r>
                <w:t>https://www.uniprot.org/uniprot/P16050</w:t>
              </w:r>
            </w:hyperlink>
          </w:p>
          <w:p w14:paraId="271932AC" w14:textId="77777777" w:rsidR="00670F7A" w:rsidRDefault="00666B94">
            <w:hyperlink r:id="rId167" w:history="1">
              <w:r>
                <w:t>https://pubmed.ncbi.nlm.nih.gov/16540365/</w:t>
              </w:r>
            </w:hyperlink>
          </w:p>
        </w:tc>
      </w:tr>
      <w:tr w:rsidR="00670F7A" w14:paraId="271932B1" w14:textId="77777777" w:rsidTr="00666B94">
        <w:tc>
          <w:tcPr>
            <w:tcW w:w="0" w:type="auto"/>
          </w:tcPr>
          <w:p w14:paraId="271932AE" w14:textId="77777777" w:rsidR="00670F7A" w:rsidRDefault="00666B94">
            <w:r>
              <w:t>TIMP3</w:t>
            </w:r>
          </w:p>
        </w:tc>
        <w:tc>
          <w:tcPr>
            <w:tcW w:w="0" w:type="auto"/>
          </w:tcPr>
          <w:p w14:paraId="271932AF" w14:textId="77777777" w:rsidR="00670F7A" w:rsidRDefault="00666B94">
            <w:r>
              <w:t>1</w:t>
            </w:r>
          </w:p>
        </w:tc>
        <w:tc>
          <w:tcPr>
            <w:tcW w:w="0" w:type="auto"/>
          </w:tcPr>
          <w:p w14:paraId="271932B0" w14:textId="77777777" w:rsidR="00670F7A" w:rsidRDefault="00666B94">
            <w:pPr>
              <w:numPr>
                <w:ilvl w:val="0"/>
                <w:numId w:val="125"/>
              </w:numPr>
            </w:pPr>
            <w:r>
              <w:t>STAT6 &amp; AP1 &amp; IRF4</w:t>
            </w:r>
          </w:p>
        </w:tc>
      </w:tr>
      <w:tr w:rsidR="00670F7A" w14:paraId="271932B5" w14:textId="77777777" w:rsidTr="00666B94">
        <w:trPr>
          <w:gridAfter w:val="1"/>
        </w:trPr>
        <w:tc>
          <w:tcPr>
            <w:tcW w:w="0" w:type="auto"/>
            <w:gridSpan w:val="2"/>
          </w:tcPr>
          <w:p w14:paraId="271932B2" w14:textId="77777777" w:rsidR="00670F7A" w:rsidRDefault="00666B94">
            <w:r>
              <w:t xml:space="preserve">Metalloproteinase inhibitor 3 [1]. </w:t>
            </w:r>
            <w:r>
              <w:br/>
            </w:r>
            <w:r>
              <w:t xml:space="preserve">IL-4 specifically stimulates the expression of TIMP3 mRNA [2]. </w:t>
            </w:r>
            <w:r>
              <w:br/>
            </w:r>
            <w:r>
              <w:t xml:space="preserve">Using matrix-scan, we predicted binding sites for AP1 </w:t>
            </w:r>
            <w:r>
              <w:t>and IRF4 in the regulatory region of the TIMP3 coding gene.</w:t>
            </w:r>
          </w:p>
          <w:p w14:paraId="271932B3" w14:textId="77777777" w:rsidR="00670F7A" w:rsidRDefault="00666B94">
            <w:pPr>
              <w:numPr>
                <w:ilvl w:val="0"/>
                <w:numId w:val="126"/>
              </w:numPr>
            </w:pPr>
            <w:hyperlink r:id="rId168" w:history="1">
              <w:r>
                <w:t>https://www.uniprot.org/uniprot/P48032</w:t>
              </w:r>
            </w:hyperlink>
          </w:p>
          <w:p w14:paraId="271932B4" w14:textId="77777777" w:rsidR="00670F7A" w:rsidRDefault="00666B94">
            <w:hyperlink r:id="rId169" w:history="1">
              <w:r>
                <w:t>https://pubmed.ncbi.nlm.nih.gov/23124025</w:t>
              </w:r>
            </w:hyperlink>
          </w:p>
        </w:tc>
      </w:tr>
      <w:tr w:rsidR="00670F7A" w14:paraId="271932B9" w14:textId="77777777" w:rsidTr="00666B94">
        <w:tc>
          <w:tcPr>
            <w:tcW w:w="0" w:type="auto"/>
          </w:tcPr>
          <w:p w14:paraId="271932B6" w14:textId="77777777" w:rsidR="00670F7A" w:rsidRDefault="00666B94">
            <w:r>
              <w:t>DUSP6</w:t>
            </w:r>
          </w:p>
        </w:tc>
        <w:tc>
          <w:tcPr>
            <w:tcW w:w="0" w:type="auto"/>
          </w:tcPr>
          <w:p w14:paraId="271932B7" w14:textId="77777777" w:rsidR="00670F7A" w:rsidRDefault="00666B94">
            <w:r>
              <w:t>1</w:t>
            </w:r>
          </w:p>
        </w:tc>
        <w:tc>
          <w:tcPr>
            <w:tcW w:w="0" w:type="auto"/>
          </w:tcPr>
          <w:p w14:paraId="271932B8" w14:textId="77777777" w:rsidR="00670F7A" w:rsidRDefault="00666B94">
            <w:pPr>
              <w:numPr>
                <w:ilvl w:val="0"/>
                <w:numId w:val="127"/>
              </w:numPr>
            </w:pPr>
            <w:r>
              <w:t>ERK</w:t>
            </w:r>
          </w:p>
        </w:tc>
      </w:tr>
      <w:tr w:rsidR="00670F7A" w14:paraId="271932BD" w14:textId="77777777" w:rsidTr="00666B94">
        <w:trPr>
          <w:gridAfter w:val="1"/>
        </w:trPr>
        <w:tc>
          <w:tcPr>
            <w:tcW w:w="0" w:type="auto"/>
            <w:gridSpan w:val="2"/>
          </w:tcPr>
          <w:p w14:paraId="271932BA" w14:textId="77777777" w:rsidR="00670F7A" w:rsidRDefault="00666B94">
            <w:r>
              <w:t>Dual specificity protein phosphatase 6 [1].</w:t>
            </w:r>
            <w:r>
              <w:br/>
            </w:r>
            <w:r>
              <w:t>DUSP6 inactivates MAP kinases and has a specificity for the ERK family. MEK1/2 inhibitor U0126 treatment significantly reduces the expression of wellknown targets of ERK (FOS, MYC, DUSP6) [2].</w:t>
            </w:r>
          </w:p>
          <w:p w14:paraId="271932BB" w14:textId="77777777" w:rsidR="00670F7A" w:rsidRDefault="00666B94">
            <w:pPr>
              <w:numPr>
                <w:ilvl w:val="0"/>
                <w:numId w:val="128"/>
              </w:numPr>
            </w:pPr>
            <w:hyperlink r:id="rId170" w:history="1">
              <w:r>
                <w:t>https://www.uniprot.org/uniprot/Q16828</w:t>
              </w:r>
            </w:hyperlink>
          </w:p>
          <w:p w14:paraId="271932BC" w14:textId="77777777" w:rsidR="00670F7A" w:rsidRDefault="00666B94">
            <w:hyperlink r:id="rId171" w:history="1">
              <w:r>
                <w:t>https://pubmed.ncbi.nlm.nih.gov/23430108/</w:t>
              </w:r>
            </w:hyperlink>
          </w:p>
        </w:tc>
      </w:tr>
      <w:tr w:rsidR="00670F7A" w14:paraId="271932C1" w14:textId="77777777" w:rsidTr="00666B94">
        <w:tc>
          <w:tcPr>
            <w:tcW w:w="0" w:type="auto"/>
          </w:tcPr>
          <w:p w14:paraId="271932BE" w14:textId="77777777" w:rsidR="00670F7A" w:rsidRDefault="00666B94">
            <w:r>
              <w:t>CCL2</w:t>
            </w:r>
          </w:p>
        </w:tc>
        <w:tc>
          <w:tcPr>
            <w:tcW w:w="0" w:type="auto"/>
          </w:tcPr>
          <w:p w14:paraId="271932BF" w14:textId="77777777" w:rsidR="00670F7A" w:rsidRDefault="00666B94">
            <w:r>
              <w:t>1</w:t>
            </w:r>
          </w:p>
        </w:tc>
        <w:tc>
          <w:tcPr>
            <w:tcW w:w="0" w:type="auto"/>
          </w:tcPr>
          <w:p w14:paraId="271932C0" w14:textId="77777777" w:rsidR="00670F7A" w:rsidRDefault="00666B94">
            <w:pPr>
              <w:numPr>
                <w:ilvl w:val="0"/>
                <w:numId w:val="129"/>
              </w:numPr>
            </w:pPr>
            <w:r>
              <w:t>ERK &amp; STAT5 &amp; STAT3 &amp; FOXO1</w:t>
            </w:r>
          </w:p>
        </w:tc>
      </w:tr>
      <w:tr w:rsidR="00670F7A" w14:paraId="271932C6" w14:textId="77777777" w:rsidTr="00666B94">
        <w:trPr>
          <w:gridAfter w:val="1"/>
        </w:trPr>
        <w:tc>
          <w:tcPr>
            <w:tcW w:w="0" w:type="auto"/>
            <w:gridSpan w:val="2"/>
          </w:tcPr>
          <w:p w14:paraId="271932C2" w14:textId="77777777" w:rsidR="00670F7A" w:rsidRDefault="00666B94">
            <w:r>
              <w:t xml:space="preserve">C-C motif </w:t>
            </w:r>
            <w:r>
              <w:t xml:space="preserve">chemokine 2 [1]. </w:t>
            </w:r>
            <w:r>
              <w:br/>
            </w:r>
            <w:r>
              <w:t>CCL2 is a chemokine constitutively produced by immature MDDCs, acting as a ligand for C-C chemokine receptor CCR2 [1].</w:t>
            </w:r>
            <w:r>
              <w:br/>
            </w:r>
            <w:r>
              <w:t>The CCL2 chemokine directs monocyte/macrophage recruitmentinto tissues under resting and inflamed conditions [2].</w:t>
            </w:r>
            <w:r>
              <w:br/>
            </w:r>
            <w:r>
              <w:t>ERK u</w:t>
            </w:r>
            <w:r>
              <w:t>pregulated CCL2 expression while impairing the expression of DC maturation markers (RUNX3, ITGB7, IDO1) [3]. </w:t>
            </w:r>
            <w:r>
              <w:br/>
            </w:r>
            <w:r>
              <w:t>Using matrix-scan, we predicted binding sites for FOXO1, STAT3 and STAT5 in the regulatory regio of the CCL2 coding gene.</w:t>
            </w:r>
          </w:p>
          <w:p w14:paraId="271932C3" w14:textId="77777777" w:rsidR="00670F7A" w:rsidRDefault="00666B94">
            <w:pPr>
              <w:numPr>
                <w:ilvl w:val="0"/>
                <w:numId w:val="130"/>
              </w:numPr>
            </w:pPr>
            <w:hyperlink r:id="rId172" w:history="1">
              <w:r>
                <w:t>https://www.uniprot.org/uniprot/P13500</w:t>
              </w:r>
            </w:hyperlink>
          </w:p>
          <w:p w14:paraId="271932C4" w14:textId="77777777" w:rsidR="00670F7A" w:rsidRDefault="00666B94">
            <w:hyperlink r:id="rId173" w:history="1">
              <w:r>
                <w:t>https://pubmed.ncbi.nlm.nih.govd/23430108</w:t>
              </w:r>
            </w:hyperlink>
          </w:p>
          <w:p w14:paraId="271932C5" w14:textId="77777777" w:rsidR="00670F7A" w:rsidRDefault="00666B94">
            <w:hyperlink r:id="rId174" w:history="1">
              <w:r>
                <w:t>ht</w:t>
              </w:r>
              <w:r>
                <w:t>tps://pubmed.ncbi.nlm.nih.gov/22328945</w:t>
              </w:r>
            </w:hyperlink>
          </w:p>
        </w:tc>
      </w:tr>
      <w:tr w:rsidR="00670F7A" w14:paraId="271932CA" w14:textId="77777777" w:rsidTr="00666B94">
        <w:tc>
          <w:tcPr>
            <w:tcW w:w="0" w:type="auto"/>
          </w:tcPr>
          <w:p w14:paraId="271932C7" w14:textId="77777777" w:rsidR="00670F7A" w:rsidRDefault="00666B94">
            <w:r>
              <w:t>CCL22</w:t>
            </w:r>
          </w:p>
        </w:tc>
        <w:tc>
          <w:tcPr>
            <w:tcW w:w="0" w:type="auto"/>
          </w:tcPr>
          <w:p w14:paraId="271932C8" w14:textId="77777777" w:rsidR="00670F7A" w:rsidRDefault="00666B94">
            <w:r>
              <w:t>1</w:t>
            </w:r>
          </w:p>
        </w:tc>
        <w:tc>
          <w:tcPr>
            <w:tcW w:w="0" w:type="auto"/>
          </w:tcPr>
          <w:p w14:paraId="271932C9" w14:textId="77777777" w:rsidR="00670F7A" w:rsidRDefault="00666B94">
            <w:pPr>
              <w:numPr>
                <w:ilvl w:val="0"/>
                <w:numId w:val="131"/>
              </w:numPr>
            </w:pPr>
            <w:r>
              <w:t>(AhR &amp; NCOR2 &amp; FOXO1) | (KLF4 &amp; MAFB)</w:t>
            </w:r>
          </w:p>
        </w:tc>
      </w:tr>
      <w:tr w:rsidR="00670F7A" w14:paraId="271932CE" w14:textId="77777777" w:rsidTr="00666B94">
        <w:trPr>
          <w:gridAfter w:val="1"/>
        </w:trPr>
        <w:tc>
          <w:tcPr>
            <w:tcW w:w="0" w:type="auto"/>
            <w:gridSpan w:val="2"/>
          </w:tcPr>
          <w:p w14:paraId="271932CB" w14:textId="77777777" w:rsidR="00670F7A" w:rsidRDefault="00666B94">
            <w:r>
              <w:lastRenderedPageBreak/>
              <w:t xml:space="preserve">C-C motif chemokine 22 [1], moDC marker [2]. </w:t>
            </w:r>
            <w:r>
              <w:br/>
            </w:r>
            <w:r>
              <w:t>May play a role in the trafficking of activated/effector T-lymphocytes to inflammatory sites and other aspects of activate</w:t>
            </w:r>
            <w:r>
              <w:t>d T-lymphocyte physiology. Chemotactic for monocytes, dendritic cells and natural killer cells [1].</w:t>
            </w:r>
            <w:r>
              <w:br/>
            </w:r>
            <w:r>
              <w:br/>
            </w:r>
            <w:r>
              <w:t>Using Matrix-scan , we predicted binding sites for AHR, NCOR2, FOXO1, KLF4, and MAFB in the regulatory region, annotated with chromHMM in this study, of th</w:t>
            </w:r>
            <w:r>
              <w:t>e CCL22 gene.</w:t>
            </w:r>
          </w:p>
          <w:p w14:paraId="271932CC" w14:textId="77777777" w:rsidR="00670F7A" w:rsidRDefault="00666B94">
            <w:pPr>
              <w:numPr>
                <w:ilvl w:val="0"/>
                <w:numId w:val="132"/>
              </w:numPr>
            </w:pPr>
            <w:hyperlink r:id="rId175" w:history="1">
              <w:r>
                <w:t>https://www.uniprot.org/uniprot/O00626</w:t>
              </w:r>
            </w:hyperlink>
          </w:p>
          <w:p w14:paraId="271932CD" w14:textId="77777777" w:rsidR="00670F7A" w:rsidRDefault="00666B94">
            <w:hyperlink r:id="rId176" w:history="1">
              <w:r>
                <w:t>https://pubmed.ncbi.nlm.nih.gov/29262348</w:t>
              </w:r>
            </w:hyperlink>
          </w:p>
        </w:tc>
      </w:tr>
      <w:tr w:rsidR="00670F7A" w14:paraId="271932D2" w14:textId="77777777" w:rsidTr="00666B94">
        <w:tc>
          <w:tcPr>
            <w:tcW w:w="0" w:type="auto"/>
          </w:tcPr>
          <w:p w14:paraId="271932CF" w14:textId="77777777" w:rsidR="00670F7A" w:rsidRDefault="00666B94">
            <w:r>
              <w:t>TLR3</w:t>
            </w:r>
          </w:p>
        </w:tc>
        <w:tc>
          <w:tcPr>
            <w:tcW w:w="0" w:type="auto"/>
          </w:tcPr>
          <w:p w14:paraId="271932D0" w14:textId="77777777" w:rsidR="00670F7A" w:rsidRDefault="00666B94">
            <w:r>
              <w:t>1</w:t>
            </w:r>
          </w:p>
        </w:tc>
        <w:tc>
          <w:tcPr>
            <w:tcW w:w="0" w:type="auto"/>
          </w:tcPr>
          <w:p w14:paraId="271932D1" w14:textId="77777777" w:rsidR="00670F7A" w:rsidRDefault="00666B94">
            <w:pPr>
              <w:numPr>
                <w:ilvl w:val="0"/>
                <w:numId w:val="133"/>
              </w:numPr>
            </w:pPr>
            <w:r>
              <w:t>IRF4 | PRDM1</w:t>
            </w:r>
          </w:p>
        </w:tc>
      </w:tr>
      <w:tr w:rsidR="00670F7A" w14:paraId="271932D6" w14:textId="77777777" w:rsidTr="00666B94">
        <w:trPr>
          <w:gridAfter w:val="1"/>
        </w:trPr>
        <w:tc>
          <w:tcPr>
            <w:tcW w:w="0" w:type="auto"/>
            <w:gridSpan w:val="2"/>
          </w:tcPr>
          <w:p w14:paraId="271932D3" w14:textId="77777777" w:rsidR="00670F7A" w:rsidRDefault="00666B94">
            <w:r>
              <w:t xml:space="preserve">Toll-like </w:t>
            </w:r>
            <w:r>
              <w:t>receptor 3 [1], moDC marker[2].</w:t>
            </w:r>
            <w:r>
              <w:br/>
            </w:r>
            <w:r>
              <w:t>TLRs control host immune response against pathogens through recognition of molecular patterns specific to microorganisms [1].</w:t>
            </w:r>
            <w:r>
              <w:br/>
            </w:r>
            <w:r>
              <w:t>Using matrix-scan, we predicted binding sites for IRF4 and PRDM1 in the regulatory region of the T</w:t>
            </w:r>
            <w:r>
              <w:t>LR3 coding gene.</w:t>
            </w:r>
          </w:p>
          <w:p w14:paraId="271932D4" w14:textId="77777777" w:rsidR="00670F7A" w:rsidRDefault="00666B94">
            <w:pPr>
              <w:numPr>
                <w:ilvl w:val="0"/>
                <w:numId w:val="134"/>
              </w:numPr>
            </w:pPr>
            <w:hyperlink r:id="rId177" w:history="1">
              <w:r>
                <w:t>https://www.uniprot.org/uniprot/O15455</w:t>
              </w:r>
            </w:hyperlink>
          </w:p>
          <w:p w14:paraId="271932D5" w14:textId="77777777" w:rsidR="00670F7A" w:rsidRDefault="00666B94">
            <w:hyperlink r:id="rId178" w:history="1">
              <w:r>
                <w:t>https://pubmed.ncbi.nlm.nih.gov/24513968</w:t>
              </w:r>
            </w:hyperlink>
          </w:p>
        </w:tc>
      </w:tr>
      <w:tr w:rsidR="00670F7A" w14:paraId="271932DA" w14:textId="77777777" w:rsidTr="00666B94">
        <w:tc>
          <w:tcPr>
            <w:tcW w:w="0" w:type="auto"/>
          </w:tcPr>
          <w:p w14:paraId="271932D7" w14:textId="77777777" w:rsidR="00670F7A" w:rsidRDefault="00666B94">
            <w:r>
              <w:t>TLR4</w:t>
            </w:r>
          </w:p>
        </w:tc>
        <w:tc>
          <w:tcPr>
            <w:tcW w:w="0" w:type="auto"/>
          </w:tcPr>
          <w:p w14:paraId="271932D8" w14:textId="77777777" w:rsidR="00670F7A" w:rsidRDefault="00666B94">
            <w:r>
              <w:t>1</w:t>
            </w:r>
          </w:p>
        </w:tc>
        <w:tc>
          <w:tcPr>
            <w:tcW w:w="0" w:type="auto"/>
          </w:tcPr>
          <w:p w14:paraId="271932D9" w14:textId="77777777" w:rsidR="00670F7A" w:rsidRDefault="00666B94">
            <w:pPr>
              <w:numPr>
                <w:ilvl w:val="0"/>
                <w:numId w:val="135"/>
              </w:numPr>
            </w:pPr>
            <w:r>
              <w:t>AP1 | IRF4 | PRDM1 | PU1</w:t>
            </w:r>
          </w:p>
        </w:tc>
      </w:tr>
      <w:tr w:rsidR="00670F7A" w14:paraId="271932DF" w14:textId="77777777" w:rsidTr="00666B94">
        <w:trPr>
          <w:gridAfter w:val="1"/>
        </w:trPr>
        <w:tc>
          <w:tcPr>
            <w:tcW w:w="0" w:type="auto"/>
            <w:gridSpan w:val="2"/>
          </w:tcPr>
          <w:p w14:paraId="271932DB" w14:textId="77777777" w:rsidR="00670F7A" w:rsidRDefault="00666B94">
            <w:r>
              <w:t>Toll-like</w:t>
            </w:r>
            <w:r>
              <w:t xml:space="preserve"> receptor 4 [1], moDC marker [2,3]. </w:t>
            </w:r>
            <w:r>
              <w:br/>
            </w:r>
            <w:r>
              <w:t xml:space="preserve">TLR4 cooperates with LY96 and CD14 to mediate the innate immune response to bacterial lipopolysaccharide (LPS) [1]). </w:t>
            </w:r>
            <w:r>
              <w:br/>
            </w:r>
            <w:r>
              <w:t>Using matrix-scan, we predicted binding sites for AP1, IRF4, PRDM1 and PU1 in the regulatory region o</w:t>
            </w:r>
            <w:r>
              <w:t>f the TLR4 coding gene.</w:t>
            </w:r>
          </w:p>
          <w:p w14:paraId="271932DC" w14:textId="77777777" w:rsidR="00670F7A" w:rsidRDefault="00666B94">
            <w:pPr>
              <w:numPr>
                <w:ilvl w:val="0"/>
                <w:numId w:val="136"/>
              </w:numPr>
            </w:pPr>
            <w:hyperlink r:id="rId179" w:history="1">
              <w:r>
                <w:t>https://www.uniprot.org/uniprot/O00206</w:t>
              </w:r>
            </w:hyperlink>
          </w:p>
          <w:p w14:paraId="271932DD" w14:textId="77777777" w:rsidR="00670F7A" w:rsidRDefault="00666B94">
            <w:hyperlink r:id="rId180" w:history="1">
              <w:r>
                <w:t>https://pubmed.ncbi.nlm.nih.gov/24513968</w:t>
              </w:r>
            </w:hyperlink>
          </w:p>
          <w:p w14:paraId="271932DE" w14:textId="77777777" w:rsidR="00670F7A" w:rsidRDefault="00666B94">
            <w:hyperlink r:id="rId181" w:history="1">
              <w:r>
                <w:t>https://pubmed.ncbi.nlm.nih.gov/27022195/</w:t>
              </w:r>
            </w:hyperlink>
          </w:p>
        </w:tc>
      </w:tr>
      <w:tr w:rsidR="00670F7A" w14:paraId="271932E3" w14:textId="77777777" w:rsidTr="00666B94">
        <w:tc>
          <w:tcPr>
            <w:tcW w:w="0" w:type="auto"/>
          </w:tcPr>
          <w:p w14:paraId="271932E0" w14:textId="77777777" w:rsidR="00670F7A" w:rsidRDefault="00666B94">
            <w:r>
              <w:t>TLR6</w:t>
            </w:r>
          </w:p>
        </w:tc>
        <w:tc>
          <w:tcPr>
            <w:tcW w:w="0" w:type="auto"/>
          </w:tcPr>
          <w:p w14:paraId="271932E1" w14:textId="77777777" w:rsidR="00670F7A" w:rsidRDefault="00666B94">
            <w:r>
              <w:t>1</w:t>
            </w:r>
          </w:p>
        </w:tc>
        <w:tc>
          <w:tcPr>
            <w:tcW w:w="0" w:type="auto"/>
          </w:tcPr>
          <w:p w14:paraId="271932E2" w14:textId="77777777" w:rsidR="00670F7A" w:rsidRDefault="00666B94">
            <w:pPr>
              <w:numPr>
                <w:ilvl w:val="0"/>
                <w:numId w:val="137"/>
              </w:numPr>
            </w:pPr>
            <w:r>
              <w:t>CEBPa | CEBPb | STAT6</w:t>
            </w:r>
          </w:p>
        </w:tc>
      </w:tr>
      <w:tr w:rsidR="00670F7A" w14:paraId="271932E9" w14:textId="77777777" w:rsidTr="00666B94">
        <w:trPr>
          <w:gridAfter w:val="1"/>
        </w:trPr>
        <w:tc>
          <w:tcPr>
            <w:tcW w:w="0" w:type="auto"/>
            <w:gridSpan w:val="2"/>
          </w:tcPr>
          <w:p w14:paraId="271932E4" w14:textId="77777777" w:rsidR="00670F7A" w:rsidRDefault="00666B94">
            <w:r>
              <w:t xml:space="preserve">Toll-like receptor 6 </w:t>
            </w:r>
            <w:r>
              <w:t xml:space="preserve">[1], moDC marker [2,3,4]. </w:t>
            </w:r>
            <w:r>
              <w:br/>
            </w:r>
            <w:r>
              <w:t>TLR6 participates in the innate immune response to Gram-positive bacteria and fungi. TLR6 specifically recognizes diacylated and, to a lesser extent, triacylated lipopeptides [1].</w:t>
            </w:r>
            <w:r>
              <w:br/>
            </w:r>
            <w:r>
              <w:t>Using matrix-scan, we predicted binding sites for</w:t>
            </w:r>
            <w:r>
              <w:t xml:space="preserve"> CEBPa, CEBPb and STAT6 in the regulatory region of the TLR6 coding gene.</w:t>
            </w:r>
          </w:p>
          <w:p w14:paraId="271932E5" w14:textId="77777777" w:rsidR="00670F7A" w:rsidRDefault="00666B94">
            <w:pPr>
              <w:numPr>
                <w:ilvl w:val="0"/>
                <w:numId w:val="138"/>
              </w:numPr>
            </w:pPr>
            <w:hyperlink r:id="rId182" w:history="1">
              <w:r>
                <w:t>https://www.uniprot.org/uniprot/Q9Y2C9</w:t>
              </w:r>
            </w:hyperlink>
          </w:p>
          <w:p w14:paraId="271932E6" w14:textId="77777777" w:rsidR="00670F7A" w:rsidRDefault="00666B94">
            <w:hyperlink r:id="rId183" w:history="1">
              <w:r>
                <w:t>https://pubmed.ncbi.nlm.nih.</w:t>
              </w:r>
              <w:r>
                <w:t>gov/24513968</w:t>
              </w:r>
            </w:hyperlink>
          </w:p>
          <w:p w14:paraId="271932E7" w14:textId="77777777" w:rsidR="00670F7A" w:rsidRDefault="00666B94">
            <w:hyperlink r:id="rId184" w:history="1">
              <w:r>
                <w:t>https://pubmed.ncbi.nlm.nih.gov/20037584/</w:t>
              </w:r>
            </w:hyperlink>
          </w:p>
          <w:p w14:paraId="271932E8" w14:textId="77777777" w:rsidR="00670F7A" w:rsidRDefault="00666B94">
            <w:hyperlink r:id="rId185" w:history="1">
              <w:r>
                <w:t>https://pubmed.ncbi.nlm.nih.gov/29593736/</w:t>
              </w:r>
            </w:hyperlink>
          </w:p>
        </w:tc>
      </w:tr>
      <w:tr w:rsidR="00670F7A" w14:paraId="271932ED" w14:textId="77777777" w:rsidTr="00666B94">
        <w:tc>
          <w:tcPr>
            <w:tcW w:w="0" w:type="auto"/>
          </w:tcPr>
          <w:p w14:paraId="271932EA" w14:textId="77777777" w:rsidR="00670F7A" w:rsidRDefault="00666B94">
            <w:r>
              <w:t>TLR7</w:t>
            </w:r>
          </w:p>
        </w:tc>
        <w:tc>
          <w:tcPr>
            <w:tcW w:w="0" w:type="auto"/>
          </w:tcPr>
          <w:p w14:paraId="271932EB" w14:textId="77777777" w:rsidR="00670F7A" w:rsidRDefault="00666B94">
            <w:r>
              <w:t>1</w:t>
            </w:r>
          </w:p>
        </w:tc>
        <w:tc>
          <w:tcPr>
            <w:tcW w:w="0" w:type="auto"/>
          </w:tcPr>
          <w:p w14:paraId="271932EC" w14:textId="77777777" w:rsidR="00670F7A" w:rsidRDefault="00666B94">
            <w:pPr>
              <w:numPr>
                <w:ilvl w:val="0"/>
                <w:numId w:val="139"/>
              </w:numPr>
            </w:pPr>
            <w:r>
              <w:t>CEBPa | CEBPb | IRF4</w:t>
            </w:r>
          </w:p>
        </w:tc>
      </w:tr>
      <w:tr w:rsidR="00670F7A" w14:paraId="271932F1" w14:textId="77777777" w:rsidTr="00666B94">
        <w:trPr>
          <w:gridAfter w:val="1"/>
        </w:trPr>
        <w:tc>
          <w:tcPr>
            <w:tcW w:w="0" w:type="auto"/>
            <w:gridSpan w:val="2"/>
          </w:tcPr>
          <w:p w14:paraId="271932EE" w14:textId="77777777" w:rsidR="00670F7A" w:rsidRDefault="00666B94">
            <w:r>
              <w:lastRenderedPageBreak/>
              <w:t xml:space="preserve">Toll-like receptor 7 [1], moDC marker [2]. </w:t>
            </w:r>
            <w:r>
              <w:br/>
            </w:r>
            <w:r>
              <w:t xml:space="preserve">Endosomal receptor that plays a key role in innate and adaptive </w:t>
            </w:r>
            <w:r>
              <w:t>immunity.</w:t>
            </w:r>
            <w:r>
              <w:br/>
            </w:r>
            <w:r>
              <w:t xml:space="preserve">ILR7 controls host immune response against pathogens through recognition of uridine containing single strand RNAs (ssRNAs) of viral origin or guanosine analogs [1]. </w:t>
            </w:r>
            <w:r>
              <w:br/>
            </w:r>
            <w:r>
              <w:t>Using matrix-scan, we predicted binding sites for CEBPa, CEBPb and IRF4 in the r</w:t>
            </w:r>
            <w:r>
              <w:t>egulatory region of the TLR7 coding gene.</w:t>
            </w:r>
          </w:p>
          <w:p w14:paraId="271932EF" w14:textId="77777777" w:rsidR="00670F7A" w:rsidRDefault="00666B94">
            <w:pPr>
              <w:numPr>
                <w:ilvl w:val="0"/>
                <w:numId w:val="140"/>
              </w:numPr>
            </w:pPr>
            <w:hyperlink r:id="rId186" w:history="1">
              <w:r>
                <w:t>https://www.uniprot.org/uniprot/Q9NYK1</w:t>
              </w:r>
            </w:hyperlink>
          </w:p>
          <w:p w14:paraId="271932F0" w14:textId="77777777" w:rsidR="00670F7A" w:rsidRDefault="00666B94">
            <w:hyperlink r:id="rId187" w:history="1">
              <w:r>
                <w:t>https://pubmed.ncbi.nlm.nih.gov/24513968</w:t>
              </w:r>
            </w:hyperlink>
          </w:p>
        </w:tc>
      </w:tr>
      <w:tr w:rsidR="00670F7A" w14:paraId="271932F5" w14:textId="77777777" w:rsidTr="00666B94">
        <w:tc>
          <w:tcPr>
            <w:tcW w:w="0" w:type="auto"/>
          </w:tcPr>
          <w:p w14:paraId="271932F2" w14:textId="77777777" w:rsidR="00670F7A" w:rsidRDefault="00666B94">
            <w:r>
              <w:t>TLR8</w:t>
            </w:r>
          </w:p>
        </w:tc>
        <w:tc>
          <w:tcPr>
            <w:tcW w:w="0" w:type="auto"/>
          </w:tcPr>
          <w:p w14:paraId="271932F3" w14:textId="77777777" w:rsidR="00670F7A" w:rsidRDefault="00666B94">
            <w:r>
              <w:t>1</w:t>
            </w:r>
          </w:p>
        </w:tc>
        <w:tc>
          <w:tcPr>
            <w:tcW w:w="0" w:type="auto"/>
          </w:tcPr>
          <w:p w14:paraId="271932F4" w14:textId="77777777" w:rsidR="00670F7A" w:rsidRDefault="00666B94">
            <w:pPr>
              <w:numPr>
                <w:ilvl w:val="0"/>
                <w:numId w:val="141"/>
              </w:numPr>
            </w:pPr>
            <w:r>
              <w:t>KLF4 | CEB</w:t>
            </w:r>
            <w:r>
              <w:t>Pa | STAT6 | BATF3</w:t>
            </w:r>
          </w:p>
        </w:tc>
      </w:tr>
      <w:tr w:rsidR="00670F7A" w14:paraId="271932FA" w14:textId="77777777" w:rsidTr="00666B94">
        <w:trPr>
          <w:gridAfter w:val="1"/>
        </w:trPr>
        <w:tc>
          <w:tcPr>
            <w:tcW w:w="0" w:type="auto"/>
            <w:gridSpan w:val="2"/>
          </w:tcPr>
          <w:p w14:paraId="271932F6" w14:textId="77777777" w:rsidR="00670F7A" w:rsidRDefault="00666B94">
            <w:r>
              <w:t>Toll-like receptor 8 [1], moDC marker [2].</w:t>
            </w:r>
            <w:r>
              <w:br/>
            </w:r>
            <w:r>
              <w:t xml:space="preserve">Endosomal receptor that plays a key role in innate and adaptive immunity. </w:t>
            </w:r>
            <w:r>
              <w:br/>
            </w:r>
            <w:r>
              <w:t xml:space="preserve">TLR8 controls host immune response against pathogens through recognition of RNA degradation products specific to </w:t>
            </w:r>
            <w:r>
              <w:t>microorganisms that are initially processed by RNASET2 [3]</w:t>
            </w:r>
            <w:r>
              <w:br/>
            </w:r>
            <w:r>
              <w:t>Using matrix-scan, we predicted binding sites for CEBPA, KLF4 and STAT6 in the regulatory region of TLR8 coding gene.</w:t>
            </w:r>
          </w:p>
          <w:p w14:paraId="271932F7" w14:textId="77777777" w:rsidR="00670F7A" w:rsidRDefault="00666B94">
            <w:pPr>
              <w:numPr>
                <w:ilvl w:val="0"/>
                <w:numId w:val="142"/>
              </w:numPr>
            </w:pPr>
            <w:hyperlink r:id="rId188" w:history="1">
              <w:r>
                <w:t>https://www.uniprot.org</w:t>
              </w:r>
              <w:r>
                <w:t>/uniprot/Q9NR97</w:t>
              </w:r>
            </w:hyperlink>
          </w:p>
          <w:p w14:paraId="271932F8" w14:textId="77777777" w:rsidR="00670F7A" w:rsidRDefault="00666B94">
            <w:hyperlink r:id="rId189" w:history="1">
              <w:r>
                <w:t>https://pubmed.ncbi.nlm.nih.gov/24513968</w:t>
              </w:r>
            </w:hyperlink>
          </w:p>
          <w:p w14:paraId="271932F9" w14:textId="77777777" w:rsidR="00670F7A" w:rsidRDefault="00666B94">
            <w:hyperlink r:id="rId190" w:history="1">
              <w:r>
                <w:t>https://pubmed.ncbi.nlm.nih.gov/31778653/</w:t>
              </w:r>
            </w:hyperlink>
          </w:p>
        </w:tc>
      </w:tr>
      <w:tr w:rsidR="00670F7A" w14:paraId="271932FE" w14:textId="77777777" w:rsidTr="00666B94">
        <w:tc>
          <w:tcPr>
            <w:tcW w:w="0" w:type="auto"/>
          </w:tcPr>
          <w:p w14:paraId="271932FB" w14:textId="77777777" w:rsidR="00670F7A" w:rsidRDefault="00666B94">
            <w:r>
              <w:t>CD48</w:t>
            </w:r>
          </w:p>
        </w:tc>
        <w:tc>
          <w:tcPr>
            <w:tcW w:w="0" w:type="auto"/>
          </w:tcPr>
          <w:p w14:paraId="271932FC" w14:textId="77777777" w:rsidR="00670F7A" w:rsidRDefault="00666B94">
            <w:r>
              <w:t>1</w:t>
            </w:r>
          </w:p>
        </w:tc>
        <w:tc>
          <w:tcPr>
            <w:tcW w:w="0" w:type="auto"/>
          </w:tcPr>
          <w:p w14:paraId="271932FD" w14:textId="77777777" w:rsidR="00670F7A" w:rsidRDefault="00666B94">
            <w:pPr>
              <w:numPr>
                <w:ilvl w:val="0"/>
                <w:numId w:val="143"/>
              </w:numPr>
            </w:pPr>
            <w:r>
              <w:t>PU1 &amp; IRF4</w:t>
            </w:r>
          </w:p>
        </w:tc>
      </w:tr>
      <w:tr w:rsidR="00670F7A" w14:paraId="27193302" w14:textId="77777777" w:rsidTr="00666B94">
        <w:trPr>
          <w:gridAfter w:val="1"/>
        </w:trPr>
        <w:tc>
          <w:tcPr>
            <w:tcW w:w="0" w:type="auto"/>
            <w:gridSpan w:val="2"/>
          </w:tcPr>
          <w:p w14:paraId="271932FF" w14:textId="77777777" w:rsidR="00670F7A" w:rsidRDefault="00666B94">
            <w:r>
              <w:t>CD48 antigen [1],</w:t>
            </w:r>
            <w:r>
              <w:t xml:space="preserve"> expressed in moDC [2], ligand for CD2 and presumably involved in regulating T-cell activation [1].</w:t>
            </w:r>
            <w:r>
              <w:br/>
            </w:r>
            <w:r>
              <w:t>Using matrix-scan, we predicted binding sites for IRF4 and PU1 in the regulatory region of the CD48 coding gene.</w:t>
            </w:r>
          </w:p>
          <w:p w14:paraId="27193300" w14:textId="77777777" w:rsidR="00670F7A" w:rsidRDefault="00666B94">
            <w:pPr>
              <w:numPr>
                <w:ilvl w:val="0"/>
                <w:numId w:val="144"/>
              </w:numPr>
            </w:pPr>
            <w:hyperlink r:id="rId191" w:history="1">
              <w:r>
                <w:t>https://www.uniprot.org/uniprot/P09326</w:t>
              </w:r>
            </w:hyperlink>
          </w:p>
          <w:p w14:paraId="27193301" w14:textId="77777777" w:rsidR="00670F7A" w:rsidRDefault="00666B94">
            <w:hyperlink r:id="rId192" w:history="1">
              <w:r>
                <w:t>https://pubmed.ncbi.nlm.nih.gov/29262348</w:t>
              </w:r>
            </w:hyperlink>
          </w:p>
        </w:tc>
      </w:tr>
      <w:tr w:rsidR="00670F7A" w14:paraId="27193306" w14:textId="77777777" w:rsidTr="00666B94">
        <w:tc>
          <w:tcPr>
            <w:tcW w:w="0" w:type="auto"/>
          </w:tcPr>
          <w:p w14:paraId="27193303" w14:textId="77777777" w:rsidR="00670F7A" w:rsidRDefault="00666B94">
            <w:r>
              <w:t>CD1A</w:t>
            </w:r>
          </w:p>
        </w:tc>
        <w:tc>
          <w:tcPr>
            <w:tcW w:w="0" w:type="auto"/>
          </w:tcPr>
          <w:p w14:paraId="27193304" w14:textId="77777777" w:rsidR="00670F7A" w:rsidRDefault="00666B94">
            <w:r>
              <w:t>1</w:t>
            </w:r>
          </w:p>
        </w:tc>
        <w:tc>
          <w:tcPr>
            <w:tcW w:w="0" w:type="auto"/>
          </w:tcPr>
          <w:p w14:paraId="27193305" w14:textId="77777777" w:rsidR="00670F7A" w:rsidRDefault="00666B94">
            <w:pPr>
              <w:numPr>
                <w:ilvl w:val="0"/>
                <w:numId w:val="145"/>
              </w:numPr>
            </w:pPr>
            <w:r>
              <w:t>(BATF3 | CEBPa | CEBPb | CREB) &amp; IRF4 &amp; PU1 &amp; PRDM1 &amp; NCOR2</w:t>
            </w:r>
          </w:p>
        </w:tc>
      </w:tr>
      <w:tr w:rsidR="00670F7A" w14:paraId="2719330B" w14:textId="77777777" w:rsidTr="00666B94">
        <w:trPr>
          <w:gridAfter w:val="1"/>
        </w:trPr>
        <w:tc>
          <w:tcPr>
            <w:tcW w:w="0" w:type="auto"/>
            <w:gridSpan w:val="2"/>
          </w:tcPr>
          <w:p w14:paraId="27193307" w14:textId="77777777" w:rsidR="00670F7A" w:rsidRDefault="00666B94">
            <w:r>
              <w:t xml:space="preserve">T-cell surface </w:t>
            </w:r>
            <w:r>
              <w:t>glycoprotein CD1a [1].</w:t>
            </w:r>
            <w:r>
              <w:br/>
            </w:r>
            <w:r>
              <w:t xml:space="preserve">Antigen-presenting protein that binds self and non-self lipid and glycolipid antigens and presents them to T-cell receptors on natural killer T-cells [1]. </w:t>
            </w:r>
            <w:r>
              <w:br/>
            </w:r>
            <w:r>
              <w:t>IL4 signaling upregulates CD1a on cell surface of DC cells [2].</w:t>
            </w:r>
            <w:r>
              <w:br/>
            </w:r>
            <w:r>
              <w:t>NCOR2 silenci</w:t>
            </w:r>
            <w:r>
              <w:t>ng repressed CD1A, that is one of the IL-4 signature genes [3].</w:t>
            </w:r>
            <w:r>
              <w:br/>
            </w:r>
            <w:r>
              <w:t xml:space="preserve">Using matrix-scan, we predicted binding sites for BATF3, CEBPA, </w:t>
            </w:r>
            <w:r>
              <w:lastRenderedPageBreak/>
              <w:t>CEBPB, CREB1, IRF4, PRDM1, PU1 and NCOR2 in the regulatory region of the CD1A coding gene.</w:t>
            </w:r>
          </w:p>
          <w:p w14:paraId="27193308" w14:textId="77777777" w:rsidR="00670F7A" w:rsidRDefault="00666B94">
            <w:pPr>
              <w:numPr>
                <w:ilvl w:val="0"/>
                <w:numId w:val="146"/>
              </w:numPr>
            </w:pPr>
            <w:hyperlink r:id="rId193" w:history="1">
              <w:r>
                <w:t>https://www.uniprot.org/uniprot/P06126</w:t>
              </w:r>
            </w:hyperlink>
          </w:p>
          <w:p w14:paraId="27193309" w14:textId="77777777" w:rsidR="00670F7A" w:rsidRDefault="00666B94">
            <w:hyperlink r:id="rId194" w:history="1">
              <w:r>
                <w:t>https://pubmed.ncbi.nlm.nih.gov/10629465/</w:t>
              </w:r>
            </w:hyperlink>
          </w:p>
          <w:p w14:paraId="2719330A" w14:textId="77777777" w:rsidR="00670F7A" w:rsidRDefault="00666B94">
            <w:hyperlink r:id="rId195" w:history="1">
              <w:r>
                <w:t>https://pubmed.ncbi.nlm.nih.gov/29262</w:t>
              </w:r>
              <w:r>
                <w:t>348</w:t>
              </w:r>
            </w:hyperlink>
          </w:p>
        </w:tc>
      </w:tr>
      <w:tr w:rsidR="00670F7A" w14:paraId="2719330F" w14:textId="77777777" w:rsidTr="00666B94">
        <w:tc>
          <w:tcPr>
            <w:tcW w:w="0" w:type="auto"/>
          </w:tcPr>
          <w:p w14:paraId="2719330C" w14:textId="77777777" w:rsidR="00670F7A" w:rsidRDefault="00666B94">
            <w:r>
              <w:lastRenderedPageBreak/>
              <w:t>CD1B</w:t>
            </w:r>
          </w:p>
        </w:tc>
        <w:tc>
          <w:tcPr>
            <w:tcW w:w="0" w:type="auto"/>
          </w:tcPr>
          <w:p w14:paraId="2719330D" w14:textId="77777777" w:rsidR="00670F7A" w:rsidRDefault="00666B94">
            <w:r>
              <w:t>1</w:t>
            </w:r>
          </w:p>
        </w:tc>
        <w:tc>
          <w:tcPr>
            <w:tcW w:w="0" w:type="auto"/>
          </w:tcPr>
          <w:p w14:paraId="2719330E" w14:textId="77777777" w:rsidR="00670F7A" w:rsidRDefault="00666B94">
            <w:pPr>
              <w:numPr>
                <w:ilvl w:val="0"/>
                <w:numId w:val="147"/>
              </w:numPr>
            </w:pPr>
            <w:r>
              <w:t>(CEBPa | CEBPb | IRF4) &amp; PRDM1</w:t>
            </w:r>
          </w:p>
        </w:tc>
      </w:tr>
      <w:tr w:rsidR="00670F7A" w14:paraId="27193313" w14:textId="77777777" w:rsidTr="00666B94">
        <w:trPr>
          <w:gridAfter w:val="1"/>
        </w:trPr>
        <w:tc>
          <w:tcPr>
            <w:tcW w:w="0" w:type="auto"/>
            <w:gridSpan w:val="2"/>
          </w:tcPr>
          <w:p w14:paraId="27193310" w14:textId="77777777" w:rsidR="00670F7A" w:rsidRDefault="00666B94">
            <w:r>
              <w:t xml:space="preserve">T-cell surface glycoprotein CD1b [1]. </w:t>
            </w:r>
            <w:r>
              <w:br/>
            </w:r>
            <w:r>
              <w:t xml:space="preserve">During protein synthesis and maturation, CD1 family members bind endogenous lipids that are replaced by lipid or glycolipid antigens when the proteins are </w:t>
            </w:r>
            <w:r>
              <w:t xml:space="preserve">internalized and pass through endosomes or lysosomes, before trafficking back to the cell surface [1]. </w:t>
            </w:r>
            <w:r>
              <w:br/>
            </w:r>
            <w:r>
              <w:t xml:space="preserve">Human inflammatory moDC are HLADR CD11c cells that express markers found on classical DC such as CD1c, CD1a, CD1b [2]. </w:t>
            </w:r>
            <w:r>
              <w:br/>
            </w:r>
            <w:r>
              <w:t xml:space="preserve">Using matrix-scan, we predicted </w:t>
            </w:r>
            <w:r>
              <w:t>binding sites for CEBPA, CEBPB, IRF4 and PRDM1 in the regulatory region of the CD1B coding gene.</w:t>
            </w:r>
          </w:p>
          <w:p w14:paraId="27193311" w14:textId="77777777" w:rsidR="00670F7A" w:rsidRDefault="00666B94">
            <w:pPr>
              <w:numPr>
                <w:ilvl w:val="0"/>
                <w:numId w:val="148"/>
              </w:numPr>
            </w:pPr>
            <w:hyperlink r:id="rId196" w:history="1">
              <w:r>
                <w:t>https://www.uniprot.org/uniprot/P29016</w:t>
              </w:r>
            </w:hyperlink>
          </w:p>
          <w:p w14:paraId="27193312" w14:textId="77777777" w:rsidR="00670F7A" w:rsidRDefault="00666B94">
            <w:hyperlink r:id="rId197" w:history="1">
              <w:r>
                <w:t>https</w:t>
              </w:r>
              <w:r>
                <w:t>://pubmed.ncbi.nlm.nih.gov/29448070</w:t>
              </w:r>
            </w:hyperlink>
          </w:p>
        </w:tc>
      </w:tr>
      <w:tr w:rsidR="00670F7A" w14:paraId="27193317" w14:textId="77777777" w:rsidTr="00666B94">
        <w:tc>
          <w:tcPr>
            <w:tcW w:w="0" w:type="auto"/>
          </w:tcPr>
          <w:p w14:paraId="27193314" w14:textId="77777777" w:rsidR="00670F7A" w:rsidRDefault="00666B94">
            <w:r>
              <w:t>CD1C</w:t>
            </w:r>
          </w:p>
        </w:tc>
        <w:tc>
          <w:tcPr>
            <w:tcW w:w="0" w:type="auto"/>
          </w:tcPr>
          <w:p w14:paraId="27193315" w14:textId="77777777" w:rsidR="00670F7A" w:rsidRDefault="00666B94">
            <w:r>
              <w:t>1</w:t>
            </w:r>
          </w:p>
        </w:tc>
        <w:tc>
          <w:tcPr>
            <w:tcW w:w="0" w:type="auto"/>
          </w:tcPr>
          <w:p w14:paraId="27193316" w14:textId="77777777" w:rsidR="00670F7A" w:rsidRDefault="00666B94">
            <w:pPr>
              <w:numPr>
                <w:ilvl w:val="0"/>
                <w:numId w:val="149"/>
              </w:numPr>
            </w:pPr>
            <w:r>
              <w:t>FOXO1 &amp; IRF4 &amp; NR4A1 &amp; PU1 &amp; STAT6</w:t>
            </w:r>
          </w:p>
        </w:tc>
      </w:tr>
      <w:tr w:rsidR="00670F7A" w14:paraId="2719331B" w14:textId="77777777" w:rsidTr="00666B94">
        <w:trPr>
          <w:gridAfter w:val="1"/>
        </w:trPr>
        <w:tc>
          <w:tcPr>
            <w:tcW w:w="0" w:type="auto"/>
            <w:gridSpan w:val="2"/>
          </w:tcPr>
          <w:p w14:paraId="27193318" w14:textId="77777777" w:rsidR="00670F7A" w:rsidRDefault="00666B94">
            <w:r>
              <w:t>T-cell surface glycoprotein CD1c [1], expressed in DC [2].</w:t>
            </w:r>
            <w:r>
              <w:br/>
            </w:r>
            <w:r>
              <w:t>Antigen-presenting protein that binds self and non-self lipid and glycolipid antigens and presents them to T-cell re</w:t>
            </w:r>
            <w:r>
              <w:t>ceptors on natural killer T-cells.</w:t>
            </w:r>
            <w:r>
              <w:br/>
            </w:r>
            <w:r>
              <w:t>Using matrix-scan, we predicted binding sites for FOXO1, IRF4, NR4A1, PU1 and STAT6 in the regulatory region of the CD1C coding gene.</w:t>
            </w:r>
          </w:p>
          <w:p w14:paraId="27193319" w14:textId="77777777" w:rsidR="00670F7A" w:rsidRDefault="00666B94">
            <w:pPr>
              <w:numPr>
                <w:ilvl w:val="0"/>
                <w:numId w:val="150"/>
              </w:numPr>
            </w:pPr>
            <w:hyperlink r:id="rId198" w:history="1">
              <w:r>
                <w:t>https://www.uniprot.org/uniprot</w:t>
              </w:r>
              <w:r>
                <w:t>/P29017</w:t>
              </w:r>
            </w:hyperlink>
          </w:p>
          <w:p w14:paraId="2719331A" w14:textId="77777777" w:rsidR="00670F7A" w:rsidRDefault="00666B94">
            <w:hyperlink r:id="rId199" w:history="1">
              <w:r>
                <w:t>https://pubmed.ncbi.nlm.nih.gov/29448070</w:t>
              </w:r>
            </w:hyperlink>
          </w:p>
        </w:tc>
      </w:tr>
      <w:tr w:rsidR="00670F7A" w14:paraId="2719331F" w14:textId="77777777" w:rsidTr="00666B94">
        <w:tc>
          <w:tcPr>
            <w:tcW w:w="0" w:type="auto"/>
          </w:tcPr>
          <w:p w14:paraId="2719331C" w14:textId="77777777" w:rsidR="00670F7A" w:rsidRDefault="00666B94">
            <w:r>
              <w:t>CD40</w:t>
            </w:r>
          </w:p>
        </w:tc>
        <w:tc>
          <w:tcPr>
            <w:tcW w:w="0" w:type="auto"/>
          </w:tcPr>
          <w:p w14:paraId="2719331D" w14:textId="77777777" w:rsidR="00670F7A" w:rsidRDefault="00666B94">
            <w:r>
              <w:t>1</w:t>
            </w:r>
          </w:p>
        </w:tc>
        <w:tc>
          <w:tcPr>
            <w:tcW w:w="0" w:type="auto"/>
          </w:tcPr>
          <w:p w14:paraId="2719331E" w14:textId="77777777" w:rsidR="00670F7A" w:rsidRDefault="00666B94">
            <w:pPr>
              <w:numPr>
                <w:ilvl w:val="0"/>
                <w:numId w:val="151"/>
              </w:numPr>
            </w:pPr>
            <w:r>
              <w:t>AP1</w:t>
            </w:r>
          </w:p>
        </w:tc>
      </w:tr>
      <w:tr w:rsidR="00670F7A" w14:paraId="27193324" w14:textId="77777777" w:rsidTr="00666B94">
        <w:trPr>
          <w:gridAfter w:val="1"/>
        </w:trPr>
        <w:tc>
          <w:tcPr>
            <w:tcW w:w="0" w:type="auto"/>
            <w:gridSpan w:val="2"/>
          </w:tcPr>
          <w:p w14:paraId="27193320" w14:textId="77777777" w:rsidR="00670F7A" w:rsidRDefault="00666B94">
            <w:r>
              <w:t>Tumor necrosis factor receptor superfamily member 5 [1], moDC marker [2].</w:t>
            </w:r>
            <w:r>
              <w:br/>
            </w:r>
            <w:r>
              <w:t xml:space="preserve">Receptor for TNFSF5/CD40LG [3]. </w:t>
            </w:r>
            <w:r>
              <w:br/>
            </w:r>
            <w:r>
              <w:t xml:space="preserve">CD40 transduces </w:t>
            </w:r>
            <w:r>
              <w:t>TRAF6- and MAP3K8-mediated signals that activate ERK in macrophages and B cells, leading to induction of immunoglobulin secretion [1].</w:t>
            </w:r>
            <w:r>
              <w:br/>
            </w:r>
            <w:r>
              <w:t>Using matrix-scan, we predicted binding sites for AP1 in the regulatory region of the CD40 coding gene.</w:t>
            </w:r>
          </w:p>
          <w:p w14:paraId="27193321" w14:textId="77777777" w:rsidR="00670F7A" w:rsidRDefault="00666B94">
            <w:pPr>
              <w:numPr>
                <w:ilvl w:val="0"/>
                <w:numId w:val="152"/>
              </w:numPr>
            </w:pPr>
            <w:hyperlink r:id="rId200" w:history="1">
              <w:r>
                <w:t>https://www.uniprot.org/uniprot/P25942</w:t>
              </w:r>
            </w:hyperlink>
          </w:p>
          <w:p w14:paraId="27193322" w14:textId="77777777" w:rsidR="00670F7A" w:rsidRDefault="00666B94">
            <w:hyperlink r:id="rId201" w:history="1">
              <w:r>
                <w:t>https://pubmed.ncbi.nlm.nih.gov/24513968</w:t>
              </w:r>
            </w:hyperlink>
          </w:p>
          <w:p w14:paraId="27193323" w14:textId="77777777" w:rsidR="00670F7A" w:rsidRDefault="00666B94">
            <w:hyperlink r:id="rId202" w:history="1">
              <w:r>
                <w:t>https://pubmed.ncb</w:t>
              </w:r>
              <w:r>
                <w:t>i.nlm.nih.gov/31331973/</w:t>
              </w:r>
            </w:hyperlink>
          </w:p>
        </w:tc>
      </w:tr>
      <w:tr w:rsidR="00670F7A" w14:paraId="27193328" w14:textId="77777777" w:rsidTr="00666B94">
        <w:tc>
          <w:tcPr>
            <w:tcW w:w="0" w:type="auto"/>
          </w:tcPr>
          <w:p w14:paraId="27193325" w14:textId="77777777" w:rsidR="00670F7A" w:rsidRDefault="00666B94">
            <w:r>
              <w:t>CD86</w:t>
            </w:r>
          </w:p>
        </w:tc>
        <w:tc>
          <w:tcPr>
            <w:tcW w:w="0" w:type="auto"/>
          </w:tcPr>
          <w:p w14:paraId="27193326" w14:textId="77777777" w:rsidR="00670F7A" w:rsidRDefault="00666B94">
            <w:r>
              <w:t>1</w:t>
            </w:r>
          </w:p>
        </w:tc>
        <w:tc>
          <w:tcPr>
            <w:tcW w:w="0" w:type="auto"/>
          </w:tcPr>
          <w:p w14:paraId="27193327" w14:textId="77777777" w:rsidR="00670F7A" w:rsidRDefault="00666B94">
            <w:pPr>
              <w:numPr>
                <w:ilvl w:val="0"/>
                <w:numId w:val="153"/>
              </w:numPr>
            </w:pPr>
            <w:r>
              <w:t>AP1</w:t>
            </w:r>
          </w:p>
        </w:tc>
      </w:tr>
      <w:tr w:rsidR="00670F7A" w14:paraId="2719332D" w14:textId="77777777" w:rsidTr="00666B94">
        <w:trPr>
          <w:gridAfter w:val="1"/>
        </w:trPr>
        <w:tc>
          <w:tcPr>
            <w:tcW w:w="0" w:type="auto"/>
            <w:gridSpan w:val="2"/>
          </w:tcPr>
          <w:p w14:paraId="27193329" w14:textId="77777777" w:rsidR="00670F7A" w:rsidRDefault="00666B94">
            <w:r>
              <w:lastRenderedPageBreak/>
              <w:t xml:space="preserve">T-lymphocyte activation antigen CD86 [1], moDC marker [2,3]. </w:t>
            </w:r>
            <w:r>
              <w:br/>
            </w:r>
            <w:r>
              <w:t xml:space="preserve">Receptor involved in the costimulatory signal essential for T-lymphocyte proliferation and interleukin-2 production, by binding CD28 or CTLA-4. </w:t>
            </w:r>
            <w:r>
              <w:br/>
            </w:r>
            <w:r>
              <w:t>CD86 presum</w:t>
            </w:r>
            <w:r>
              <w:t>ably plays a critical role in the early events of T-cell activation and costimulation of naive T-cells.</w:t>
            </w:r>
            <w:r>
              <w:br/>
            </w:r>
            <w:r>
              <w:t>Using matrix-scan, we predicted binding sites for AP1 in the regulatory region of the CD86 coding gene.</w:t>
            </w:r>
          </w:p>
          <w:p w14:paraId="2719332A" w14:textId="77777777" w:rsidR="00670F7A" w:rsidRDefault="00666B94">
            <w:pPr>
              <w:numPr>
                <w:ilvl w:val="0"/>
                <w:numId w:val="154"/>
              </w:numPr>
            </w:pPr>
            <w:hyperlink r:id="rId203" w:history="1">
              <w:r>
                <w:t>https://www.uniprot.org/uniprot/P42081</w:t>
              </w:r>
            </w:hyperlink>
          </w:p>
          <w:p w14:paraId="2719332B" w14:textId="77777777" w:rsidR="00670F7A" w:rsidRDefault="00666B94">
            <w:hyperlink r:id="rId204" w:history="1">
              <w:r>
                <w:t>https://pubmed.ncbi.nlm.nih.gov/27401672</w:t>
              </w:r>
            </w:hyperlink>
          </w:p>
          <w:p w14:paraId="2719332C" w14:textId="77777777" w:rsidR="00670F7A" w:rsidRDefault="00666B94">
            <w:hyperlink r:id="rId205" w:history="1">
              <w:r>
                <w:t>http</w:t>
              </w:r>
              <w:r>
                <w:t>s://pubmed.ncbi.nlm.nih.gov/29262348</w:t>
              </w:r>
            </w:hyperlink>
          </w:p>
        </w:tc>
      </w:tr>
      <w:tr w:rsidR="00670F7A" w14:paraId="27193331" w14:textId="77777777" w:rsidTr="00666B94">
        <w:tc>
          <w:tcPr>
            <w:tcW w:w="0" w:type="auto"/>
          </w:tcPr>
          <w:p w14:paraId="2719332E" w14:textId="77777777" w:rsidR="00670F7A" w:rsidRDefault="00666B94">
            <w:r>
              <w:t>CD83</w:t>
            </w:r>
          </w:p>
        </w:tc>
        <w:tc>
          <w:tcPr>
            <w:tcW w:w="0" w:type="auto"/>
          </w:tcPr>
          <w:p w14:paraId="2719332F" w14:textId="77777777" w:rsidR="00670F7A" w:rsidRDefault="00666B94">
            <w:r>
              <w:t>1</w:t>
            </w:r>
          </w:p>
        </w:tc>
        <w:tc>
          <w:tcPr>
            <w:tcW w:w="0" w:type="auto"/>
          </w:tcPr>
          <w:p w14:paraId="27193330" w14:textId="77777777" w:rsidR="00670F7A" w:rsidRDefault="00666B94">
            <w:pPr>
              <w:numPr>
                <w:ilvl w:val="0"/>
                <w:numId w:val="155"/>
              </w:numPr>
            </w:pPr>
            <w:r>
              <w:t>STAT6 &amp; NFKB2 &amp; IRF4</w:t>
            </w:r>
          </w:p>
        </w:tc>
      </w:tr>
      <w:tr w:rsidR="00670F7A" w14:paraId="27193336" w14:textId="77777777" w:rsidTr="00666B94">
        <w:trPr>
          <w:gridAfter w:val="1"/>
        </w:trPr>
        <w:tc>
          <w:tcPr>
            <w:tcW w:w="0" w:type="auto"/>
            <w:gridSpan w:val="2"/>
          </w:tcPr>
          <w:p w14:paraId="27193332" w14:textId="77777777" w:rsidR="00670F7A" w:rsidRDefault="00666B94">
            <w:r>
              <w:t>CD83 antigen [1], moDC marker [2,3].</w:t>
            </w:r>
            <w:r>
              <w:br/>
            </w:r>
            <w:r>
              <w:t>CD83 presumably plays a significant role in antigen presentation or the cellular interactions that follow lymphocyte activation.</w:t>
            </w:r>
            <w:r>
              <w:br/>
            </w:r>
            <w:r>
              <w:t xml:space="preserve">Using matrix-scan, we </w:t>
            </w:r>
            <w:r>
              <w:t>predicted binding sites for IRF4, NFKB2 and STAT6 in the regulatory regio of the CD83 coding gene.</w:t>
            </w:r>
          </w:p>
          <w:p w14:paraId="27193333" w14:textId="77777777" w:rsidR="00670F7A" w:rsidRDefault="00666B94">
            <w:pPr>
              <w:numPr>
                <w:ilvl w:val="0"/>
                <w:numId w:val="156"/>
              </w:numPr>
            </w:pPr>
            <w:hyperlink r:id="rId206" w:history="1">
              <w:r>
                <w:t>https://www.uniprot.org/uniprot/Q01151</w:t>
              </w:r>
            </w:hyperlink>
          </w:p>
          <w:p w14:paraId="27193334" w14:textId="77777777" w:rsidR="00670F7A" w:rsidRDefault="00666B94">
            <w:hyperlink r:id="rId207" w:history="1">
              <w:r>
                <w:t>htt</w:t>
              </w:r>
              <w:r>
                <w:t>ps://pubmed.ncbi.nlm.nih.gov/27401672</w:t>
              </w:r>
            </w:hyperlink>
          </w:p>
          <w:p w14:paraId="27193335" w14:textId="77777777" w:rsidR="00670F7A" w:rsidRDefault="00666B94">
            <w:hyperlink r:id="rId208" w:history="1">
              <w:r>
                <w:t>https://pubmed.ncbi.nlm.nih.gov/26758199/</w:t>
              </w:r>
            </w:hyperlink>
          </w:p>
        </w:tc>
      </w:tr>
      <w:tr w:rsidR="00670F7A" w14:paraId="2719333A" w14:textId="77777777" w:rsidTr="00666B94">
        <w:tc>
          <w:tcPr>
            <w:tcW w:w="0" w:type="auto"/>
          </w:tcPr>
          <w:p w14:paraId="27193337" w14:textId="77777777" w:rsidR="00670F7A" w:rsidRDefault="00666B94">
            <w:r>
              <w:t>CD209</w:t>
            </w:r>
          </w:p>
        </w:tc>
        <w:tc>
          <w:tcPr>
            <w:tcW w:w="0" w:type="auto"/>
          </w:tcPr>
          <w:p w14:paraId="27193338" w14:textId="77777777" w:rsidR="00670F7A" w:rsidRDefault="00666B94">
            <w:r>
              <w:t>1</w:t>
            </w:r>
          </w:p>
        </w:tc>
        <w:tc>
          <w:tcPr>
            <w:tcW w:w="0" w:type="auto"/>
          </w:tcPr>
          <w:p w14:paraId="27193339" w14:textId="77777777" w:rsidR="00670F7A" w:rsidRDefault="00666B94">
            <w:pPr>
              <w:numPr>
                <w:ilvl w:val="0"/>
                <w:numId w:val="157"/>
              </w:numPr>
            </w:pPr>
            <w:r>
              <w:t>AP1 &amp; CREB &amp; ELK4 &amp; IRF4 &amp; PU1 &amp; STAT6</w:t>
            </w:r>
          </w:p>
        </w:tc>
      </w:tr>
      <w:tr w:rsidR="00670F7A" w14:paraId="27193340" w14:textId="77777777" w:rsidTr="00666B94">
        <w:trPr>
          <w:gridAfter w:val="1"/>
        </w:trPr>
        <w:tc>
          <w:tcPr>
            <w:tcW w:w="0" w:type="auto"/>
            <w:gridSpan w:val="2"/>
          </w:tcPr>
          <w:p w14:paraId="2719333B" w14:textId="77777777" w:rsidR="00670F7A" w:rsidRDefault="00666B94">
            <w:r>
              <w:t xml:space="preserve">CD209 antigen [1], moDC marker [2]. </w:t>
            </w:r>
            <w:r>
              <w:br/>
            </w:r>
            <w:r>
              <w:t xml:space="preserve">Pathogen-recognition receptor expressed on the surface of immature dendritic cells (DCs) and involved in initiation of primary immune response. </w:t>
            </w:r>
            <w:r>
              <w:br/>
            </w:r>
            <w:r>
              <w:t xml:space="preserve">CD209 mediates the </w:t>
            </w:r>
            <w:r>
              <w:t xml:space="preserve">endocytosis of pathogen,s which are subsequently degraded in lysosomal compartments. </w:t>
            </w:r>
            <w:r>
              <w:br/>
            </w:r>
            <w:r>
              <w:t xml:space="preserve">CD209 was found exclusively expressed by MOs GMCS IL4 (0 tp 72h) [3]. </w:t>
            </w:r>
            <w:r>
              <w:br/>
            </w:r>
            <w:r>
              <w:t>Treatment with a STAT6 inhibitor affected the presence of the surface markers CD209 and CD83 during</w:t>
            </w:r>
            <w:r>
              <w:t xml:space="preserve"> GM-CSF/IL-4-mediated differentiation to DCs [4].</w:t>
            </w:r>
            <w:r>
              <w:br/>
            </w:r>
            <w:r>
              <w:t>Using matrix-scan, we predicted binding sites for AP1, CREB1, ELK4, IRF4, PU1 and STAT6 in the regulatory region of the CD209 coding gene.</w:t>
            </w:r>
          </w:p>
          <w:p w14:paraId="2719333C" w14:textId="77777777" w:rsidR="00670F7A" w:rsidRDefault="00666B94">
            <w:pPr>
              <w:numPr>
                <w:ilvl w:val="0"/>
                <w:numId w:val="158"/>
              </w:numPr>
            </w:pPr>
            <w:hyperlink r:id="rId209" w:history="1">
              <w:r>
                <w:t>https://www</w:t>
              </w:r>
              <w:r>
                <w:t>.uniprot.org/uniprot/Q9NNX6</w:t>
              </w:r>
            </w:hyperlink>
          </w:p>
          <w:p w14:paraId="2719333D" w14:textId="77777777" w:rsidR="00670F7A" w:rsidRDefault="00666B94">
            <w:hyperlink r:id="rId210" w:history="1">
              <w:r>
                <w:t>https://pubmed.ncbi.nlm.nih.gov/24513968</w:t>
              </w:r>
            </w:hyperlink>
          </w:p>
          <w:p w14:paraId="2719333E" w14:textId="77777777" w:rsidR="00670F7A" w:rsidRDefault="00666B94">
            <w:hyperlink r:id="rId211" w:history="1">
              <w:r>
                <w:t>https://pubmed.ncbi.nlm.nih.gov/29262348</w:t>
              </w:r>
            </w:hyperlink>
          </w:p>
          <w:p w14:paraId="2719333F" w14:textId="77777777" w:rsidR="00670F7A" w:rsidRDefault="00666B94">
            <w:hyperlink r:id="rId212" w:history="1">
              <w:r>
                <w:t>https://pubmed.ncbi.nlm.nih.gov/26758199/</w:t>
              </w:r>
            </w:hyperlink>
          </w:p>
        </w:tc>
      </w:tr>
      <w:tr w:rsidR="00670F7A" w14:paraId="27193344" w14:textId="77777777" w:rsidTr="00666B94">
        <w:tc>
          <w:tcPr>
            <w:tcW w:w="0" w:type="auto"/>
          </w:tcPr>
          <w:p w14:paraId="27193341" w14:textId="77777777" w:rsidR="00670F7A" w:rsidRDefault="00666B94">
            <w:r>
              <w:lastRenderedPageBreak/>
              <w:t>CD141</w:t>
            </w:r>
          </w:p>
        </w:tc>
        <w:tc>
          <w:tcPr>
            <w:tcW w:w="0" w:type="auto"/>
          </w:tcPr>
          <w:p w14:paraId="27193342" w14:textId="77777777" w:rsidR="00670F7A" w:rsidRDefault="00666B94">
            <w:r>
              <w:t>1</w:t>
            </w:r>
          </w:p>
        </w:tc>
        <w:tc>
          <w:tcPr>
            <w:tcW w:w="0" w:type="auto"/>
          </w:tcPr>
          <w:p w14:paraId="27193343" w14:textId="77777777" w:rsidR="00670F7A" w:rsidRDefault="00666B94">
            <w:pPr>
              <w:numPr>
                <w:ilvl w:val="0"/>
                <w:numId w:val="159"/>
              </w:numPr>
            </w:pPr>
            <w:r>
              <w:t>(CEBPa | CREB) &amp; USF1 &amp; ATF1 &amp; IRF4</w:t>
            </w:r>
          </w:p>
        </w:tc>
      </w:tr>
      <w:tr w:rsidR="00670F7A" w14:paraId="27193349" w14:textId="77777777" w:rsidTr="00666B94">
        <w:trPr>
          <w:gridAfter w:val="1"/>
        </w:trPr>
        <w:tc>
          <w:tcPr>
            <w:tcW w:w="0" w:type="auto"/>
            <w:gridSpan w:val="2"/>
          </w:tcPr>
          <w:p w14:paraId="27193345" w14:textId="77777777" w:rsidR="00670F7A" w:rsidRDefault="00666B94">
            <w:r>
              <w:t>Thrombomodulin [1,2], marker for moDC [3].</w:t>
            </w:r>
            <w:r>
              <w:br/>
            </w:r>
            <w:r>
              <w:t xml:space="preserve">CD141 is a specific endothelial cell receptor that forms a 1:1 stoichiometric complex </w:t>
            </w:r>
            <w:r>
              <w:t xml:space="preserve">with thrombin. This complex is responsible for the conversion of protein C to the activated protein Ca [1]. </w:t>
            </w:r>
            <w:r>
              <w:br/>
            </w:r>
            <w:r>
              <w:t>Using matrix-scan, we predicted binding sites for ATF1, CEBPa, CREB1, IRF4 and USF1 in the regulatory region of the CD141 coding gene.</w:t>
            </w:r>
          </w:p>
          <w:p w14:paraId="27193346" w14:textId="77777777" w:rsidR="00670F7A" w:rsidRDefault="00666B94">
            <w:pPr>
              <w:numPr>
                <w:ilvl w:val="0"/>
                <w:numId w:val="160"/>
              </w:numPr>
            </w:pPr>
            <w:hyperlink r:id="rId213" w:history="1">
              <w:r>
                <w:t>https://www.uniprot.org/uniprot/P07204</w:t>
              </w:r>
            </w:hyperlink>
          </w:p>
          <w:p w14:paraId="27193347" w14:textId="77777777" w:rsidR="00670F7A" w:rsidRDefault="00666B94">
            <w:hyperlink r:id="rId214" w:history="1">
              <w:r>
                <w:t>https://www.genecards.org/cgi-bin/carddisp.pl?gene=THBD&amp;keywords=CD141</w:t>
              </w:r>
            </w:hyperlink>
          </w:p>
          <w:p w14:paraId="27193348" w14:textId="77777777" w:rsidR="00670F7A" w:rsidRDefault="00666B94">
            <w:hyperlink r:id="rId215" w:history="1">
              <w:r>
                <w:t>https://pubmed.ncbi.nlm.nih.gov/29448070</w:t>
              </w:r>
            </w:hyperlink>
          </w:p>
        </w:tc>
      </w:tr>
      <w:tr w:rsidR="00670F7A" w14:paraId="2719334D" w14:textId="77777777" w:rsidTr="00666B94">
        <w:tc>
          <w:tcPr>
            <w:tcW w:w="0" w:type="auto"/>
          </w:tcPr>
          <w:p w14:paraId="2719334A" w14:textId="77777777" w:rsidR="00670F7A" w:rsidRDefault="00666B94">
            <w:r>
              <w:t>CD226</w:t>
            </w:r>
          </w:p>
        </w:tc>
        <w:tc>
          <w:tcPr>
            <w:tcW w:w="0" w:type="auto"/>
          </w:tcPr>
          <w:p w14:paraId="2719334B" w14:textId="77777777" w:rsidR="00670F7A" w:rsidRDefault="00666B94">
            <w:r>
              <w:t>1</w:t>
            </w:r>
          </w:p>
        </w:tc>
        <w:tc>
          <w:tcPr>
            <w:tcW w:w="0" w:type="auto"/>
          </w:tcPr>
          <w:p w14:paraId="2719334C" w14:textId="77777777" w:rsidR="00670F7A" w:rsidRDefault="00666B94">
            <w:pPr>
              <w:numPr>
                <w:ilvl w:val="0"/>
                <w:numId w:val="161"/>
              </w:numPr>
            </w:pPr>
            <w:r>
              <w:t>(BATF3 | CEBPa) &amp; FOXO1 &amp; IRF4 &amp; PRDM1 &amp; PU1 &amp; STAT3 &amp; STAT5 &amp; STAT6 &amp; USF1</w:t>
            </w:r>
          </w:p>
        </w:tc>
      </w:tr>
      <w:tr w:rsidR="00670F7A" w14:paraId="27193351" w14:textId="77777777" w:rsidTr="00666B94">
        <w:trPr>
          <w:gridAfter w:val="1"/>
        </w:trPr>
        <w:tc>
          <w:tcPr>
            <w:tcW w:w="0" w:type="auto"/>
            <w:gridSpan w:val="2"/>
          </w:tcPr>
          <w:p w14:paraId="2719334E" w14:textId="77777777" w:rsidR="00670F7A" w:rsidRDefault="00666B94">
            <w:r>
              <w:t>CD226 antigen [1], expressed in moDCs [2].</w:t>
            </w:r>
            <w:r>
              <w:br/>
            </w:r>
            <w:r>
              <w:t>Involved in intercellular adhesion, sti</w:t>
            </w:r>
            <w:r>
              <w:t>mulates T-cell proliferation and cytokine production [1].</w:t>
            </w:r>
            <w:r>
              <w:br/>
            </w:r>
            <w:r>
              <w:t xml:space="preserve">Using matrix-scan, we predicted binding sites for BATF3, CEBPa, FOXO1, IRF4, PRDM1, PU1, STAT3, STAT5, STAT6 and USF1 in the regulatory region of the CD226 coding </w:t>
            </w:r>
            <w:r>
              <w:br/>
            </w:r>
            <w:r>
              <w:t>gene.</w:t>
            </w:r>
          </w:p>
          <w:p w14:paraId="2719334F" w14:textId="77777777" w:rsidR="00670F7A" w:rsidRDefault="00666B94">
            <w:pPr>
              <w:numPr>
                <w:ilvl w:val="0"/>
                <w:numId w:val="162"/>
              </w:numPr>
            </w:pPr>
            <w:hyperlink r:id="rId216" w:history="1">
              <w:r>
                <w:t>https://www.uniprot.org/uniprot/Q15762</w:t>
              </w:r>
            </w:hyperlink>
          </w:p>
          <w:p w14:paraId="27193350" w14:textId="77777777" w:rsidR="00670F7A" w:rsidRDefault="00666B94">
            <w:hyperlink r:id="rId217" w:history="1">
              <w:r>
                <w:t>https://www.ncbi.nlm.nih.gov/pubmed/29262348</w:t>
              </w:r>
            </w:hyperlink>
          </w:p>
        </w:tc>
      </w:tr>
      <w:tr w:rsidR="00670F7A" w14:paraId="27193355" w14:textId="77777777" w:rsidTr="00666B94">
        <w:tc>
          <w:tcPr>
            <w:tcW w:w="0" w:type="auto"/>
          </w:tcPr>
          <w:p w14:paraId="27193352" w14:textId="77777777" w:rsidR="00670F7A" w:rsidRDefault="00666B94">
            <w:r>
              <w:t>DEC205</w:t>
            </w:r>
          </w:p>
        </w:tc>
        <w:tc>
          <w:tcPr>
            <w:tcW w:w="0" w:type="auto"/>
          </w:tcPr>
          <w:p w14:paraId="27193353" w14:textId="77777777" w:rsidR="00670F7A" w:rsidRDefault="00666B94">
            <w:r>
              <w:t>1</w:t>
            </w:r>
          </w:p>
        </w:tc>
        <w:tc>
          <w:tcPr>
            <w:tcW w:w="0" w:type="auto"/>
          </w:tcPr>
          <w:p w14:paraId="27193354" w14:textId="77777777" w:rsidR="00670F7A" w:rsidRDefault="00666B94">
            <w:pPr>
              <w:numPr>
                <w:ilvl w:val="0"/>
                <w:numId w:val="163"/>
              </w:numPr>
            </w:pPr>
            <w:r>
              <w:t>FOXO1 &amp; AP1 &amp; PRDM1</w:t>
            </w:r>
          </w:p>
        </w:tc>
      </w:tr>
      <w:tr w:rsidR="00670F7A" w14:paraId="27193359" w14:textId="77777777" w:rsidTr="00666B94">
        <w:trPr>
          <w:gridAfter w:val="1"/>
        </w:trPr>
        <w:tc>
          <w:tcPr>
            <w:tcW w:w="0" w:type="auto"/>
            <w:gridSpan w:val="2"/>
          </w:tcPr>
          <w:p w14:paraId="27193356" w14:textId="77777777" w:rsidR="00670F7A" w:rsidRDefault="00666B94">
            <w:r>
              <w:t xml:space="preserve">Lymphocyte antigen 75 [1], moDC marker [2]. </w:t>
            </w:r>
            <w:r>
              <w:br/>
            </w:r>
            <w:r>
              <w:t xml:space="preserve">Acts as an endocytic receptor to direct captured antigens from the extracellular space to a specialized antigen-processing compartment (By similarity). </w:t>
            </w:r>
            <w:r>
              <w:br/>
            </w:r>
            <w:r>
              <w:t xml:space="preserve">Using matrix-scan, we predicted binding sites for FOXO1, AP1 and PRDM1 in the regulatory region of the </w:t>
            </w:r>
            <w:r>
              <w:t>DEC205 gene.</w:t>
            </w:r>
          </w:p>
          <w:p w14:paraId="27193357" w14:textId="77777777" w:rsidR="00670F7A" w:rsidRDefault="00666B94">
            <w:pPr>
              <w:numPr>
                <w:ilvl w:val="0"/>
                <w:numId w:val="164"/>
              </w:numPr>
            </w:pPr>
            <w:hyperlink r:id="rId218" w:history="1">
              <w:r>
                <w:t>https://www.uniprot.org/uniprot/O60449</w:t>
              </w:r>
            </w:hyperlink>
          </w:p>
          <w:p w14:paraId="27193358" w14:textId="77777777" w:rsidR="00670F7A" w:rsidRDefault="00666B94">
            <w:hyperlink r:id="rId219" w:history="1">
              <w:r>
                <w:t>https://pubmed.ncbi.nlm.nih.gov/24513968</w:t>
              </w:r>
            </w:hyperlink>
          </w:p>
        </w:tc>
      </w:tr>
      <w:tr w:rsidR="00670F7A" w14:paraId="2719335D" w14:textId="77777777" w:rsidTr="00666B94">
        <w:tc>
          <w:tcPr>
            <w:tcW w:w="0" w:type="auto"/>
          </w:tcPr>
          <w:p w14:paraId="2719335A" w14:textId="77777777" w:rsidR="00670F7A" w:rsidRDefault="00666B94">
            <w:r>
              <w:t>DCIR</w:t>
            </w:r>
          </w:p>
        </w:tc>
        <w:tc>
          <w:tcPr>
            <w:tcW w:w="0" w:type="auto"/>
          </w:tcPr>
          <w:p w14:paraId="2719335B" w14:textId="77777777" w:rsidR="00670F7A" w:rsidRDefault="00666B94">
            <w:r>
              <w:t>1</w:t>
            </w:r>
          </w:p>
        </w:tc>
        <w:tc>
          <w:tcPr>
            <w:tcW w:w="0" w:type="auto"/>
          </w:tcPr>
          <w:p w14:paraId="2719335C" w14:textId="77777777" w:rsidR="00670F7A" w:rsidRDefault="00666B94">
            <w:pPr>
              <w:numPr>
                <w:ilvl w:val="0"/>
                <w:numId w:val="165"/>
              </w:numPr>
            </w:pPr>
            <w:r>
              <w:t>STAT6 &amp; PU1</w:t>
            </w:r>
          </w:p>
        </w:tc>
      </w:tr>
      <w:tr w:rsidR="00670F7A" w14:paraId="27193362" w14:textId="77777777" w:rsidTr="00666B94">
        <w:trPr>
          <w:gridAfter w:val="1"/>
        </w:trPr>
        <w:tc>
          <w:tcPr>
            <w:tcW w:w="0" w:type="auto"/>
            <w:gridSpan w:val="2"/>
          </w:tcPr>
          <w:p w14:paraId="2719335E" w14:textId="77777777" w:rsidR="00670F7A" w:rsidRDefault="00666B94">
            <w:r>
              <w:t xml:space="preserve">C-type lectin domain </w:t>
            </w:r>
            <w:r>
              <w:t>family 4 member A [1,2], moDC marker [3].</w:t>
            </w:r>
            <w:r>
              <w:br/>
            </w:r>
            <w:r>
              <w:t>Using matrix-scan, we predicted binding sites for STAT6 and PU1 in the regulatory region of the DCIR coding gene.</w:t>
            </w:r>
          </w:p>
          <w:p w14:paraId="2719335F" w14:textId="77777777" w:rsidR="00670F7A" w:rsidRDefault="00666B94">
            <w:pPr>
              <w:numPr>
                <w:ilvl w:val="0"/>
                <w:numId w:val="166"/>
              </w:numPr>
            </w:pPr>
            <w:hyperlink r:id="rId220" w:history="1">
              <w:r>
                <w:t>https://www.uniprot.org/uniprot/Q9UMR7</w:t>
              </w:r>
            </w:hyperlink>
          </w:p>
          <w:p w14:paraId="27193360" w14:textId="77777777" w:rsidR="00670F7A" w:rsidRDefault="00666B94">
            <w:hyperlink r:id="rId221" w:history="1">
              <w:r>
                <w:t>https://www.genecards.org/cgi-bin/carddisp.pl?gene=CLEC4A&amp;keywords=DCIR</w:t>
              </w:r>
            </w:hyperlink>
          </w:p>
          <w:p w14:paraId="27193361" w14:textId="77777777" w:rsidR="00670F7A" w:rsidRDefault="00666B94">
            <w:hyperlink r:id="rId222" w:history="1">
              <w:r>
                <w:t>https://pubmed.ncbi.nlm.nih.gov/24513968</w:t>
              </w:r>
            </w:hyperlink>
          </w:p>
        </w:tc>
      </w:tr>
      <w:tr w:rsidR="00670F7A" w14:paraId="27193366" w14:textId="77777777" w:rsidTr="00666B94">
        <w:tc>
          <w:tcPr>
            <w:tcW w:w="0" w:type="auto"/>
          </w:tcPr>
          <w:p w14:paraId="27193363" w14:textId="77777777" w:rsidR="00670F7A" w:rsidRDefault="00666B94">
            <w:r>
              <w:lastRenderedPageBreak/>
              <w:t>Tet2</w:t>
            </w:r>
          </w:p>
        </w:tc>
        <w:tc>
          <w:tcPr>
            <w:tcW w:w="0" w:type="auto"/>
          </w:tcPr>
          <w:p w14:paraId="27193364" w14:textId="77777777" w:rsidR="00670F7A" w:rsidRDefault="00666B94">
            <w:r>
              <w:t>1</w:t>
            </w:r>
          </w:p>
        </w:tc>
        <w:tc>
          <w:tcPr>
            <w:tcW w:w="0" w:type="auto"/>
          </w:tcPr>
          <w:p w14:paraId="27193365" w14:textId="77777777" w:rsidR="00670F7A" w:rsidRDefault="00666B94">
            <w:pPr>
              <w:numPr>
                <w:ilvl w:val="0"/>
                <w:numId w:val="167"/>
              </w:numPr>
            </w:pPr>
            <w:r>
              <w:t>PU1</w:t>
            </w:r>
          </w:p>
        </w:tc>
      </w:tr>
      <w:tr w:rsidR="00670F7A" w14:paraId="2719336A" w14:textId="77777777" w:rsidTr="00666B94">
        <w:trPr>
          <w:gridAfter w:val="1"/>
        </w:trPr>
        <w:tc>
          <w:tcPr>
            <w:tcW w:w="0" w:type="auto"/>
            <w:gridSpan w:val="2"/>
          </w:tcPr>
          <w:p w14:paraId="27193367" w14:textId="77777777" w:rsidR="00670F7A" w:rsidRDefault="00666B94">
            <w:r>
              <w:t xml:space="preserve">Methylcytosine dioxygenase Tet2 [1]. </w:t>
            </w:r>
            <w:r>
              <w:br/>
            </w:r>
            <w:r>
              <w:t>Tet2 catalyzes the conversion of the modified genomic base 5-methylcytosine (5mC) into 5-hydroxymethylcyt</w:t>
            </w:r>
            <w:r>
              <w:t xml:space="preserve">osine (5hmC) and plays a key role in active DNA demethylation. </w:t>
            </w:r>
            <w:r>
              <w:br/>
            </w:r>
            <w:r>
              <w:t xml:space="preserve">Tet2 has a preference for 5-hydroxymethylcytosine in CpG motifs [1]. </w:t>
            </w:r>
            <w:r>
              <w:br/>
            </w:r>
            <w:r>
              <w:t xml:space="preserve">TET2 downregulation partially impaired demethylation of both common and DC/ MAC-specific genes. </w:t>
            </w:r>
            <w:r>
              <w:br/>
            </w:r>
            <w:r>
              <w:t>PU1 has been shown to rec</w:t>
            </w:r>
            <w:r>
              <w:t>ruit TET2 [2].</w:t>
            </w:r>
          </w:p>
          <w:p w14:paraId="27193368" w14:textId="77777777" w:rsidR="00670F7A" w:rsidRDefault="00666B94">
            <w:pPr>
              <w:numPr>
                <w:ilvl w:val="0"/>
                <w:numId w:val="168"/>
              </w:numPr>
            </w:pPr>
            <w:hyperlink r:id="rId223" w:history="1">
              <w:r>
                <w:t>https://www.uniprot.org/uniprot/Q6N021</w:t>
              </w:r>
            </w:hyperlink>
          </w:p>
          <w:p w14:paraId="27193369" w14:textId="77777777" w:rsidR="00670F7A" w:rsidRDefault="00666B94">
            <w:hyperlink r:id="rId224" w:history="1">
              <w:r>
                <w:t>https://pubmed.ncbi.nlm.nih.gov/26758199</w:t>
              </w:r>
            </w:hyperlink>
          </w:p>
        </w:tc>
      </w:tr>
      <w:tr w:rsidR="00670F7A" w14:paraId="2719336E" w14:textId="77777777" w:rsidTr="00666B94">
        <w:tc>
          <w:tcPr>
            <w:tcW w:w="0" w:type="auto"/>
          </w:tcPr>
          <w:p w14:paraId="2719336B" w14:textId="77777777" w:rsidR="00670F7A" w:rsidRDefault="00666B94">
            <w:r>
              <w:t>PTPN1</w:t>
            </w:r>
          </w:p>
        </w:tc>
        <w:tc>
          <w:tcPr>
            <w:tcW w:w="0" w:type="auto"/>
          </w:tcPr>
          <w:p w14:paraId="2719336C" w14:textId="77777777" w:rsidR="00670F7A" w:rsidRDefault="00666B94">
            <w:r>
              <w:t>1</w:t>
            </w:r>
          </w:p>
        </w:tc>
        <w:tc>
          <w:tcPr>
            <w:tcW w:w="0" w:type="auto"/>
          </w:tcPr>
          <w:p w14:paraId="2719336D" w14:textId="77777777" w:rsidR="00670F7A" w:rsidRDefault="00666B94">
            <w:pPr>
              <w:numPr>
                <w:ilvl w:val="0"/>
                <w:numId w:val="169"/>
              </w:numPr>
            </w:pPr>
            <w:r>
              <w:t>AhR</w:t>
            </w:r>
          </w:p>
        </w:tc>
      </w:tr>
      <w:tr w:rsidR="00670F7A" w14:paraId="27193372" w14:textId="77777777" w:rsidTr="00666B94">
        <w:trPr>
          <w:gridAfter w:val="1"/>
        </w:trPr>
        <w:tc>
          <w:tcPr>
            <w:tcW w:w="0" w:type="auto"/>
            <w:gridSpan w:val="2"/>
          </w:tcPr>
          <w:p w14:paraId="2719336F" w14:textId="77777777" w:rsidR="00670F7A" w:rsidRDefault="00666B94">
            <w:r>
              <w:t xml:space="preserve">Tyrosine-protein phosphatase non-receptor type 1 [1]. </w:t>
            </w:r>
            <w:r>
              <w:br/>
            </w:r>
            <w:r>
              <w:t xml:space="preserve">PTPN1 acts as a regulator of endoplasmic reticulum unfolded protein response. </w:t>
            </w:r>
            <w:r>
              <w:br/>
            </w:r>
            <w:r>
              <w:t>It mediates the dephosphorylation of EIF2AK3 and PERK and thereby inactivates their protein kinase [2].</w:t>
            </w:r>
          </w:p>
          <w:p w14:paraId="27193370" w14:textId="77777777" w:rsidR="00670F7A" w:rsidRDefault="00666B94">
            <w:pPr>
              <w:numPr>
                <w:ilvl w:val="0"/>
                <w:numId w:val="170"/>
              </w:numPr>
            </w:pPr>
            <w:hyperlink r:id="rId225" w:history="1">
              <w:r>
                <w:t>https://www.uniprot.org/uniprot/P18031</w:t>
              </w:r>
            </w:hyperlink>
          </w:p>
          <w:p w14:paraId="27193371" w14:textId="77777777" w:rsidR="00670F7A" w:rsidRDefault="00666B94">
            <w:hyperlink r:id="rId226" w:history="1">
              <w:r>
                <w:t>https://pubmed.ncbi.nlm.nih.gov/11694501</w:t>
              </w:r>
            </w:hyperlink>
          </w:p>
        </w:tc>
      </w:tr>
      <w:tr w:rsidR="00670F7A" w14:paraId="27193376" w14:textId="77777777" w:rsidTr="00666B94">
        <w:tc>
          <w:tcPr>
            <w:tcW w:w="0" w:type="auto"/>
          </w:tcPr>
          <w:p w14:paraId="27193373" w14:textId="77777777" w:rsidR="00670F7A" w:rsidRDefault="00666B94">
            <w:r>
              <w:t>SOCS</w:t>
            </w:r>
          </w:p>
        </w:tc>
        <w:tc>
          <w:tcPr>
            <w:tcW w:w="0" w:type="auto"/>
          </w:tcPr>
          <w:p w14:paraId="27193374" w14:textId="77777777" w:rsidR="00670F7A" w:rsidRDefault="00666B94">
            <w:r>
              <w:t>1</w:t>
            </w:r>
          </w:p>
        </w:tc>
        <w:tc>
          <w:tcPr>
            <w:tcW w:w="0" w:type="auto"/>
          </w:tcPr>
          <w:p w14:paraId="27193375" w14:textId="77777777" w:rsidR="00670F7A" w:rsidRDefault="00666B94">
            <w:pPr>
              <w:numPr>
                <w:ilvl w:val="0"/>
                <w:numId w:val="171"/>
              </w:numPr>
            </w:pPr>
            <w:r>
              <w:t>STAT3</w:t>
            </w:r>
          </w:p>
        </w:tc>
      </w:tr>
      <w:tr w:rsidR="00670F7A" w14:paraId="2719337A" w14:textId="77777777" w:rsidTr="00666B94">
        <w:trPr>
          <w:gridAfter w:val="1"/>
        </w:trPr>
        <w:tc>
          <w:tcPr>
            <w:tcW w:w="0" w:type="auto"/>
            <w:gridSpan w:val="2"/>
          </w:tcPr>
          <w:p w14:paraId="27193377" w14:textId="77777777" w:rsidR="00670F7A" w:rsidRDefault="00666B94">
            <w:r>
              <w:t xml:space="preserve">Suppressor of cytokine signaling 1 [1]. </w:t>
            </w:r>
            <w:r>
              <w:br/>
            </w:r>
            <w:r>
              <w:t>SOCS family proteins f</w:t>
            </w:r>
            <w:r>
              <w:t>orm part of a classical negative feedback system that regulates cytokine signal transduction.</w:t>
            </w:r>
            <w:r>
              <w:br/>
            </w:r>
            <w:r>
              <w:t xml:space="preserve"> SOCS1 is involved in negative regulation of cytokines that signal through the JAK/STAT3 pathway [1].</w:t>
            </w:r>
            <w:r>
              <w:br/>
            </w:r>
            <w:r>
              <w:t>SOCS proteins are themselves encoded by STAT target genes an</w:t>
            </w:r>
            <w:r>
              <w:t>d thus provide a transcription dependent negative feedback mechanism [2].</w:t>
            </w:r>
          </w:p>
          <w:p w14:paraId="27193378" w14:textId="77777777" w:rsidR="00670F7A" w:rsidRDefault="00666B94">
            <w:pPr>
              <w:numPr>
                <w:ilvl w:val="0"/>
                <w:numId w:val="172"/>
              </w:numPr>
            </w:pPr>
            <w:hyperlink r:id="rId227" w:history="1">
              <w:r>
                <w:t>https://www.uniprot.org/uniprot/O15524</w:t>
              </w:r>
            </w:hyperlink>
          </w:p>
          <w:p w14:paraId="27193379" w14:textId="77777777" w:rsidR="00670F7A" w:rsidRDefault="00666B94">
            <w:hyperlink r:id="rId228" w:history="1">
              <w:r>
                <w:t>https://pubmed.ncbi.nlm.nih.gov/30578415</w:t>
              </w:r>
            </w:hyperlink>
          </w:p>
        </w:tc>
      </w:tr>
      <w:tr w:rsidR="00670F7A" w14:paraId="2719337E" w14:textId="77777777" w:rsidTr="00666B94">
        <w:tc>
          <w:tcPr>
            <w:tcW w:w="0" w:type="auto"/>
          </w:tcPr>
          <w:p w14:paraId="2719337B" w14:textId="77777777" w:rsidR="00670F7A" w:rsidRDefault="00666B94">
            <w:r>
              <w:t>CD14</w:t>
            </w:r>
          </w:p>
        </w:tc>
        <w:tc>
          <w:tcPr>
            <w:tcW w:w="0" w:type="auto"/>
          </w:tcPr>
          <w:p w14:paraId="2719337C" w14:textId="77777777" w:rsidR="00670F7A" w:rsidRDefault="00666B94">
            <w:r>
              <w:t>1</w:t>
            </w:r>
          </w:p>
        </w:tc>
        <w:tc>
          <w:tcPr>
            <w:tcW w:w="0" w:type="auto"/>
          </w:tcPr>
          <w:p w14:paraId="2719337D" w14:textId="77777777" w:rsidR="00670F7A" w:rsidRDefault="00666B94">
            <w:pPr>
              <w:numPr>
                <w:ilvl w:val="0"/>
                <w:numId w:val="173"/>
              </w:numPr>
            </w:pPr>
            <w:r>
              <w:t>STAT3 &amp; FOXO1 &amp; KLF4 &amp; !STAT5</w:t>
            </w:r>
          </w:p>
        </w:tc>
      </w:tr>
      <w:tr w:rsidR="00670F7A" w14:paraId="27193383" w14:textId="77777777" w:rsidTr="00666B94">
        <w:trPr>
          <w:gridAfter w:val="1"/>
        </w:trPr>
        <w:tc>
          <w:tcPr>
            <w:tcW w:w="0" w:type="auto"/>
            <w:gridSpan w:val="2"/>
          </w:tcPr>
          <w:p w14:paraId="2719337F" w14:textId="77777777" w:rsidR="00670F7A" w:rsidRDefault="00666B94">
            <w:r>
              <w:t xml:space="preserve">Monocyte differentiation antigen CD14 [1]. </w:t>
            </w:r>
            <w:r>
              <w:br/>
            </w:r>
            <w:r>
              <w:t xml:space="preserve">Coreceptor for bacterial lipopolysaccharide [1]. </w:t>
            </w:r>
            <w:r>
              <w:br/>
            </w:r>
            <w:r>
              <w:t xml:space="preserve">In concert with LBP, </w:t>
            </w:r>
            <w:r>
              <w:t>CD14 binds to monomeric lipopolysaccharide and delivers it to the LY96/TLR4 complex, thereby mediating the innate immune response to bacterial lipopolysaccharide [2].</w:t>
            </w:r>
            <w:r>
              <w:br/>
            </w:r>
            <w:r>
              <w:t>The CD14 promoter is induced by KLF4 [3].</w:t>
            </w:r>
            <w:r>
              <w:br/>
            </w:r>
            <w:r>
              <w:lastRenderedPageBreak/>
              <w:t>Using matrix-scan, we predict binding sites for</w:t>
            </w:r>
            <w:r>
              <w:t xml:space="preserve"> FOXO1, KLF4, STAT3 and STAT5 in the regulatory region of CD14 coding gene.</w:t>
            </w:r>
          </w:p>
          <w:p w14:paraId="27193380" w14:textId="77777777" w:rsidR="00670F7A" w:rsidRDefault="00666B94">
            <w:pPr>
              <w:numPr>
                <w:ilvl w:val="0"/>
                <w:numId w:val="174"/>
              </w:numPr>
            </w:pPr>
            <w:hyperlink r:id="rId229" w:history="1">
              <w:r>
                <w:t>https://www.uniprot.org/uniprot/P08571</w:t>
              </w:r>
            </w:hyperlink>
          </w:p>
          <w:p w14:paraId="27193381" w14:textId="77777777" w:rsidR="00670F7A" w:rsidRDefault="00666B94">
            <w:hyperlink r:id="rId230" w:history="1">
              <w:r>
                <w:t>https://pubmed.ncbi.nlm.n</w:t>
              </w:r>
              <w:r>
                <w:t>ih.gov/20133493/</w:t>
              </w:r>
            </w:hyperlink>
          </w:p>
          <w:p w14:paraId="27193382" w14:textId="77777777" w:rsidR="00670F7A" w:rsidRDefault="00666B94">
            <w:hyperlink r:id="rId231" w:history="1">
              <w:r>
                <w:t>https://pubmed.ncbi.nlm.nih.gov/17762869</w:t>
              </w:r>
            </w:hyperlink>
          </w:p>
        </w:tc>
      </w:tr>
      <w:tr w:rsidR="00670F7A" w14:paraId="27193387" w14:textId="77777777" w:rsidTr="00666B94">
        <w:tc>
          <w:tcPr>
            <w:tcW w:w="0" w:type="auto"/>
          </w:tcPr>
          <w:p w14:paraId="27193384" w14:textId="77777777" w:rsidR="00670F7A" w:rsidRDefault="00666B94">
            <w:r>
              <w:lastRenderedPageBreak/>
              <w:t>SELL</w:t>
            </w:r>
          </w:p>
        </w:tc>
        <w:tc>
          <w:tcPr>
            <w:tcW w:w="0" w:type="auto"/>
          </w:tcPr>
          <w:p w14:paraId="27193385" w14:textId="77777777" w:rsidR="00670F7A" w:rsidRDefault="00666B94">
            <w:r>
              <w:t>1</w:t>
            </w:r>
          </w:p>
        </w:tc>
        <w:tc>
          <w:tcPr>
            <w:tcW w:w="0" w:type="auto"/>
          </w:tcPr>
          <w:p w14:paraId="27193386" w14:textId="77777777" w:rsidR="00670F7A" w:rsidRDefault="00666B94">
            <w:pPr>
              <w:numPr>
                <w:ilvl w:val="0"/>
                <w:numId w:val="175"/>
              </w:numPr>
            </w:pPr>
            <w:r>
              <w:t>STAT6 &amp; FOXO1 &amp; !PRDM1</w:t>
            </w:r>
          </w:p>
        </w:tc>
      </w:tr>
      <w:tr w:rsidR="00670F7A" w14:paraId="2719338B" w14:textId="77777777" w:rsidTr="00666B94">
        <w:trPr>
          <w:gridAfter w:val="1"/>
        </w:trPr>
        <w:tc>
          <w:tcPr>
            <w:tcW w:w="0" w:type="auto"/>
            <w:gridSpan w:val="2"/>
          </w:tcPr>
          <w:p w14:paraId="27193388" w14:textId="77777777" w:rsidR="00670F7A" w:rsidRDefault="00666B94">
            <w:r>
              <w:t xml:space="preserve">L-selectin, monocyte associated [1], expressed in monocytes [2]. </w:t>
            </w:r>
            <w:r>
              <w:br/>
            </w:r>
            <w:r>
              <w:t xml:space="preserve">Calcium-dependent lectin that </w:t>
            </w:r>
            <w:r>
              <w:t>mediates cell adhesion by binding to glycoproteins on neighboring cells [1].</w:t>
            </w:r>
            <w:r>
              <w:br/>
            </w:r>
            <w:r>
              <w:t>Using matrix-scan, we predicted binding sites for STAT6, FOXO1 and PRDM1 in the regulatory region of the SELL coding gene.</w:t>
            </w:r>
          </w:p>
          <w:p w14:paraId="27193389" w14:textId="77777777" w:rsidR="00670F7A" w:rsidRDefault="00666B94">
            <w:pPr>
              <w:numPr>
                <w:ilvl w:val="0"/>
                <w:numId w:val="176"/>
              </w:numPr>
            </w:pPr>
            <w:hyperlink r:id="rId232" w:history="1">
              <w:r>
                <w:t>https://www.uniprot.org/uniprot/P14151</w:t>
              </w:r>
            </w:hyperlink>
          </w:p>
          <w:p w14:paraId="2719338A" w14:textId="77777777" w:rsidR="00670F7A" w:rsidRDefault="00666B94">
            <w:hyperlink r:id="rId233" w:history="1">
              <w:r>
                <w:t>https://pubmed.ncbi.nlm.nih.gov/29262348</w:t>
              </w:r>
            </w:hyperlink>
          </w:p>
        </w:tc>
      </w:tr>
      <w:tr w:rsidR="00670F7A" w14:paraId="2719338F" w14:textId="77777777" w:rsidTr="00666B94">
        <w:tc>
          <w:tcPr>
            <w:tcW w:w="0" w:type="auto"/>
          </w:tcPr>
          <w:p w14:paraId="2719338C" w14:textId="77777777" w:rsidR="00670F7A" w:rsidRDefault="00666B94">
            <w:r>
              <w:t>CD163</w:t>
            </w:r>
          </w:p>
        </w:tc>
        <w:tc>
          <w:tcPr>
            <w:tcW w:w="0" w:type="auto"/>
          </w:tcPr>
          <w:p w14:paraId="2719338D" w14:textId="77777777" w:rsidR="00670F7A" w:rsidRDefault="00666B94">
            <w:r>
              <w:t>1</w:t>
            </w:r>
          </w:p>
        </w:tc>
        <w:tc>
          <w:tcPr>
            <w:tcW w:w="0" w:type="auto"/>
          </w:tcPr>
          <w:p w14:paraId="2719338E" w14:textId="77777777" w:rsidR="00670F7A" w:rsidRDefault="00666B94">
            <w:pPr>
              <w:numPr>
                <w:ilvl w:val="0"/>
                <w:numId w:val="177"/>
              </w:numPr>
            </w:pPr>
            <w:r>
              <w:t>MAFB &amp; IRF8 &amp; !PRDM1:1</w:t>
            </w:r>
          </w:p>
        </w:tc>
      </w:tr>
      <w:tr w:rsidR="00670F7A" w14:paraId="27193393" w14:textId="77777777" w:rsidTr="00666B94">
        <w:trPr>
          <w:gridAfter w:val="1"/>
        </w:trPr>
        <w:tc>
          <w:tcPr>
            <w:tcW w:w="0" w:type="auto"/>
            <w:gridSpan w:val="2"/>
          </w:tcPr>
          <w:p w14:paraId="27193390" w14:textId="77777777" w:rsidR="00670F7A" w:rsidRDefault="00666B94">
            <w:r>
              <w:t xml:space="preserve">Scavenger receptor cysteine-rich type 1 protein M130 [1], expressed in macrophages </w:t>
            </w:r>
            <w:r>
              <w:t>[2].</w:t>
            </w:r>
            <w:r>
              <w:br/>
            </w:r>
            <w:r>
              <w:t>Acute phase-regulated receptor involved in clearance and endocytosis of hemoglobin/haptoglobin complexes by macrophages, presumably thereby protecting tissues from free hemoglobin-mediated oxidative damage [1].</w:t>
            </w:r>
            <w:r>
              <w:br/>
            </w:r>
            <w:r>
              <w:t xml:space="preserve">Using matrix-scan, we predicted binding </w:t>
            </w:r>
            <w:r>
              <w:t>sites for PRDM1, IRF8 and MAF8 in the regulatory region of the CD163 coding gene.</w:t>
            </w:r>
          </w:p>
          <w:p w14:paraId="27193391" w14:textId="77777777" w:rsidR="00670F7A" w:rsidRDefault="00666B94">
            <w:pPr>
              <w:numPr>
                <w:ilvl w:val="0"/>
                <w:numId w:val="178"/>
              </w:numPr>
            </w:pPr>
            <w:hyperlink r:id="rId234" w:history="1">
              <w:r>
                <w:t>https://www.uniprot.org/uniprot/Q86VB7</w:t>
              </w:r>
            </w:hyperlink>
          </w:p>
          <w:p w14:paraId="27193392" w14:textId="77777777" w:rsidR="00670F7A" w:rsidRDefault="00666B94">
            <w:hyperlink r:id="rId235" w:history="1">
              <w:r>
                <w:t>https://pubmed.ncbi.nlm.nih.gov/29262348</w:t>
              </w:r>
            </w:hyperlink>
          </w:p>
        </w:tc>
      </w:tr>
      <w:tr w:rsidR="00670F7A" w14:paraId="27193397" w14:textId="77777777" w:rsidTr="00666B94">
        <w:tc>
          <w:tcPr>
            <w:tcW w:w="0" w:type="auto"/>
          </w:tcPr>
          <w:p w14:paraId="27193394" w14:textId="77777777" w:rsidR="00670F7A" w:rsidRDefault="00666B94">
            <w:r>
              <w:t>CD206</w:t>
            </w:r>
          </w:p>
        </w:tc>
        <w:tc>
          <w:tcPr>
            <w:tcW w:w="0" w:type="auto"/>
          </w:tcPr>
          <w:p w14:paraId="27193395" w14:textId="77777777" w:rsidR="00670F7A" w:rsidRDefault="00666B94">
            <w:r>
              <w:t>1</w:t>
            </w:r>
          </w:p>
        </w:tc>
        <w:tc>
          <w:tcPr>
            <w:tcW w:w="0" w:type="auto"/>
          </w:tcPr>
          <w:p w14:paraId="27193396" w14:textId="77777777" w:rsidR="00670F7A" w:rsidRDefault="00666B94">
            <w:pPr>
              <w:numPr>
                <w:ilvl w:val="0"/>
                <w:numId w:val="179"/>
              </w:numPr>
            </w:pPr>
            <w:r>
              <w:t>MAFB &amp; IRF8 &amp; USF1 &amp; !PRDM1</w:t>
            </w:r>
          </w:p>
        </w:tc>
      </w:tr>
      <w:tr w:rsidR="00670F7A" w14:paraId="2719339B" w14:textId="77777777" w:rsidTr="00666B94">
        <w:trPr>
          <w:gridAfter w:val="1"/>
        </w:trPr>
        <w:tc>
          <w:tcPr>
            <w:tcW w:w="0" w:type="auto"/>
            <w:gridSpan w:val="2"/>
          </w:tcPr>
          <w:p w14:paraId="27193398" w14:textId="77777777" w:rsidR="00670F7A" w:rsidRDefault="00666B94">
            <w:r>
              <w:t xml:space="preserve">Macrophage mannose receptor 1 [1], expressed in macrophage [2]. </w:t>
            </w:r>
            <w:r>
              <w:br/>
            </w:r>
            <w:r>
              <w:t xml:space="preserve">CD206 mediates the endocytosis of glycoproteins by </w:t>
            </w:r>
            <w:r>
              <w:t xml:space="preserve">macrophages. </w:t>
            </w:r>
            <w:r>
              <w:br/>
            </w:r>
            <w:r>
              <w:t>CD206 binds both sulfated and non-sulfated polysaccharide chains [1].</w:t>
            </w:r>
            <w:r>
              <w:br/>
            </w:r>
            <w:r>
              <w:t>Using matrix-scan, we predicted binding sites for MAFB, IRF8, USF1, and PRDM1 in the regulatory region of the CD206 coding gene.</w:t>
            </w:r>
          </w:p>
          <w:p w14:paraId="27193399" w14:textId="77777777" w:rsidR="00670F7A" w:rsidRDefault="00666B94">
            <w:pPr>
              <w:numPr>
                <w:ilvl w:val="0"/>
                <w:numId w:val="180"/>
              </w:numPr>
            </w:pPr>
            <w:hyperlink r:id="rId236" w:history="1">
              <w:r>
                <w:t>https://www.uniprot.org/uniprot/P22897</w:t>
              </w:r>
            </w:hyperlink>
          </w:p>
          <w:p w14:paraId="2719339A" w14:textId="77777777" w:rsidR="00670F7A" w:rsidRDefault="00666B94">
            <w:hyperlink r:id="rId237" w:history="1">
              <w:r>
                <w:t>https://pubmed.ncbi.nlm.nih.gov/29262348</w:t>
              </w:r>
            </w:hyperlink>
          </w:p>
        </w:tc>
      </w:tr>
      <w:tr w:rsidR="00670F7A" w14:paraId="2719339F" w14:textId="77777777" w:rsidTr="00666B94">
        <w:tc>
          <w:tcPr>
            <w:tcW w:w="0" w:type="auto"/>
          </w:tcPr>
          <w:p w14:paraId="2719339C" w14:textId="77777777" w:rsidR="00670F7A" w:rsidRDefault="00666B94">
            <w:r>
              <w:t>MERTK</w:t>
            </w:r>
          </w:p>
        </w:tc>
        <w:tc>
          <w:tcPr>
            <w:tcW w:w="0" w:type="auto"/>
          </w:tcPr>
          <w:p w14:paraId="2719339D" w14:textId="77777777" w:rsidR="00670F7A" w:rsidRDefault="00666B94">
            <w:r>
              <w:t>1</w:t>
            </w:r>
          </w:p>
        </w:tc>
        <w:tc>
          <w:tcPr>
            <w:tcW w:w="0" w:type="auto"/>
          </w:tcPr>
          <w:p w14:paraId="2719339E" w14:textId="77777777" w:rsidR="00670F7A" w:rsidRDefault="00666B94">
            <w:pPr>
              <w:numPr>
                <w:ilvl w:val="0"/>
                <w:numId w:val="181"/>
              </w:numPr>
            </w:pPr>
            <w:r>
              <w:t>IRF8 &amp; MAFB</w:t>
            </w:r>
          </w:p>
        </w:tc>
      </w:tr>
      <w:tr w:rsidR="00670F7A" w14:paraId="271933A3" w14:textId="77777777" w:rsidTr="00666B94">
        <w:trPr>
          <w:gridAfter w:val="1"/>
        </w:trPr>
        <w:tc>
          <w:tcPr>
            <w:tcW w:w="0" w:type="auto"/>
            <w:gridSpan w:val="2"/>
          </w:tcPr>
          <w:p w14:paraId="271933A0" w14:textId="77777777" w:rsidR="00670F7A" w:rsidRDefault="00666B94">
            <w:r>
              <w:t>Tyrosine-protein kinase Mer [1], expressed in macrophages [2].</w:t>
            </w:r>
            <w:r>
              <w:br/>
            </w:r>
            <w:r>
              <w:t xml:space="preserve">MERTK </w:t>
            </w:r>
            <w:r>
              <w:t xml:space="preserve">transduces signals from the extracellular matrix into the cytoplasm by binding to several ligands including LGALS3, TUB, TULP1 or GAS6. </w:t>
            </w:r>
            <w:r>
              <w:br/>
            </w:r>
            <w:r>
              <w:t>MERTK regulates many physiological processes including cell survival, migration, differentiation, and phagocytosis of a</w:t>
            </w:r>
            <w:r>
              <w:t xml:space="preserve">poptotic </w:t>
            </w:r>
            <w:r>
              <w:lastRenderedPageBreak/>
              <w:t xml:space="preserve">cells [1]. </w:t>
            </w:r>
            <w:r>
              <w:br/>
            </w:r>
            <w:r>
              <w:t>Using matrix-scan, we predicted binding sites for IRF8 and MAFB in the regulatory region of the MERTK coding gene.</w:t>
            </w:r>
          </w:p>
          <w:p w14:paraId="271933A1" w14:textId="77777777" w:rsidR="00670F7A" w:rsidRDefault="00666B94">
            <w:pPr>
              <w:numPr>
                <w:ilvl w:val="0"/>
                <w:numId w:val="182"/>
              </w:numPr>
            </w:pPr>
            <w:hyperlink r:id="rId238" w:history="1">
              <w:r>
                <w:t>https://www.uniprot.org/uniprot/Q12866</w:t>
              </w:r>
            </w:hyperlink>
          </w:p>
          <w:p w14:paraId="271933A2" w14:textId="77777777" w:rsidR="00670F7A" w:rsidRDefault="00666B94">
            <w:hyperlink r:id="rId239" w:history="1">
              <w:r>
                <w:t>https://pubmed.ncbi.nlm.nih.gov/29262348</w:t>
              </w:r>
            </w:hyperlink>
          </w:p>
        </w:tc>
      </w:tr>
      <w:tr w:rsidR="00670F7A" w14:paraId="271933A7" w14:textId="77777777" w:rsidTr="00666B94">
        <w:tc>
          <w:tcPr>
            <w:tcW w:w="0" w:type="auto"/>
          </w:tcPr>
          <w:p w14:paraId="271933A4" w14:textId="77777777" w:rsidR="00670F7A" w:rsidRDefault="00666B94">
            <w:r>
              <w:lastRenderedPageBreak/>
              <w:t>CCDC151</w:t>
            </w:r>
          </w:p>
        </w:tc>
        <w:tc>
          <w:tcPr>
            <w:tcW w:w="0" w:type="auto"/>
          </w:tcPr>
          <w:p w14:paraId="271933A5" w14:textId="77777777" w:rsidR="00670F7A" w:rsidRDefault="00666B94">
            <w:r>
              <w:t>1</w:t>
            </w:r>
          </w:p>
        </w:tc>
        <w:tc>
          <w:tcPr>
            <w:tcW w:w="0" w:type="auto"/>
          </w:tcPr>
          <w:p w14:paraId="271933A6" w14:textId="77777777" w:rsidR="00670F7A" w:rsidRDefault="00666B94">
            <w:pPr>
              <w:numPr>
                <w:ilvl w:val="0"/>
                <w:numId w:val="183"/>
              </w:numPr>
            </w:pPr>
            <w:r>
              <w:t>PU1:1 &amp; AP1 &amp; CEBPb</w:t>
            </w:r>
          </w:p>
        </w:tc>
      </w:tr>
      <w:tr w:rsidR="00670F7A" w14:paraId="271933AB" w14:textId="77777777" w:rsidTr="00666B94">
        <w:trPr>
          <w:gridAfter w:val="1"/>
        </w:trPr>
        <w:tc>
          <w:tcPr>
            <w:tcW w:w="0" w:type="auto"/>
            <w:gridSpan w:val="2"/>
          </w:tcPr>
          <w:p w14:paraId="271933A8" w14:textId="77777777" w:rsidR="00670F7A" w:rsidRDefault="00666B94">
            <w:r>
              <w:t>Coiled-coil domain-containing protein 115 [1], expressed in macrophages [2].</w:t>
            </w:r>
            <w:r>
              <w:br/>
            </w:r>
            <w:r>
              <w:t xml:space="preserve">Ciliary protein involved in outer dynein arm assembly and required for </w:t>
            </w:r>
            <w:r>
              <w:t>motile cilia function [1].</w:t>
            </w:r>
            <w:r>
              <w:br/>
            </w:r>
            <w:r>
              <w:t>Using matrix-scan, we predicted TFBS for PU1, CEBPB and AP1 in the regulatory region of the CCDC151 coding gene.</w:t>
            </w:r>
          </w:p>
          <w:p w14:paraId="271933A9" w14:textId="77777777" w:rsidR="00670F7A" w:rsidRDefault="00666B94">
            <w:pPr>
              <w:numPr>
                <w:ilvl w:val="0"/>
                <w:numId w:val="184"/>
              </w:numPr>
            </w:pPr>
            <w:hyperlink r:id="rId240" w:history="1">
              <w:r>
                <w:t>https://www.uniprot.org/uniprot/A5D8V7</w:t>
              </w:r>
            </w:hyperlink>
          </w:p>
          <w:p w14:paraId="271933AA" w14:textId="77777777" w:rsidR="00670F7A" w:rsidRDefault="00666B94">
            <w:hyperlink r:id="rId241" w:history="1">
              <w:r>
                <w:t>https://pubmed.ncbi.nlm.nih.gov/28093525</w:t>
              </w:r>
            </w:hyperlink>
          </w:p>
        </w:tc>
      </w:tr>
      <w:tr w:rsidR="00670F7A" w14:paraId="271933AF" w14:textId="77777777" w:rsidTr="00666B94">
        <w:tc>
          <w:tcPr>
            <w:tcW w:w="0" w:type="auto"/>
          </w:tcPr>
          <w:p w14:paraId="271933AC" w14:textId="77777777" w:rsidR="00670F7A" w:rsidRDefault="00666B94">
            <w:r>
              <w:t>BCL2</w:t>
            </w:r>
          </w:p>
        </w:tc>
        <w:tc>
          <w:tcPr>
            <w:tcW w:w="0" w:type="auto"/>
          </w:tcPr>
          <w:p w14:paraId="271933AD" w14:textId="77777777" w:rsidR="00670F7A" w:rsidRDefault="00666B94">
            <w:r>
              <w:t>1</w:t>
            </w:r>
          </w:p>
        </w:tc>
        <w:tc>
          <w:tcPr>
            <w:tcW w:w="0" w:type="auto"/>
          </w:tcPr>
          <w:p w14:paraId="271933AE" w14:textId="77777777" w:rsidR="00670F7A" w:rsidRDefault="00666B94">
            <w:pPr>
              <w:numPr>
                <w:ilvl w:val="0"/>
                <w:numId w:val="185"/>
              </w:numPr>
            </w:pPr>
            <w:r>
              <w:t>!JNK &amp; STAT3:2</w:t>
            </w:r>
          </w:p>
        </w:tc>
      </w:tr>
      <w:tr w:rsidR="00670F7A" w14:paraId="271933B4" w14:textId="77777777" w:rsidTr="00666B94">
        <w:trPr>
          <w:gridAfter w:val="1"/>
        </w:trPr>
        <w:tc>
          <w:tcPr>
            <w:tcW w:w="0" w:type="auto"/>
            <w:gridSpan w:val="2"/>
          </w:tcPr>
          <w:p w14:paraId="271933B0" w14:textId="77777777" w:rsidR="00670F7A" w:rsidRDefault="00666B94">
            <w:r>
              <w:t>Apoptosis regulator Bcl-2 [1].</w:t>
            </w:r>
            <w:r>
              <w:br/>
            </w:r>
            <w:r>
              <w:t>Bcl-2 suppresses apoptosis in a variety of cell systems inclu</w:t>
            </w:r>
            <w:r>
              <w:t xml:space="preserve">ding factor-dependent lymphohematopoietic and neural cells. Bcl-2 regulates cell death by controlling the mitochondrial membrane permeability. </w:t>
            </w:r>
            <w:r>
              <w:br/>
            </w:r>
            <w:r>
              <w:t xml:space="preserve">BCL2 is involved in a feedback loop system with caspases. </w:t>
            </w:r>
            <w:r>
              <w:br/>
            </w:r>
            <w:r>
              <w:t>STAT3 blocks the formation of autophagosomes by drivi</w:t>
            </w:r>
            <w:r>
              <w:t>ng increased expression of antiautophagic genes Bcl2, Bcl2l1 and Mcl1 and suppression of the proautophagic gene Becn1, which encodes BCL1 [2,3].</w:t>
            </w:r>
          </w:p>
          <w:p w14:paraId="271933B1" w14:textId="77777777" w:rsidR="00670F7A" w:rsidRDefault="00666B94">
            <w:pPr>
              <w:numPr>
                <w:ilvl w:val="0"/>
                <w:numId w:val="186"/>
              </w:numPr>
            </w:pPr>
            <w:hyperlink r:id="rId242" w:history="1">
              <w:r>
                <w:t>https://www.uniprot.org/uniprot/P10415</w:t>
              </w:r>
            </w:hyperlink>
          </w:p>
          <w:p w14:paraId="271933B2" w14:textId="77777777" w:rsidR="00670F7A" w:rsidRDefault="00666B94">
            <w:hyperlink r:id="rId243" w:history="1">
              <w:r>
                <w:t>https://pubmed.ncbi.nlm.nih.gov/30578415</w:t>
              </w:r>
            </w:hyperlink>
          </w:p>
          <w:p w14:paraId="271933B3" w14:textId="77777777" w:rsidR="00670F7A" w:rsidRDefault="00666B94">
            <w:hyperlink r:id="rId244" w:history="1">
              <w:r>
                <w:t>https://pubmed.ncbi.nlm.nih.gov/22323450</w:t>
              </w:r>
            </w:hyperlink>
          </w:p>
        </w:tc>
      </w:tr>
      <w:tr w:rsidR="00670F7A" w14:paraId="271933B8" w14:textId="77777777" w:rsidTr="00666B94">
        <w:tc>
          <w:tcPr>
            <w:tcW w:w="0" w:type="auto"/>
          </w:tcPr>
          <w:p w14:paraId="271933B5" w14:textId="77777777" w:rsidR="00670F7A" w:rsidRDefault="00666B94">
            <w:r>
              <w:t>BECN1</w:t>
            </w:r>
          </w:p>
        </w:tc>
        <w:tc>
          <w:tcPr>
            <w:tcW w:w="0" w:type="auto"/>
          </w:tcPr>
          <w:p w14:paraId="271933B6" w14:textId="77777777" w:rsidR="00670F7A" w:rsidRDefault="00666B94">
            <w:r>
              <w:t>1</w:t>
            </w:r>
          </w:p>
        </w:tc>
        <w:tc>
          <w:tcPr>
            <w:tcW w:w="0" w:type="auto"/>
          </w:tcPr>
          <w:p w14:paraId="271933B7" w14:textId="77777777" w:rsidR="00670F7A" w:rsidRDefault="00666B94">
            <w:pPr>
              <w:numPr>
                <w:ilvl w:val="0"/>
                <w:numId w:val="187"/>
              </w:numPr>
            </w:pPr>
            <w:r>
              <w:t>!STAT3 &amp; !BCL2 &amp; JNK</w:t>
            </w:r>
          </w:p>
        </w:tc>
      </w:tr>
      <w:tr w:rsidR="00670F7A" w14:paraId="271933BD" w14:textId="77777777" w:rsidTr="00666B94">
        <w:trPr>
          <w:gridAfter w:val="1"/>
        </w:trPr>
        <w:tc>
          <w:tcPr>
            <w:tcW w:w="0" w:type="auto"/>
            <w:gridSpan w:val="2"/>
          </w:tcPr>
          <w:p w14:paraId="271933B9" w14:textId="77777777" w:rsidR="00670F7A" w:rsidRDefault="00666B94">
            <w:r>
              <w:t xml:space="preserve">Beclin-1 [1]. </w:t>
            </w:r>
            <w:r>
              <w:br/>
            </w:r>
            <w:r>
              <w:t xml:space="preserve">Plays a </w:t>
            </w:r>
            <w:r>
              <w:t xml:space="preserve">central role in autophagy and acts as core subunit of the PI3K complex that mediates formation of phosphatidylinositol 3-phosphate. </w:t>
            </w:r>
            <w:r>
              <w:br/>
            </w:r>
            <w:r>
              <w:t>GM CSF presumably induces autophagy by activating JNK, leading to the release of Beclin1 during monocyte differentiation.</w:t>
            </w:r>
            <w:r>
              <w:br/>
            </w:r>
            <w:r>
              <w:t>S</w:t>
            </w:r>
            <w:r>
              <w:t>TAT3 blocks the formation of autophagosomes by driving increased expression of antiautophagic genes Bcl2, Bcl2l1 and Mcl1 and suppressing the proautophagic gene Becn1, which encodes BECN1 [2,3].</w:t>
            </w:r>
          </w:p>
          <w:p w14:paraId="271933BA" w14:textId="77777777" w:rsidR="00670F7A" w:rsidRDefault="00666B94">
            <w:pPr>
              <w:numPr>
                <w:ilvl w:val="0"/>
                <w:numId w:val="188"/>
              </w:numPr>
            </w:pPr>
            <w:hyperlink r:id="rId245" w:history="1">
              <w:r>
                <w:t>https</w:t>
              </w:r>
              <w:r>
                <w:t>://www.uniprot.org/uniprot/Q14457</w:t>
              </w:r>
            </w:hyperlink>
          </w:p>
          <w:p w14:paraId="271933BB" w14:textId="77777777" w:rsidR="00670F7A" w:rsidRDefault="00666B94">
            <w:hyperlink r:id="rId246" w:history="1">
              <w:r>
                <w:t>https://pubmed.ncbi.nlm.nih.gov/22323450</w:t>
              </w:r>
            </w:hyperlink>
          </w:p>
          <w:p w14:paraId="271933BC" w14:textId="77777777" w:rsidR="00670F7A" w:rsidRDefault="00666B94">
            <w:hyperlink r:id="rId247" w:history="1">
              <w:r>
                <w:t>https://pubmed.ncbi.nlm.nih.gov/30578415</w:t>
              </w:r>
            </w:hyperlink>
          </w:p>
        </w:tc>
      </w:tr>
    </w:tbl>
    <w:p w14:paraId="271933BE" w14:textId="77777777" w:rsidR="00000000" w:rsidRDefault="00666B94"/>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606E0"/>
    <w:multiLevelType w:val="multilevel"/>
    <w:tmpl w:val="C2A0F670"/>
    <w:lvl w:ilvl="0">
      <w:numFmt w:val="bullet"/>
      <w:lvlText w:val="•"/>
      <w:lvlJc w:val="left"/>
      <w:pPr>
        <w:ind w:left="283" w:hanging="283"/>
      </w:pPr>
    </w:lvl>
    <w:lvl w:ilvl="1">
      <w:numFmt w:val="bullet"/>
      <w:lvlText w:val="•"/>
      <w:lvlJc w:val="left"/>
      <w:pPr>
        <w:ind w:left="566" w:hanging="283"/>
      </w:pPr>
    </w:lvl>
    <w:lvl w:ilvl="2">
      <w:numFmt w:val="bullet"/>
      <w:lvlText w:val="•"/>
      <w:lvlJc w:val="left"/>
      <w:pPr>
        <w:ind w:left="850" w:hanging="283"/>
      </w:pPr>
    </w:lvl>
    <w:lvl w:ilvl="3">
      <w:numFmt w:val="bullet"/>
      <w:lvlText w:val="•"/>
      <w:lvlJc w:val="left"/>
      <w:pPr>
        <w:ind w:left="1133" w:hanging="283"/>
      </w:pPr>
    </w:lvl>
    <w:lvl w:ilvl="4">
      <w:numFmt w:val="bullet"/>
      <w:lvlText w:val="•"/>
      <w:lvlJc w:val="left"/>
      <w:pPr>
        <w:ind w:left="1417" w:hanging="283"/>
      </w:pPr>
    </w:lvl>
    <w:lvl w:ilvl="5">
      <w:numFmt w:val="bullet"/>
      <w:lvlText w:val="•"/>
      <w:lvlJc w:val="left"/>
      <w:pPr>
        <w:ind w:left="1700" w:hanging="283"/>
      </w:pPr>
    </w:lvl>
    <w:lvl w:ilvl="6">
      <w:numFmt w:val="bullet"/>
      <w:lvlText w:val="•"/>
      <w:lvlJc w:val="left"/>
      <w:pPr>
        <w:ind w:left="1984" w:hanging="283"/>
      </w:pPr>
    </w:lvl>
    <w:lvl w:ilvl="7">
      <w:numFmt w:val="bullet"/>
      <w:lvlText w:val="•"/>
      <w:lvlJc w:val="left"/>
      <w:pPr>
        <w:ind w:left="2267" w:hanging="283"/>
      </w:pPr>
    </w:lvl>
    <w:lvl w:ilvl="8">
      <w:numFmt w:val="bullet"/>
      <w:lvlText w:val="•"/>
      <w:lvlJc w:val="left"/>
      <w:pPr>
        <w:ind w:left="2551" w:hanging="283"/>
      </w:pPr>
    </w:lvl>
  </w:abstractNum>
  <w:num w:numId="3">
    <w:abstractNumId w:val="0"/>
  </w:num>
  <w:num w:numId="5">
    <w:abstractNumId w:val="0"/>
    <w:lvlOverride w:ilvl="0"/>
  </w:num>
  <w:num w:numId="7">
    <w:abstractNumId w:val="0"/>
    <w:lvlOverride w:ilvl="0"/>
  </w:num>
  <w:num w:numId="9">
    <w:abstractNumId w:val="0"/>
    <w:lvlOverride w:ilvl="0"/>
  </w:num>
  <w:num w:numId="11">
    <w:abstractNumId w:val="0"/>
    <w:lvlOverride w:ilvl="0"/>
  </w:num>
  <w:num w:numId="13">
    <w:abstractNumId w:val="0"/>
    <w:lvlOverride w:ilvl="0"/>
  </w:num>
  <w:num w:numId="15">
    <w:abstractNumId w:val="0"/>
    <w:lvlOverride w:ilvl="0"/>
  </w:num>
  <w:num w:numId="17">
    <w:abstractNumId w:val="0"/>
    <w:lvlOverride w:ilvl="0"/>
  </w:num>
  <w:num w:numId="19">
    <w:abstractNumId w:val="0"/>
    <w:lvlOverride w:ilvl="0"/>
  </w:num>
  <w:num w:numId="21">
    <w:abstractNumId w:val="0"/>
    <w:lvlOverride w:ilvl="0"/>
  </w:num>
  <w:num w:numId="23">
    <w:abstractNumId w:val="0"/>
    <w:lvlOverride w:ilvl="0"/>
  </w:num>
  <w:num w:numId="25">
    <w:abstractNumId w:val="0"/>
    <w:lvlOverride w:ilvl="0"/>
  </w:num>
  <w:num w:numId="27">
    <w:abstractNumId w:val="0"/>
    <w:lvlOverride w:ilvl="0"/>
  </w:num>
  <w:num w:numId="29">
    <w:abstractNumId w:val="0"/>
    <w:lvlOverride w:ilvl="0"/>
  </w:num>
  <w:num w:numId="31">
    <w:abstractNumId w:val="0"/>
    <w:lvlOverride w:ilvl="0"/>
  </w:num>
  <w:num w:numId="33">
    <w:abstractNumId w:val="0"/>
    <w:lvlOverride w:ilvl="0"/>
  </w:num>
  <w:num w:numId="35">
    <w:abstractNumId w:val="0"/>
    <w:lvlOverride w:ilvl="0"/>
  </w:num>
  <w:num w:numId="37">
    <w:abstractNumId w:val="0"/>
    <w:lvlOverride w:ilvl="0"/>
  </w:num>
  <w:num w:numId="39">
    <w:abstractNumId w:val="0"/>
    <w:lvlOverride w:ilvl="0"/>
  </w:num>
  <w:num w:numId="41">
    <w:abstractNumId w:val="0"/>
    <w:lvlOverride w:ilvl="0"/>
  </w:num>
  <w:num w:numId="43">
    <w:abstractNumId w:val="0"/>
    <w:lvlOverride w:ilvl="0"/>
  </w:num>
  <w:num w:numId="45">
    <w:abstractNumId w:val="0"/>
    <w:lvlOverride w:ilvl="0"/>
  </w:num>
  <w:num w:numId="46">
    <w:abstractNumId w:val="0"/>
    <w:lvlOverride w:ilvl="0"/>
  </w:num>
  <w:num w:numId="48">
    <w:abstractNumId w:val="0"/>
    <w:lvlOverride w:ilvl="0"/>
  </w:num>
  <w:num w:numId="49">
    <w:abstractNumId w:val="0"/>
    <w:lvlOverride w:ilvl="0"/>
  </w:num>
  <w:num w:numId="51">
    <w:abstractNumId w:val="0"/>
    <w:lvlOverride w:ilvl="0"/>
  </w:num>
  <w:num w:numId="53">
    <w:abstractNumId w:val="0"/>
    <w:lvlOverride w:ilvl="0"/>
  </w:num>
  <w:num w:numId="55">
    <w:abstractNumId w:val="0"/>
    <w:lvlOverride w:ilvl="0"/>
  </w:num>
  <w:num w:numId="57">
    <w:abstractNumId w:val="0"/>
    <w:lvlOverride w:ilvl="0"/>
  </w:num>
  <w:num w:numId="59">
    <w:abstractNumId w:val="0"/>
    <w:lvlOverride w:ilvl="0"/>
  </w:num>
  <w:num w:numId="61">
    <w:abstractNumId w:val="0"/>
    <w:lvlOverride w:ilvl="0"/>
  </w:num>
  <w:num w:numId="63">
    <w:abstractNumId w:val="0"/>
    <w:lvlOverride w:ilvl="0"/>
  </w:num>
  <w:num w:numId="65">
    <w:abstractNumId w:val="0"/>
    <w:lvlOverride w:ilvl="0"/>
  </w:num>
  <w:num w:numId="67">
    <w:abstractNumId w:val="0"/>
    <w:lvlOverride w:ilvl="0"/>
  </w:num>
  <w:num w:numId="69">
    <w:abstractNumId w:val="0"/>
    <w:lvlOverride w:ilvl="0"/>
  </w:num>
  <w:num w:numId="71">
    <w:abstractNumId w:val="0"/>
    <w:lvlOverride w:ilvl="0"/>
  </w:num>
  <w:num w:numId="73">
    <w:abstractNumId w:val="0"/>
    <w:lvlOverride w:ilvl="0"/>
  </w:num>
  <w:num w:numId="75">
    <w:abstractNumId w:val="0"/>
    <w:lvlOverride w:ilvl="0"/>
  </w:num>
  <w:num w:numId="77">
    <w:abstractNumId w:val="0"/>
    <w:lvlOverride w:ilvl="0"/>
  </w:num>
  <w:num w:numId="79">
    <w:abstractNumId w:val="0"/>
    <w:lvlOverride w:ilvl="0"/>
  </w:num>
  <w:num w:numId="81">
    <w:abstractNumId w:val="0"/>
    <w:lvlOverride w:ilvl="0"/>
  </w:num>
  <w:num w:numId="83">
    <w:abstractNumId w:val="0"/>
    <w:lvlOverride w:ilvl="0"/>
  </w:num>
  <w:num w:numId="85">
    <w:abstractNumId w:val="0"/>
    <w:lvlOverride w:ilvl="0"/>
  </w:num>
  <w:num w:numId="87">
    <w:abstractNumId w:val="0"/>
    <w:lvlOverride w:ilvl="0"/>
  </w:num>
  <w:num w:numId="89">
    <w:abstractNumId w:val="0"/>
    <w:lvlOverride w:ilvl="0"/>
  </w:num>
  <w:num w:numId="91">
    <w:abstractNumId w:val="0"/>
    <w:lvlOverride w:ilvl="0"/>
  </w:num>
  <w:num w:numId="93">
    <w:abstractNumId w:val="0"/>
    <w:lvlOverride w:ilvl="0"/>
  </w:num>
  <w:num w:numId="95">
    <w:abstractNumId w:val="0"/>
    <w:lvlOverride w:ilvl="0"/>
  </w:num>
  <w:num w:numId="97">
    <w:abstractNumId w:val="0"/>
    <w:lvlOverride w:ilvl="0"/>
  </w:num>
  <w:num w:numId="99">
    <w:abstractNumId w:val="0"/>
    <w:lvlOverride w:ilvl="0"/>
  </w:num>
  <w:num w:numId="101">
    <w:abstractNumId w:val="0"/>
    <w:lvlOverride w:ilvl="0"/>
  </w:num>
  <w:num w:numId="103">
    <w:abstractNumId w:val="0"/>
    <w:lvlOverride w:ilvl="0"/>
  </w:num>
  <w:num w:numId="105">
    <w:abstractNumId w:val="0"/>
    <w:lvlOverride w:ilvl="0"/>
  </w:num>
  <w:num w:numId="107">
    <w:abstractNumId w:val="0"/>
    <w:lvlOverride w:ilvl="0"/>
  </w:num>
  <w:num w:numId="109">
    <w:abstractNumId w:val="0"/>
    <w:lvlOverride w:ilvl="0"/>
  </w:num>
  <w:num w:numId="111">
    <w:abstractNumId w:val="0"/>
    <w:lvlOverride w:ilvl="0"/>
  </w:num>
  <w:num w:numId="113">
    <w:abstractNumId w:val="0"/>
    <w:lvlOverride w:ilvl="0"/>
  </w:num>
  <w:num w:numId="115">
    <w:abstractNumId w:val="0"/>
    <w:lvlOverride w:ilvl="0"/>
  </w:num>
  <w:num w:numId="117">
    <w:abstractNumId w:val="0"/>
    <w:lvlOverride w:ilvl="0"/>
  </w:num>
  <w:num w:numId="119">
    <w:abstractNumId w:val="0"/>
    <w:lvlOverride w:ilvl="0"/>
  </w:num>
  <w:num w:numId="121">
    <w:abstractNumId w:val="0"/>
    <w:lvlOverride w:ilvl="0"/>
  </w:num>
  <w:num w:numId="123">
    <w:abstractNumId w:val="0"/>
    <w:lvlOverride w:ilvl="0"/>
  </w:num>
  <w:num w:numId="125">
    <w:abstractNumId w:val="0"/>
    <w:lvlOverride w:ilvl="0"/>
  </w:num>
  <w:num w:numId="127">
    <w:abstractNumId w:val="0"/>
    <w:lvlOverride w:ilvl="0"/>
  </w:num>
  <w:num w:numId="129">
    <w:abstractNumId w:val="0"/>
    <w:lvlOverride w:ilvl="0"/>
  </w:num>
  <w:num w:numId="131">
    <w:abstractNumId w:val="0"/>
    <w:lvlOverride w:ilvl="0"/>
  </w:num>
  <w:num w:numId="133">
    <w:abstractNumId w:val="0"/>
    <w:lvlOverride w:ilvl="0"/>
  </w:num>
  <w:num w:numId="135">
    <w:abstractNumId w:val="0"/>
    <w:lvlOverride w:ilvl="0"/>
  </w:num>
  <w:num w:numId="137">
    <w:abstractNumId w:val="0"/>
    <w:lvlOverride w:ilvl="0"/>
  </w:num>
  <w:num w:numId="139">
    <w:abstractNumId w:val="0"/>
    <w:lvlOverride w:ilvl="0"/>
  </w:num>
  <w:num w:numId="141">
    <w:abstractNumId w:val="0"/>
    <w:lvlOverride w:ilvl="0"/>
  </w:num>
  <w:num w:numId="143">
    <w:abstractNumId w:val="0"/>
    <w:lvlOverride w:ilvl="0"/>
  </w:num>
  <w:num w:numId="145">
    <w:abstractNumId w:val="0"/>
    <w:lvlOverride w:ilvl="0"/>
  </w:num>
  <w:num w:numId="147">
    <w:abstractNumId w:val="0"/>
    <w:lvlOverride w:ilvl="0"/>
  </w:num>
  <w:num w:numId="149">
    <w:abstractNumId w:val="0"/>
    <w:lvlOverride w:ilvl="0"/>
  </w:num>
  <w:num w:numId="151">
    <w:abstractNumId w:val="0"/>
    <w:lvlOverride w:ilvl="0"/>
  </w:num>
  <w:num w:numId="153">
    <w:abstractNumId w:val="0"/>
    <w:lvlOverride w:ilvl="0"/>
  </w:num>
  <w:num w:numId="155">
    <w:abstractNumId w:val="0"/>
    <w:lvlOverride w:ilvl="0"/>
  </w:num>
  <w:num w:numId="157">
    <w:abstractNumId w:val="0"/>
    <w:lvlOverride w:ilvl="0"/>
  </w:num>
  <w:num w:numId="159">
    <w:abstractNumId w:val="0"/>
    <w:lvlOverride w:ilvl="0"/>
  </w:num>
  <w:num w:numId="161">
    <w:abstractNumId w:val="0"/>
    <w:lvlOverride w:ilvl="0"/>
  </w:num>
  <w:num w:numId="163">
    <w:abstractNumId w:val="0"/>
    <w:lvlOverride w:ilvl="0"/>
  </w:num>
  <w:num w:numId="165">
    <w:abstractNumId w:val="0"/>
    <w:lvlOverride w:ilvl="0"/>
  </w:num>
  <w:num w:numId="167">
    <w:abstractNumId w:val="0"/>
    <w:lvlOverride w:ilvl="0"/>
  </w:num>
  <w:num w:numId="169">
    <w:abstractNumId w:val="0"/>
    <w:lvlOverride w:ilvl="0"/>
  </w:num>
  <w:num w:numId="171">
    <w:abstractNumId w:val="0"/>
    <w:lvlOverride w:ilvl="0"/>
  </w:num>
  <w:num w:numId="173">
    <w:abstractNumId w:val="0"/>
    <w:lvlOverride w:ilvl="0"/>
  </w:num>
  <w:num w:numId="175">
    <w:abstractNumId w:val="0"/>
    <w:lvlOverride w:ilvl="0"/>
  </w:num>
  <w:num w:numId="177">
    <w:abstractNumId w:val="0"/>
    <w:lvlOverride w:ilvl="0"/>
  </w:num>
  <w:num w:numId="179">
    <w:abstractNumId w:val="0"/>
    <w:lvlOverride w:ilvl="0"/>
  </w:num>
  <w:num w:numId="181">
    <w:abstractNumId w:val="0"/>
    <w:lvlOverride w:ilvl="0"/>
  </w:num>
  <w:num w:numId="183">
    <w:abstractNumId w:val="0"/>
    <w:lvlOverride w:ilvl="0"/>
  </w:num>
  <w:num w:numId="185">
    <w:abstractNumId w:val="0"/>
    <w:lvlOverride w:ilvl="0"/>
  </w:num>
  <w:num w:numId="187">
    <w:abstractNumId w:val="0"/>
    <w:lvlOverride w:ilvl="0"/>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useWord2013TrackBottomHyphenation" w:uri="http://schemas.microsoft.com/office/word" w:val="1"/>
  </w:compat>
  <w:docVars>
    <w:docVar w:name="paperpile-doc-id" w:val="Q427E477A857X578"/>
    <w:docVar w:name="paperpile-doc-name" w:val="Document1"/>
  </w:docVars>
  <w:rsids>
    <w:rsidRoot w:val="00670F7A"/>
    <w:rsid w:val="00666B94"/>
    <w:rsid w:val="00670F7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719308B"/>
  <w15:docId w15:val="{3050D56E-D11C-F246-BB84-4D03BCDC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uniprot.org/uniprot/P05412" TargetMode="External"/><Relationship Id="rId21" Type="http://schemas.openxmlformats.org/officeDocument/2006/relationships/hyperlink" Target="https://www.uniprot.org/uniprot/P18846" TargetMode="External"/><Relationship Id="rId42" Type="http://schemas.openxmlformats.org/officeDocument/2006/relationships/hyperlink" Target="https://www.uniprot.org/uniprot/Q15306" TargetMode="External"/><Relationship Id="rId63" Type="http://schemas.openxmlformats.org/officeDocument/2006/relationships/hyperlink" Target="https://www.genome.jp/dbget-bin/www_bget?hsa04010" TargetMode="External"/><Relationship Id="rId84" Type="http://schemas.openxmlformats.org/officeDocument/2006/relationships/hyperlink" Target="https://pubmed.ncbi.nlm.nih.gov/29262348" TargetMode="External"/><Relationship Id="rId138" Type="http://schemas.openxmlformats.org/officeDocument/2006/relationships/hyperlink" Target="https://pubmed.ncbi.nlm.nih.gov/27165851/" TargetMode="External"/><Relationship Id="rId159" Type="http://schemas.openxmlformats.org/officeDocument/2006/relationships/hyperlink" Target="https://pubmed.ncbi.nlm.nih.gov/29284783/" TargetMode="External"/><Relationship Id="rId170" Type="http://schemas.openxmlformats.org/officeDocument/2006/relationships/hyperlink" Target="https://www.uniprot.org/uniprot/Q16828" TargetMode="External"/><Relationship Id="rId191" Type="http://schemas.openxmlformats.org/officeDocument/2006/relationships/hyperlink" Target="https://www.uniprot.org/uniprot/P09326" TargetMode="External"/><Relationship Id="rId205" Type="http://schemas.openxmlformats.org/officeDocument/2006/relationships/hyperlink" Target="https://pubmed.ncbi.nlm.nih.gov/29262348" TargetMode="External"/><Relationship Id="rId226" Type="http://schemas.openxmlformats.org/officeDocument/2006/relationships/hyperlink" Target="https://pubmed.ncbi.nlm.nih.gov/11694501" TargetMode="External"/><Relationship Id="rId247" Type="http://schemas.openxmlformats.org/officeDocument/2006/relationships/hyperlink" Target="https://pubmed.ncbi.nlm.nih.gov/30578415" TargetMode="External"/><Relationship Id="rId107" Type="http://schemas.openxmlformats.org/officeDocument/2006/relationships/hyperlink" Target="https://www.genecards.org/cgi-bin/carddisp.pl?gene=MTOR" TargetMode="External"/><Relationship Id="rId11" Type="http://schemas.openxmlformats.org/officeDocument/2006/relationships/hyperlink" Target="https://www.uniprot.org/uniprot/P05112" TargetMode="External"/><Relationship Id="rId32" Type="http://schemas.openxmlformats.org/officeDocument/2006/relationships/hyperlink" Target="https://www.uniprot.org/uniprot/P01100" TargetMode="External"/><Relationship Id="rId53" Type="http://schemas.openxmlformats.org/officeDocument/2006/relationships/hyperlink" Target="https://www.uniprot.org/uniprot/Q9Y5Q3" TargetMode="External"/><Relationship Id="rId74" Type="http://schemas.openxmlformats.org/officeDocument/2006/relationships/hyperlink" Target="https://pubmed.ncbi.nlm.nih.gov/28465674" TargetMode="External"/><Relationship Id="rId128" Type="http://schemas.openxmlformats.org/officeDocument/2006/relationships/hyperlink" Target="https://www.uniprot.org/uniprot/P36888" TargetMode="External"/><Relationship Id="rId149" Type="http://schemas.openxmlformats.org/officeDocument/2006/relationships/hyperlink" Target="https://omim.org/entry/615772" TargetMode="External"/><Relationship Id="rId5" Type="http://schemas.openxmlformats.org/officeDocument/2006/relationships/image" Target="media/image1.png"/><Relationship Id="rId95" Type="http://schemas.openxmlformats.org/officeDocument/2006/relationships/hyperlink" Target="https://pubmed.ncbi.nlm.nih.gov/22323450/" TargetMode="External"/><Relationship Id="rId160" Type="http://schemas.openxmlformats.org/officeDocument/2006/relationships/hyperlink" Target="https://www.uniprot.org/uniprot/P21397" TargetMode="External"/><Relationship Id="rId181" Type="http://schemas.openxmlformats.org/officeDocument/2006/relationships/hyperlink" Target="https://pubmed.ncbi.nlm.nih.gov/27022195/" TargetMode="External"/><Relationship Id="rId216" Type="http://schemas.openxmlformats.org/officeDocument/2006/relationships/hyperlink" Target="https://www.uniprot.org/uniprot/Q15762" TargetMode="External"/><Relationship Id="rId237" Type="http://schemas.openxmlformats.org/officeDocument/2006/relationships/hyperlink" Target="https://pubmed.ncbi.nlm.nih.gov/29262348" TargetMode="External"/><Relationship Id="rId22" Type="http://schemas.openxmlformats.org/officeDocument/2006/relationships/hyperlink" Target="https://www.uniprot.org/uniprot/Q9NR55" TargetMode="External"/><Relationship Id="rId43" Type="http://schemas.openxmlformats.org/officeDocument/2006/relationships/hyperlink" Target="https://pubmed.ncbi.nlm.nih.gov/10453013" TargetMode="External"/><Relationship Id="rId64" Type="http://schemas.openxmlformats.org/officeDocument/2006/relationships/hyperlink" Target="https://pubmed.ncbi.nlm.nih.gov/26580501/" TargetMode="External"/><Relationship Id="rId118" Type="http://schemas.openxmlformats.org/officeDocument/2006/relationships/hyperlink" Target="https://pubmed.ncbi.nlm.nih.gov/27446931/" TargetMode="External"/><Relationship Id="rId139" Type="http://schemas.openxmlformats.org/officeDocument/2006/relationships/hyperlink" Target="https://www.uniprot.org/uniprot/P29350" TargetMode="External"/><Relationship Id="rId85" Type="http://schemas.openxmlformats.org/officeDocument/2006/relationships/hyperlink" Target="https://www.uniprot.org/uniprot/O60674" TargetMode="External"/><Relationship Id="rId150" Type="http://schemas.openxmlformats.org/officeDocument/2006/relationships/hyperlink" Target="https://www.genenames.org/data/gene-symbol-report/#!/hgnc_id/50357" TargetMode="External"/><Relationship Id="rId171" Type="http://schemas.openxmlformats.org/officeDocument/2006/relationships/hyperlink" Target="https://pubmed.ncbi.nlm.nih.gov/23430108/" TargetMode="External"/><Relationship Id="rId192" Type="http://schemas.openxmlformats.org/officeDocument/2006/relationships/hyperlink" Target="https://pubmed.ncbi.nlm.nih.gov/29262348" TargetMode="External"/><Relationship Id="rId206" Type="http://schemas.openxmlformats.org/officeDocument/2006/relationships/hyperlink" Target="https://www.uniprot.org/uniprot/Q01151" TargetMode="External"/><Relationship Id="rId227" Type="http://schemas.openxmlformats.org/officeDocument/2006/relationships/hyperlink" Target="https://www.uniprot.org/uniprot/O15524" TargetMode="External"/><Relationship Id="rId248" Type="http://schemas.openxmlformats.org/officeDocument/2006/relationships/fontTable" Target="fontTable.xml"/><Relationship Id="rId12" Type="http://schemas.openxmlformats.org/officeDocument/2006/relationships/hyperlink" Target="https://pubmed.ncbi.nlm.nih.gov/8145033" TargetMode="External"/><Relationship Id="rId33" Type="http://schemas.openxmlformats.org/officeDocument/2006/relationships/hyperlink" Target="https://pubmed.ncbi.nlm.nih.gov/21725048/" TargetMode="External"/><Relationship Id="rId108" Type="http://schemas.openxmlformats.org/officeDocument/2006/relationships/hyperlink" Target="https://pubmed.ncbi.nlm.nih.gov/22323450/" TargetMode="External"/><Relationship Id="rId129" Type="http://schemas.openxmlformats.org/officeDocument/2006/relationships/hyperlink" Target="https://pubmed.ncbi.nlm.nih.gov/24070385" TargetMode="External"/><Relationship Id="rId54" Type="http://schemas.openxmlformats.org/officeDocument/2006/relationships/hyperlink" Target="https://pubmed.ncbi.nlm.nih.gov/24070385" TargetMode="External"/><Relationship Id="rId75" Type="http://schemas.openxmlformats.org/officeDocument/2006/relationships/hyperlink" Target="https://www.uniprot.org/uniprot/P42229" TargetMode="External"/><Relationship Id="rId96" Type="http://schemas.openxmlformats.org/officeDocument/2006/relationships/hyperlink" Target="https://www.uniprot.org/uniprot/P60484" TargetMode="External"/><Relationship Id="rId140" Type="http://schemas.openxmlformats.org/officeDocument/2006/relationships/hyperlink" Target="https://pubmed.ncbi.nlm.nih.gov/28465674" TargetMode="External"/><Relationship Id="rId161" Type="http://schemas.openxmlformats.org/officeDocument/2006/relationships/hyperlink" Target="https://pubmed.ncbi.nlm.nih.gov/23124025" TargetMode="External"/><Relationship Id="rId182" Type="http://schemas.openxmlformats.org/officeDocument/2006/relationships/hyperlink" Target="https://www.uniprot.org/uniprot/Q9Y2C9" TargetMode="External"/><Relationship Id="rId217" Type="http://schemas.openxmlformats.org/officeDocument/2006/relationships/hyperlink" Target="https://www.ncbi.nlm.nih.gov/pubmed/29262348" TargetMode="External"/><Relationship Id="rId6" Type="http://schemas.openxmlformats.org/officeDocument/2006/relationships/hyperlink" Target="https://www.ncbi.nlm.nih.gov/pubmed/8145033" TargetMode="External"/><Relationship Id="rId238" Type="http://schemas.openxmlformats.org/officeDocument/2006/relationships/hyperlink" Target="https://www.uniprot.org/uniprot/Q12866" TargetMode="External"/><Relationship Id="rId23" Type="http://schemas.openxmlformats.org/officeDocument/2006/relationships/hyperlink" Target="https://pubmed.ncbi.nlm.nih.gov/28781277" TargetMode="External"/><Relationship Id="rId119" Type="http://schemas.openxmlformats.org/officeDocument/2006/relationships/hyperlink" Target="https://www.uniprot.org/uniprot/P45983" TargetMode="External"/><Relationship Id="rId44" Type="http://schemas.openxmlformats.org/officeDocument/2006/relationships/hyperlink" Target="https://pubmed.ncbi.nlm.nih.gov/29871928/" TargetMode="External"/><Relationship Id="rId65" Type="http://schemas.openxmlformats.org/officeDocument/2006/relationships/hyperlink" Target="https://www.uniprot.org/uniprot/O75626" TargetMode="External"/><Relationship Id="rId86" Type="http://schemas.openxmlformats.org/officeDocument/2006/relationships/hyperlink" Target="https://pubmed.ncbi.nlm.nih.gov/22323450" TargetMode="External"/><Relationship Id="rId130" Type="http://schemas.openxmlformats.org/officeDocument/2006/relationships/hyperlink" Target="https://www.uniprot.org/uniprot/P49841" TargetMode="External"/><Relationship Id="rId151" Type="http://schemas.openxmlformats.org/officeDocument/2006/relationships/hyperlink" Target="https://www.ncbi.nlm.nih.gov/pubmed/24744378" TargetMode="External"/><Relationship Id="rId172" Type="http://schemas.openxmlformats.org/officeDocument/2006/relationships/hyperlink" Target="https://www.uniprot.org/uniprot/P13500" TargetMode="External"/><Relationship Id="rId193" Type="http://schemas.openxmlformats.org/officeDocument/2006/relationships/hyperlink" Target="https://www.uniprot.org/uniprot/P06126" TargetMode="External"/><Relationship Id="rId207" Type="http://schemas.openxmlformats.org/officeDocument/2006/relationships/hyperlink" Target="https://pubmed.ncbi.nlm.nih.gov/27401672" TargetMode="External"/><Relationship Id="rId228" Type="http://schemas.openxmlformats.org/officeDocument/2006/relationships/hyperlink" Target="https://pubmed.ncbi.nlm.nih.gov/30578415" TargetMode="External"/><Relationship Id="rId249" Type="http://schemas.openxmlformats.org/officeDocument/2006/relationships/theme" Target="theme/theme1.xml"/><Relationship Id="rId13" Type="http://schemas.openxmlformats.org/officeDocument/2006/relationships/hyperlink" Target="https://www.uniprot.org/uniprot/P15509" TargetMode="External"/><Relationship Id="rId109" Type="http://schemas.openxmlformats.org/officeDocument/2006/relationships/hyperlink" Target="https://pubmed.ncbi.nlm.nih.gov/22323450/" TargetMode="External"/><Relationship Id="rId34" Type="http://schemas.openxmlformats.org/officeDocument/2006/relationships/hyperlink" Target="https://www.uniprot.org/uniprot/P01106" TargetMode="External"/><Relationship Id="rId55" Type="http://schemas.openxmlformats.org/officeDocument/2006/relationships/hyperlink" Target="https://pubmed.ncbi.nlm.nih.gov/22868453" TargetMode="External"/><Relationship Id="rId76" Type="http://schemas.openxmlformats.org/officeDocument/2006/relationships/hyperlink" Target="https://pubmed.ncbi.nlm.nih.gov/22323450" TargetMode="External"/><Relationship Id="rId97" Type="http://schemas.openxmlformats.org/officeDocument/2006/relationships/hyperlink" Target="https://pubmed.ncbi.nlm.nih.gov/23453810/" TargetMode="External"/><Relationship Id="rId120" Type="http://schemas.openxmlformats.org/officeDocument/2006/relationships/hyperlink" Target="https://pubmed.ncbi.nlm.nih.gov/17409820/" TargetMode="External"/><Relationship Id="rId141" Type="http://schemas.openxmlformats.org/officeDocument/2006/relationships/hyperlink" Target="https://www.uniprot.org/uniprot/P33076" TargetMode="External"/><Relationship Id="rId7" Type="http://schemas.openxmlformats.org/officeDocument/2006/relationships/hyperlink" Target="http://rsat.eu" TargetMode="External"/><Relationship Id="rId162" Type="http://schemas.openxmlformats.org/officeDocument/2006/relationships/hyperlink" Target="https://www.uniprot.org/uniprot/P01911" TargetMode="External"/><Relationship Id="rId183" Type="http://schemas.openxmlformats.org/officeDocument/2006/relationships/hyperlink" Target="https://pubmed.ncbi.nlm.nih.gov/24513968" TargetMode="External"/><Relationship Id="rId218" Type="http://schemas.openxmlformats.org/officeDocument/2006/relationships/hyperlink" Target="https://www.uniprot.org/uniprot/O60449" TargetMode="External"/><Relationship Id="rId239" Type="http://schemas.openxmlformats.org/officeDocument/2006/relationships/hyperlink" Target="https://pubmed.ncbi.nlm.nih.gov/29262348" TargetMode="External"/><Relationship Id="rId24" Type="http://schemas.openxmlformats.org/officeDocument/2006/relationships/hyperlink" Target="https://www.uniprot.org/uniprot/P49715" TargetMode="External"/><Relationship Id="rId45" Type="http://schemas.openxmlformats.org/officeDocument/2006/relationships/hyperlink" Target="https://pubmed.ncbi.nlm.nih.gov/16272311/" TargetMode="External"/><Relationship Id="rId66" Type="http://schemas.openxmlformats.org/officeDocument/2006/relationships/hyperlink" Target="https://pubmed.ncbi.nlm.nih.gov/28930664" TargetMode="External"/><Relationship Id="rId87" Type="http://schemas.openxmlformats.org/officeDocument/2006/relationships/hyperlink" Target="https://pubmed.ncbi.nlm.nih.gov/11694501" TargetMode="External"/><Relationship Id="rId110" Type="http://schemas.openxmlformats.org/officeDocument/2006/relationships/hyperlink" Target="https://www.uniprot.org/uniprot/P01116" TargetMode="External"/><Relationship Id="rId131" Type="http://schemas.openxmlformats.org/officeDocument/2006/relationships/hyperlink" Target="https://pubmed.ncbi.nlm.nih.gov/22323450/" TargetMode="External"/><Relationship Id="rId152" Type="http://schemas.openxmlformats.org/officeDocument/2006/relationships/hyperlink" Target="https://www.ncbi.nlm.nih.gov/pubmed/28465674" TargetMode="External"/><Relationship Id="rId173" Type="http://schemas.openxmlformats.org/officeDocument/2006/relationships/hyperlink" Target="https://pubmed.ncbi.nlm.nih.govd/23430108" TargetMode="External"/><Relationship Id="rId194" Type="http://schemas.openxmlformats.org/officeDocument/2006/relationships/hyperlink" Target="https://pubmed.ncbi.nlm.nih.gov/10629465/" TargetMode="External"/><Relationship Id="rId208" Type="http://schemas.openxmlformats.org/officeDocument/2006/relationships/hyperlink" Target="https://pubmed.ncbi.nlm.nih.gov/26758199/" TargetMode="External"/><Relationship Id="rId229" Type="http://schemas.openxmlformats.org/officeDocument/2006/relationships/hyperlink" Target="https://www.uniprot.org/uniprot/P08571" TargetMode="External"/><Relationship Id="rId240" Type="http://schemas.openxmlformats.org/officeDocument/2006/relationships/hyperlink" Target="https://www.uniprot.org/uniprot/A5D8V7" TargetMode="External"/><Relationship Id="rId14" Type="http://schemas.openxmlformats.org/officeDocument/2006/relationships/hyperlink" Target="https://pubmed.ncbi.nlm.nih.gov/22323450" TargetMode="External"/><Relationship Id="rId35" Type="http://schemas.openxmlformats.org/officeDocument/2006/relationships/hyperlink" Target="https://pubmed.ncbi.nlm.nih.gov/23430108/" TargetMode="External"/><Relationship Id="rId56" Type="http://schemas.openxmlformats.org/officeDocument/2006/relationships/hyperlink" Target="https://pubmed.ncbi.nlm.nih.gov/23319570/" TargetMode="External"/><Relationship Id="rId77" Type="http://schemas.openxmlformats.org/officeDocument/2006/relationships/hyperlink" Target="https://www.uniprot.org/uniprot/P42226" TargetMode="External"/><Relationship Id="rId100" Type="http://schemas.openxmlformats.org/officeDocument/2006/relationships/hyperlink" Target="https://pubmed.ncbi.nlm.nih.gov/23453810/" TargetMode="External"/><Relationship Id="rId8" Type="http://schemas.openxmlformats.org/officeDocument/2006/relationships/hyperlink" Target="http://jaspar.genereg.net/" TargetMode="External"/><Relationship Id="rId98" Type="http://schemas.openxmlformats.org/officeDocument/2006/relationships/hyperlink" Target="https://pubmed.ncbi.nlm.nih.gov/22323450/" TargetMode="External"/><Relationship Id="rId121" Type="http://schemas.openxmlformats.org/officeDocument/2006/relationships/hyperlink" Target="https://pubmed.ncbi.nlm.nih.gov/27446931/" TargetMode="External"/><Relationship Id="rId142" Type="http://schemas.openxmlformats.org/officeDocument/2006/relationships/hyperlink" Target="https://pubmed.ncbi.nlm.nih.gov/22323450" TargetMode="External"/><Relationship Id="rId163" Type="http://schemas.openxmlformats.org/officeDocument/2006/relationships/hyperlink" Target="https://pubmed.ncbi.nlm.nih.gov/29448070" TargetMode="External"/><Relationship Id="rId184" Type="http://schemas.openxmlformats.org/officeDocument/2006/relationships/hyperlink" Target="https://pubmed.ncbi.nlm.nih.gov/20037584/" TargetMode="External"/><Relationship Id="rId219" Type="http://schemas.openxmlformats.org/officeDocument/2006/relationships/hyperlink" Target="https://pubmed.ncbi.nlm.nih.gov/24513968" TargetMode="External"/><Relationship Id="rId230" Type="http://schemas.openxmlformats.org/officeDocument/2006/relationships/hyperlink" Target="https://pubmed.ncbi.nlm.nih.gov/20133493/" TargetMode="External"/><Relationship Id="rId25" Type="http://schemas.openxmlformats.org/officeDocument/2006/relationships/hyperlink" Target="https://pubmed.ncbi.nlm.nih.gov/21558273/" TargetMode="External"/><Relationship Id="rId46" Type="http://schemas.openxmlformats.org/officeDocument/2006/relationships/hyperlink" Target="https://www.uniprot.org/uniprot/Q02556" TargetMode="External"/><Relationship Id="rId67" Type="http://schemas.openxmlformats.org/officeDocument/2006/relationships/hyperlink" Target="https://www.uniprot.org/uniprot/P17947" TargetMode="External"/><Relationship Id="rId88" Type="http://schemas.openxmlformats.org/officeDocument/2006/relationships/hyperlink" Target="https://www.uniprot.org/uniprot/P12931" TargetMode="External"/><Relationship Id="rId111" Type="http://schemas.openxmlformats.org/officeDocument/2006/relationships/hyperlink" Target="https://pubmed.ncbi.nlm.nih.gov/22323450/" TargetMode="External"/><Relationship Id="rId132" Type="http://schemas.openxmlformats.org/officeDocument/2006/relationships/hyperlink" Target="https://www.uniprot.org/uniprot/O14920" TargetMode="External"/><Relationship Id="rId153" Type="http://schemas.openxmlformats.org/officeDocument/2006/relationships/hyperlink" Target="https://www.uniprot.org/uniprot/P05112" TargetMode="External"/><Relationship Id="rId174" Type="http://schemas.openxmlformats.org/officeDocument/2006/relationships/hyperlink" Target="https://pubmed.ncbi.nlm.nih.gov/22328945" TargetMode="External"/><Relationship Id="rId195" Type="http://schemas.openxmlformats.org/officeDocument/2006/relationships/hyperlink" Target="https://pubmed.ncbi.nlm.nih.gov/29262348" TargetMode="External"/><Relationship Id="rId209" Type="http://schemas.openxmlformats.org/officeDocument/2006/relationships/hyperlink" Target="https://www.uniprot.org/uniprot/Q9NNX6" TargetMode="External"/><Relationship Id="rId220" Type="http://schemas.openxmlformats.org/officeDocument/2006/relationships/hyperlink" Target="https://www.uniprot.org/uniprot/Q9UMR7" TargetMode="External"/><Relationship Id="rId241" Type="http://schemas.openxmlformats.org/officeDocument/2006/relationships/hyperlink" Target="https://pubmed.ncbi.nlm.nih.gov/28093525" TargetMode="External"/><Relationship Id="rId15" Type="http://schemas.openxmlformats.org/officeDocument/2006/relationships/hyperlink" Target="https://www.uniprot.org/uniprot/P24394" TargetMode="External"/><Relationship Id="rId36" Type="http://schemas.openxmlformats.org/officeDocument/2006/relationships/hyperlink" Target="https://www.uniprot.org/uniprot/P16220" TargetMode="External"/><Relationship Id="rId57" Type="http://schemas.openxmlformats.org/officeDocument/2006/relationships/hyperlink" Target="https://www.uniprot.org/uniprot/P19838" TargetMode="External"/><Relationship Id="rId78" Type="http://schemas.openxmlformats.org/officeDocument/2006/relationships/hyperlink" Target="https://pubmed.ncbi.nlm.nih.gov/16540365" TargetMode="External"/><Relationship Id="rId99" Type="http://schemas.openxmlformats.org/officeDocument/2006/relationships/hyperlink" Target="https://www.uniprot.org/uniprot/Q02750" TargetMode="External"/><Relationship Id="rId101" Type="http://schemas.openxmlformats.org/officeDocument/2006/relationships/hyperlink" Target="https://www.uniprot.org/uniprot/Q96QZ7" TargetMode="External"/><Relationship Id="rId122" Type="http://schemas.openxmlformats.org/officeDocument/2006/relationships/hyperlink" Target="https://www.uniprot.org/uniprot/P10636" TargetMode="External"/><Relationship Id="rId143" Type="http://schemas.openxmlformats.org/officeDocument/2006/relationships/hyperlink" Target="https://www.uniprot.org/uniprot/P20702" TargetMode="External"/><Relationship Id="rId164" Type="http://schemas.openxmlformats.org/officeDocument/2006/relationships/hyperlink" Target="https://pubmed.ncbi.nlm.nih.gov/29262348" TargetMode="External"/><Relationship Id="rId185" Type="http://schemas.openxmlformats.org/officeDocument/2006/relationships/hyperlink" Target="https://pubmed.ncbi.nlm.nih.gov/29593736/" TargetMode="External"/><Relationship Id="rId4" Type="http://schemas.openxmlformats.org/officeDocument/2006/relationships/webSettings" Target="webSettings.xml"/><Relationship Id="rId9" Type="http://schemas.openxmlformats.org/officeDocument/2006/relationships/hyperlink" Target="https://www.uniprot.org/uniprot/P04141" TargetMode="External"/><Relationship Id="rId180" Type="http://schemas.openxmlformats.org/officeDocument/2006/relationships/hyperlink" Target="https://pubmed.ncbi.nlm.nih.gov/24513968" TargetMode="External"/><Relationship Id="rId210" Type="http://schemas.openxmlformats.org/officeDocument/2006/relationships/hyperlink" Target="https://pubmed.ncbi.nlm.nih.gov/24513968" TargetMode="External"/><Relationship Id="rId215" Type="http://schemas.openxmlformats.org/officeDocument/2006/relationships/hyperlink" Target="https://pubmed.ncbi.nlm.nih.gov/29448070" TargetMode="External"/><Relationship Id="rId236" Type="http://schemas.openxmlformats.org/officeDocument/2006/relationships/hyperlink" Target="https://www.uniprot.org/uniprot/P22897" TargetMode="External"/><Relationship Id="rId26" Type="http://schemas.openxmlformats.org/officeDocument/2006/relationships/hyperlink" Target="https://pubmed.ncbi.nlm.nih.gov/28781277" TargetMode="External"/><Relationship Id="rId231" Type="http://schemas.openxmlformats.org/officeDocument/2006/relationships/hyperlink" Target="https://pubmed.ncbi.nlm.nih.gov/17762869" TargetMode="External"/><Relationship Id="rId47" Type="http://schemas.openxmlformats.org/officeDocument/2006/relationships/hyperlink" Target="https://pubmed.ncbi.nlm.nih.gov/29262348" TargetMode="External"/><Relationship Id="rId68" Type="http://schemas.openxmlformats.org/officeDocument/2006/relationships/hyperlink" Target="https://pubmed.ncbi.nlm.nih.gov/11594748/" TargetMode="External"/><Relationship Id="rId89" Type="http://schemas.openxmlformats.org/officeDocument/2006/relationships/hyperlink" Target="https://pubmed.ncbi.nlm.nih.gov/22323450" TargetMode="External"/><Relationship Id="rId112" Type="http://schemas.openxmlformats.org/officeDocument/2006/relationships/hyperlink" Target="https://www.uniprot.org/uniprot/P04049" TargetMode="External"/><Relationship Id="rId133" Type="http://schemas.openxmlformats.org/officeDocument/2006/relationships/hyperlink" Target="https://www.uniprot.org/uniprot/O15111" TargetMode="External"/><Relationship Id="rId154" Type="http://schemas.openxmlformats.org/officeDocument/2006/relationships/hyperlink" Target="https://pubmed.ncbi.nlm.nih.gov/16540365/" TargetMode="External"/><Relationship Id="rId175" Type="http://schemas.openxmlformats.org/officeDocument/2006/relationships/hyperlink" Target="https://www.uniprot.org/uniprot/O00626" TargetMode="External"/><Relationship Id="rId196" Type="http://schemas.openxmlformats.org/officeDocument/2006/relationships/hyperlink" Target="https://www.uniprot.org/uniprot/P29016" TargetMode="External"/><Relationship Id="rId200" Type="http://schemas.openxmlformats.org/officeDocument/2006/relationships/hyperlink" Target="https://www.uniprot.org/uniprot/P25942" TargetMode="External"/><Relationship Id="rId16" Type="http://schemas.openxmlformats.org/officeDocument/2006/relationships/hyperlink" Target="https://pubmed.ncbi.nlm.nih.gov/25159217" TargetMode="External"/><Relationship Id="rId221" Type="http://schemas.openxmlformats.org/officeDocument/2006/relationships/hyperlink" Target="https://www.genecards.org/cgi-bin/carddisp.pl?gene=CLEC4A&amp;keywords=DCIR" TargetMode="External"/><Relationship Id="rId242" Type="http://schemas.openxmlformats.org/officeDocument/2006/relationships/hyperlink" Target="https://www.uniprot.org/uniprot/P10415" TargetMode="External"/><Relationship Id="rId37" Type="http://schemas.openxmlformats.org/officeDocument/2006/relationships/hyperlink" Target="https://pubmed.ncbi.nlm.nih.gov/27446931/" TargetMode="External"/><Relationship Id="rId58" Type="http://schemas.openxmlformats.org/officeDocument/2006/relationships/hyperlink" Target="https://pubmed.ncbi.nlm.nih.gov/22323450/" TargetMode="External"/><Relationship Id="rId79" Type="http://schemas.openxmlformats.org/officeDocument/2006/relationships/hyperlink" Target="https://pubmed.ncbi.nlm.nih.gov/25159217" TargetMode="External"/><Relationship Id="rId102" Type="http://schemas.openxmlformats.org/officeDocument/2006/relationships/hyperlink" Target="https://pubmed.ncbi.nlm.nih.gov/23453810/" TargetMode="External"/><Relationship Id="rId123" Type="http://schemas.openxmlformats.org/officeDocument/2006/relationships/hyperlink" Target="https://www.genome.jp/dbget-bin/www_bget?hsa04010" TargetMode="External"/><Relationship Id="rId144" Type="http://schemas.openxmlformats.org/officeDocument/2006/relationships/hyperlink" Target="https://pubmed.ncbi.nlm.nih.gov/29448070" TargetMode="External"/><Relationship Id="rId90" Type="http://schemas.openxmlformats.org/officeDocument/2006/relationships/hyperlink" Target="https://www.uniprot.org/uniprot/P48736" TargetMode="External"/><Relationship Id="rId165" Type="http://schemas.openxmlformats.org/officeDocument/2006/relationships/hyperlink" Target="https://pubmed.ncbi.nlm.nih.gov/22323450/" TargetMode="External"/><Relationship Id="rId186" Type="http://schemas.openxmlformats.org/officeDocument/2006/relationships/hyperlink" Target="https://www.uniprot.org/uniprot/Q9NYK1" TargetMode="External"/><Relationship Id="rId211" Type="http://schemas.openxmlformats.org/officeDocument/2006/relationships/hyperlink" Target="https://pubmed.ncbi.nlm.nih.gov/29262348" TargetMode="External"/><Relationship Id="rId232" Type="http://schemas.openxmlformats.org/officeDocument/2006/relationships/hyperlink" Target="https://www.uniprot.org/uniprot/P14151" TargetMode="External"/><Relationship Id="rId27" Type="http://schemas.openxmlformats.org/officeDocument/2006/relationships/hyperlink" Target="https://pubmed.ncbi.nlm.nih.gov/22323450/" TargetMode="External"/><Relationship Id="rId48" Type="http://schemas.openxmlformats.org/officeDocument/2006/relationships/hyperlink" Target="https://pubmed.ncbi.nlm.nih.gov/23319570/" TargetMode="External"/><Relationship Id="rId69" Type="http://schemas.openxmlformats.org/officeDocument/2006/relationships/hyperlink" Target="https://pubmed.ncbi.nlm.nih.gov/20510871/" TargetMode="External"/><Relationship Id="rId113" Type="http://schemas.openxmlformats.org/officeDocument/2006/relationships/hyperlink" Target="https://pubmed.ncbi.nlm.nih.gov/22323450/" TargetMode="External"/><Relationship Id="rId134" Type="http://schemas.openxmlformats.org/officeDocument/2006/relationships/hyperlink" Target="https://pubmed.ncbi.nlm.nih.gov/22323450" TargetMode="External"/><Relationship Id="rId80" Type="http://schemas.openxmlformats.org/officeDocument/2006/relationships/hyperlink" Target="https://pubmed.ncbi.nlm.nih.gov/10485906" TargetMode="External"/><Relationship Id="rId155" Type="http://schemas.openxmlformats.org/officeDocument/2006/relationships/hyperlink" Target="https://www.uniprot.org/uniprot/Q9NRD9" TargetMode="External"/><Relationship Id="rId176" Type="http://schemas.openxmlformats.org/officeDocument/2006/relationships/hyperlink" Target="https://pubmed.ncbi.nlm.nih.gov/29262348" TargetMode="External"/><Relationship Id="rId197" Type="http://schemas.openxmlformats.org/officeDocument/2006/relationships/hyperlink" Target="https://pubmed.ncbi.nlm.nih.gov/29448070" TargetMode="External"/><Relationship Id="rId201" Type="http://schemas.openxmlformats.org/officeDocument/2006/relationships/hyperlink" Target="https://pubmed.ncbi.nlm.nih.gov/24513968" TargetMode="External"/><Relationship Id="rId222" Type="http://schemas.openxmlformats.org/officeDocument/2006/relationships/hyperlink" Target="https://pubmed.ncbi.nlm.nih.gov/24513968" TargetMode="External"/><Relationship Id="rId243" Type="http://schemas.openxmlformats.org/officeDocument/2006/relationships/hyperlink" Target="https://pubmed.ncbi.nlm.nih.gov/30578415" TargetMode="External"/><Relationship Id="rId17" Type="http://schemas.openxmlformats.org/officeDocument/2006/relationships/hyperlink" Target="https://www.uniprot.org/uniprot/P35869" TargetMode="External"/><Relationship Id="rId38" Type="http://schemas.openxmlformats.org/officeDocument/2006/relationships/hyperlink" Target="https://www.uniprot.org/uniprot/P28324" TargetMode="External"/><Relationship Id="rId59" Type="http://schemas.openxmlformats.org/officeDocument/2006/relationships/hyperlink" Target="https://pubmed.ncbi.nlm.nih.gov/16540365/" TargetMode="External"/><Relationship Id="rId103" Type="http://schemas.openxmlformats.org/officeDocument/2006/relationships/hyperlink" Target="https://www.uniprot.org/uniprot/P30622" TargetMode="External"/><Relationship Id="rId124" Type="http://schemas.openxmlformats.org/officeDocument/2006/relationships/hyperlink" Target="https://pubmed.ncbi.nlm.nih.gov/31908108/" TargetMode="External"/><Relationship Id="rId70" Type="http://schemas.openxmlformats.org/officeDocument/2006/relationships/hyperlink" Target="https://pubmed.ncbi.nlm.nih.gov/26758199/" TargetMode="External"/><Relationship Id="rId91" Type="http://schemas.openxmlformats.org/officeDocument/2006/relationships/hyperlink" Target="https://pubmed.ncbi.nlm.nih.gov/22323450/" TargetMode="External"/><Relationship Id="rId145" Type="http://schemas.openxmlformats.org/officeDocument/2006/relationships/hyperlink" Target="https://pubmed.ncbi.nlm.nih.gov/24513968/" TargetMode="External"/><Relationship Id="rId166" Type="http://schemas.openxmlformats.org/officeDocument/2006/relationships/hyperlink" Target="https://www.uniprot.org/uniprot/P16050" TargetMode="External"/><Relationship Id="rId187" Type="http://schemas.openxmlformats.org/officeDocument/2006/relationships/hyperlink" Target="https://pubmed.ncbi.nlm.nih.gov/24513968" TargetMode="External"/><Relationship Id="rId1" Type="http://schemas.openxmlformats.org/officeDocument/2006/relationships/numbering" Target="numbering.xml"/><Relationship Id="rId212" Type="http://schemas.openxmlformats.org/officeDocument/2006/relationships/hyperlink" Target="https://pubmed.ncbi.nlm.nih.gov/26758199/" TargetMode="External"/><Relationship Id="rId233" Type="http://schemas.openxmlformats.org/officeDocument/2006/relationships/hyperlink" Target="https://pubmed.ncbi.nlm.nih.gov/29262348" TargetMode="External"/><Relationship Id="rId28" Type="http://schemas.openxmlformats.org/officeDocument/2006/relationships/hyperlink" Target="https://www.uniprot.org/uniprot/P17676" TargetMode="External"/><Relationship Id="rId49" Type="http://schemas.openxmlformats.org/officeDocument/2006/relationships/hyperlink" Target="https://www.uniprot.org/uniprot/O43474" TargetMode="External"/><Relationship Id="rId114" Type="http://schemas.openxmlformats.org/officeDocument/2006/relationships/hyperlink" Target="https://www.uniprot.org/uniprot/P27361" TargetMode="External"/><Relationship Id="rId60" Type="http://schemas.openxmlformats.org/officeDocument/2006/relationships/hyperlink" Target="https://www.uniprot.org/uniprot/Q00653" TargetMode="External"/><Relationship Id="rId81" Type="http://schemas.openxmlformats.org/officeDocument/2006/relationships/hyperlink" Target="https://www.uniprot.org/uniprot/P22415" TargetMode="External"/><Relationship Id="rId135" Type="http://schemas.openxmlformats.org/officeDocument/2006/relationships/hyperlink" Target="https://www.uniprot.org/uniprot/P52333" TargetMode="External"/><Relationship Id="rId156" Type="http://schemas.openxmlformats.org/officeDocument/2006/relationships/hyperlink" Target="https://pubmed.ncbi.nlm.nih.gov/26758199" TargetMode="External"/><Relationship Id="rId177" Type="http://schemas.openxmlformats.org/officeDocument/2006/relationships/hyperlink" Target="https://www.uniprot.org/uniprot/O15455" TargetMode="External"/><Relationship Id="rId198" Type="http://schemas.openxmlformats.org/officeDocument/2006/relationships/hyperlink" Target="https://www.uniprot.org/uniprot/P29017" TargetMode="External"/><Relationship Id="rId202" Type="http://schemas.openxmlformats.org/officeDocument/2006/relationships/hyperlink" Target="https://pubmed.ncbi.nlm.nih.gov/31331973/" TargetMode="External"/><Relationship Id="rId223" Type="http://schemas.openxmlformats.org/officeDocument/2006/relationships/hyperlink" Target="https://www.uniprot.org/uniprot/Q6N021" TargetMode="External"/><Relationship Id="rId244" Type="http://schemas.openxmlformats.org/officeDocument/2006/relationships/hyperlink" Target="https://pubmed.ncbi.nlm.nih.gov/22323450" TargetMode="External"/><Relationship Id="rId18" Type="http://schemas.openxmlformats.org/officeDocument/2006/relationships/hyperlink" Target="https://pubmed.ncbi.nlm.nih.gov/23430108/" TargetMode="External"/><Relationship Id="rId39" Type="http://schemas.openxmlformats.org/officeDocument/2006/relationships/hyperlink" Target="https://pubmed.ncbi.nlm.nih.gov/22550342/" TargetMode="External"/><Relationship Id="rId50" Type="http://schemas.openxmlformats.org/officeDocument/2006/relationships/hyperlink" Target="https://pubmed.ncbi.nlm.nih.gov/17762869" TargetMode="External"/><Relationship Id="rId104" Type="http://schemas.openxmlformats.org/officeDocument/2006/relationships/hyperlink" Target="https://www.genome.jp/dbget-bin/www_bget?hsa04150" TargetMode="External"/><Relationship Id="rId125" Type="http://schemas.openxmlformats.org/officeDocument/2006/relationships/hyperlink" Target="https://www.uniprot.org/uniprot/P47712" TargetMode="External"/><Relationship Id="rId146" Type="http://schemas.openxmlformats.org/officeDocument/2006/relationships/hyperlink" Target="https://pubmed.ncbi.nlm.nih.gov/28338898/" TargetMode="External"/><Relationship Id="rId167" Type="http://schemas.openxmlformats.org/officeDocument/2006/relationships/hyperlink" Target="https://pubmed.ncbi.nlm.nih.gov/16540365/" TargetMode="External"/><Relationship Id="rId188" Type="http://schemas.openxmlformats.org/officeDocument/2006/relationships/hyperlink" Target="https://www.uniprot.org/uniprot/Q9NR97" TargetMode="External"/><Relationship Id="rId71" Type="http://schemas.openxmlformats.org/officeDocument/2006/relationships/hyperlink" Target="https://www.uniprot.org/uniprot/P40763" TargetMode="External"/><Relationship Id="rId92" Type="http://schemas.openxmlformats.org/officeDocument/2006/relationships/hyperlink" Target="https://en.wikipedia.org/wiki/Phosphatidylinositol_(3,4,5)-trisphosphate" TargetMode="External"/><Relationship Id="rId213" Type="http://schemas.openxmlformats.org/officeDocument/2006/relationships/hyperlink" Target="https://www.uniprot.org/uniprot/P07204" TargetMode="External"/><Relationship Id="rId234" Type="http://schemas.openxmlformats.org/officeDocument/2006/relationships/hyperlink" Target="https://www.uniprot.org/uniprot/Q86VB7" TargetMode="External"/><Relationship Id="rId2" Type="http://schemas.openxmlformats.org/officeDocument/2006/relationships/styles" Target="styles.xml"/><Relationship Id="rId29" Type="http://schemas.openxmlformats.org/officeDocument/2006/relationships/hyperlink" Target="https://pubmed.ncbi.nlm.nih.gov/22550342" TargetMode="External"/><Relationship Id="rId40" Type="http://schemas.openxmlformats.org/officeDocument/2006/relationships/hyperlink" Target="https://www.uniprot.org/uniprot/Q12778" TargetMode="External"/><Relationship Id="rId115" Type="http://schemas.openxmlformats.org/officeDocument/2006/relationships/hyperlink" Target="https://pubmed.ncbi.nlm.nih.gov/9858808/" TargetMode="External"/><Relationship Id="rId136" Type="http://schemas.openxmlformats.org/officeDocument/2006/relationships/hyperlink" Target="https://pubmed.ncbi.nlm.nih.gov/25159217/" TargetMode="External"/><Relationship Id="rId157" Type="http://schemas.openxmlformats.org/officeDocument/2006/relationships/hyperlink" Target="https://www.uniprot.org/uniprot/Q13291" TargetMode="External"/><Relationship Id="rId178" Type="http://schemas.openxmlformats.org/officeDocument/2006/relationships/hyperlink" Target="https://pubmed.ncbi.nlm.nih.gov/24513968" TargetMode="External"/><Relationship Id="rId61" Type="http://schemas.openxmlformats.org/officeDocument/2006/relationships/hyperlink" Target="https://pubmed.ncbi.nlm.nih.gov/22323450" TargetMode="External"/><Relationship Id="rId82" Type="http://schemas.openxmlformats.org/officeDocument/2006/relationships/hyperlink" Target="https://pubmed.ncbi.nlm.nih.gov/10085160" TargetMode="External"/><Relationship Id="rId199" Type="http://schemas.openxmlformats.org/officeDocument/2006/relationships/hyperlink" Target="https://pubmed.ncbi.nlm.nih.gov/29448070" TargetMode="External"/><Relationship Id="rId203" Type="http://schemas.openxmlformats.org/officeDocument/2006/relationships/hyperlink" Target="https://www.uniprot.org/uniprot/P42081" TargetMode="External"/><Relationship Id="rId19" Type="http://schemas.openxmlformats.org/officeDocument/2006/relationships/hyperlink" Target="https://www.uniprot.org/uniprot/P05412" TargetMode="External"/><Relationship Id="rId224" Type="http://schemas.openxmlformats.org/officeDocument/2006/relationships/hyperlink" Target="https://pubmed.ncbi.nlm.nih.gov/26758199" TargetMode="External"/><Relationship Id="rId245" Type="http://schemas.openxmlformats.org/officeDocument/2006/relationships/hyperlink" Target="https://www.uniprot.org/uniprot/Q14457" TargetMode="External"/><Relationship Id="rId30" Type="http://schemas.openxmlformats.org/officeDocument/2006/relationships/hyperlink" Target="https://pubmed.ncbi.nlm.nih.gov/28584084/" TargetMode="External"/><Relationship Id="rId105" Type="http://schemas.openxmlformats.org/officeDocument/2006/relationships/hyperlink" Target="https://pubmed.ncbi.nlm.nih.gov/21892142/" TargetMode="External"/><Relationship Id="rId126" Type="http://schemas.openxmlformats.org/officeDocument/2006/relationships/hyperlink" Target="https://www.genome.jp/dbget-bin/www_bget?hsa04010" TargetMode="External"/><Relationship Id="rId147" Type="http://schemas.openxmlformats.org/officeDocument/2006/relationships/hyperlink" Target="https://pubmed.ncbi.nlm.nih.gov/29262348/" TargetMode="External"/><Relationship Id="rId168" Type="http://schemas.openxmlformats.org/officeDocument/2006/relationships/hyperlink" Target="https://www.uniprot.org/uniprot/P48032" TargetMode="External"/><Relationship Id="rId51" Type="http://schemas.openxmlformats.org/officeDocument/2006/relationships/hyperlink" Target="https://pubmed.ncbi.nlm.nih.gov/28781277" TargetMode="External"/><Relationship Id="rId72" Type="http://schemas.openxmlformats.org/officeDocument/2006/relationships/hyperlink" Target="https://pubmed.ncbi.nlm.nih.gov/24744378" TargetMode="External"/><Relationship Id="rId93" Type="http://schemas.openxmlformats.org/officeDocument/2006/relationships/hyperlink" Target="https://pubmed.ncbi.nlm.nih.gov/22323450/" TargetMode="External"/><Relationship Id="rId189" Type="http://schemas.openxmlformats.org/officeDocument/2006/relationships/hyperlink" Target="https://pubmed.ncbi.nlm.nih.gov/24513968" TargetMode="External"/><Relationship Id="rId3" Type="http://schemas.openxmlformats.org/officeDocument/2006/relationships/settings" Target="settings.xml"/><Relationship Id="rId214" Type="http://schemas.openxmlformats.org/officeDocument/2006/relationships/hyperlink" Target="https://www.genecards.org/cgi-bin/carddisp.pl?gene=THBD&amp;keywords=CD141" TargetMode="External"/><Relationship Id="rId235" Type="http://schemas.openxmlformats.org/officeDocument/2006/relationships/hyperlink" Target="https://pubmed.ncbi.nlm.nih.gov/29262348" TargetMode="External"/><Relationship Id="rId116" Type="http://schemas.openxmlformats.org/officeDocument/2006/relationships/hyperlink" Target="https://pubmed.ncbi.nlm.nih.gov/22323450/" TargetMode="External"/><Relationship Id="rId137" Type="http://schemas.openxmlformats.org/officeDocument/2006/relationships/hyperlink" Target="https://www.uniprot.org/uniprot/P23458" TargetMode="External"/><Relationship Id="rId158" Type="http://schemas.openxmlformats.org/officeDocument/2006/relationships/hyperlink" Target="https://pubmed.ncbi.nlm.nih.gov/26758199" TargetMode="External"/><Relationship Id="rId20" Type="http://schemas.openxmlformats.org/officeDocument/2006/relationships/hyperlink" Target="https://pubmed.ncbi.nlm.nih.gov/22550342/" TargetMode="External"/><Relationship Id="rId41" Type="http://schemas.openxmlformats.org/officeDocument/2006/relationships/hyperlink" Target="https://pubmed.ncbi.nlm.nih.gov/22323450" TargetMode="External"/><Relationship Id="rId62" Type="http://schemas.openxmlformats.org/officeDocument/2006/relationships/hyperlink" Target="https://www.uniprot.org/uniprot/P22736" TargetMode="External"/><Relationship Id="rId83" Type="http://schemas.openxmlformats.org/officeDocument/2006/relationships/hyperlink" Target="https://www.uniprot.org/uniprot/Q9Y618" TargetMode="External"/><Relationship Id="rId179" Type="http://schemas.openxmlformats.org/officeDocument/2006/relationships/hyperlink" Target="https://www.uniprot.org/uniprot/O00206" TargetMode="External"/><Relationship Id="rId190" Type="http://schemas.openxmlformats.org/officeDocument/2006/relationships/hyperlink" Target="https://pubmed.ncbi.nlm.nih.gov/31778653/" TargetMode="External"/><Relationship Id="rId204" Type="http://schemas.openxmlformats.org/officeDocument/2006/relationships/hyperlink" Target="https://pubmed.ncbi.nlm.nih.gov/27401672" TargetMode="External"/><Relationship Id="rId225" Type="http://schemas.openxmlformats.org/officeDocument/2006/relationships/hyperlink" Target="https://www.uniprot.org/uniprot/P18031" TargetMode="External"/><Relationship Id="rId246" Type="http://schemas.openxmlformats.org/officeDocument/2006/relationships/hyperlink" Target="https://pubmed.ncbi.nlm.nih.gov/22323450" TargetMode="External"/><Relationship Id="rId106" Type="http://schemas.openxmlformats.org/officeDocument/2006/relationships/hyperlink" Target="https://www.uniprot.org/uniprot/P42345" TargetMode="External"/><Relationship Id="rId127" Type="http://schemas.openxmlformats.org/officeDocument/2006/relationships/hyperlink" Target="https://pubmed.ncbi.nlm.nih.gov/23430108/" TargetMode="External"/><Relationship Id="rId10" Type="http://schemas.openxmlformats.org/officeDocument/2006/relationships/hyperlink" Target="https://pubmed.ncbi.nlm.nih.gov/8145033" TargetMode="External"/><Relationship Id="rId31" Type="http://schemas.openxmlformats.org/officeDocument/2006/relationships/hyperlink" Target="https://pubmed.ncbi.nlm.nih.gov/12966068/" TargetMode="External"/><Relationship Id="rId52" Type="http://schemas.openxmlformats.org/officeDocument/2006/relationships/hyperlink" Target="https://pubmed.ncbi.nlm.nih.gov/23319570/" TargetMode="External"/><Relationship Id="rId73" Type="http://schemas.openxmlformats.org/officeDocument/2006/relationships/hyperlink" Target="https://pubmed.ncbi.nlm.nih.gov/30578415" TargetMode="External"/><Relationship Id="rId94" Type="http://schemas.openxmlformats.org/officeDocument/2006/relationships/hyperlink" Target="https://www.uniprot.org/uniprot/P31749" TargetMode="External"/><Relationship Id="rId148" Type="http://schemas.openxmlformats.org/officeDocument/2006/relationships/hyperlink" Target="https://pubmed.ncbi.nlm.nih.gov/27401672" TargetMode="External"/><Relationship Id="rId169" Type="http://schemas.openxmlformats.org/officeDocument/2006/relationships/hyperlink" Target="https://pubmed.ncbi.nlm.nih.gov/23124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9594</Words>
  <Characters>54689</Characters>
  <Application>Microsoft Office Word</Application>
  <DocSecurity>0</DocSecurity>
  <Lines>455</Lines>
  <Paragraphs>128</Paragraphs>
  <ScaleCrop>false</ScaleCrop>
  <Company/>
  <LinksUpToDate>false</LinksUpToDate>
  <CharactersWithSpaces>64155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Julia Nuñez Reza</cp:lastModifiedBy>
  <cp:revision>1</cp:revision>
  <dcterms:created xsi:type="dcterms:W3CDTF">2021-02-04T16:11:00Z</dcterms:created>
  <dcterms:modified xsi:type="dcterms:W3CDTF">2021-02-04T16:17:00Z</dcterms:modified>
</cp:coreProperties>
</file>