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8E1FB">
      <w:pPr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 ВЫСШЕГО ОБРАЗОВАНИЯ</w:t>
      </w:r>
    </w:p>
    <w:p w14:paraId="601E44ED">
      <w:pPr>
        <w:jc w:val="center"/>
      </w:pPr>
      <w:r>
        <w:rPr>
          <w:b/>
        </w:rPr>
        <w:t>УФИМСКИЙ УНИВЕРСИТЕТ НАУКИ И ТЕХНИКИ</w:t>
      </w:r>
    </w:p>
    <w:p w14:paraId="5FD6F606">
      <w:pPr>
        <w:spacing w:line="300" w:lineRule="auto"/>
        <w:rPr>
          <w:rFonts w:ascii="Times New Roman" w:hAnsi="Times New Roman" w:eastAsia="Calibri" w:cs="Times New Roman"/>
          <w:sz w:val="28"/>
          <w:szCs w:val="24"/>
        </w:rPr>
      </w:pPr>
    </w:p>
    <w:p w14:paraId="5C0CD224">
      <w:pPr>
        <w:spacing w:line="300" w:lineRule="auto"/>
        <w:rPr>
          <w:rFonts w:ascii="Times New Roman" w:hAnsi="Times New Roman" w:eastAsia="Calibri" w:cs="Times New Roman"/>
          <w:sz w:val="28"/>
          <w:szCs w:val="24"/>
        </w:rPr>
      </w:pPr>
    </w:p>
    <w:p w14:paraId="74222E4E">
      <w:pPr>
        <w:spacing w:line="300" w:lineRule="auto"/>
        <w:rPr>
          <w:rFonts w:ascii="Times New Roman" w:hAnsi="Times New Roman" w:eastAsia="Calibri" w:cs="Times New Roman"/>
          <w:sz w:val="28"/>
          <w:szCs w:val="24"/>
        </w:rPr>
      </w:pPr>
    </w:p>
    <w:p w14:paraId="171AC4F8">
      <w:pPr>
        <w:spacing w:line="300" w:lineRule="auto"/>
        <w:rPr>
          <w:rFonts w:ascii="Times New Roman" w:hAnsi="Times New Roman" w:eastAsia="Calibri" w:cs="Times New Roman"/>
          <w:sz w:val="28"/>
          <w:szCs w:val="24"/>
        </w:rPr>
      </w:pPr>
    </w:p>
    <w:p w14:paraId="7C51DE8C">
      <w:pPr>
        <w:spacing w:line="300" w:lineRule="auto"/>
        <w:rPr>
          <w:rFonts w:ascii="Times New Roman" w:hAnsi="Times New Roman" w:eastAsia="Calibri" w:cs="Times New Roman"/>
          <w:sz w:val="28"/>
          <w:szCs w:val="24"/>
        </w:rPr>
      </w:pPr>
    </w:p>
    <w:p w14:paraId="2A492D70">
      <w:pPr>
        <w:spacing w:line="300" w:lineRule="auto"/>
        <w:jc w:val="center"/>
        <w:rPr>
          <w:rFonts w:ascii="Times New Roman" w:hAnsi="Times New Roman" w:eastAsia="Calibri" w:cs="Times New Roman"/>
          <w:b/>
          <w:bCs/>
          <w:sz w:val="28"/>
          <w:szCs w:val="24"/>
        </w:rPr>
      </w:pPr>
      <w:r>
        <w:rPr>
          <w:rFonts w:ascii="Times New Roman" w:hAnsi="Times New Roman" w:eastAsia="Calibri" w:cs="Times New Roman"/>
          <w:sz w:val="28"/>
          <w:szCs w:val="24"/>
        </w:rPr>
        <w:t>Отчет по лабораторной работе №5</w:t>
      </w:r>
    </w:p>
    <w:p w14:paraId="3933278D">
      <w:pPr>
        <w:spacing w:line="300" w:lineRule="auto"/>
        <w:jc w:val="center"/>
        <w:rPr>
          <w:rFonts w:ascii="Times New Roman" w:hAnsi="Times New Roman" w:eastAsia="Calibri" w:cs="Times New Roman"/>
          <w:b/>
          <w:bCs/>
          <w:sz w:val="28"/>
          <w:szCs w:val="24"/>
        </w:rPr>
      </w:pPr>
      <w:r>
        <w:rPr>
          <w:rFonts w:ascii="Times New Roman" w:hAnsi="Times New Roman" w:eastAsia="Calibri" w:cs="Times New Roman"/>
          <w:b/>
          <w:bCs/>
          <w:sz w:val="28"/>
          <w:szCs w:val="24"/>
        </w:rPr>
        <w:t xml:space="preserve">«Изучение возможностей СУБД Oracle </w:t>
      </w:r>
    </w:p>
    <w:p w14:paraId="5DC45D60">
      <w:pPr>
        <w:spacing w:line="300" w:lineRule="auto"/>
        <w:jc w:val="center"/>
        <w:rPr>
          <w:rFonts w:ascii="Times New Roman" w:hAnsi="Times New Roman" w:eastAsia="Calibri" w:cs="Times New Roman"/>
          <w:b/>
          <w:bCs/>
          <w:sz w:val="28"/>
          <w:szCs w:val="24"/>
        </w:rPr>
      </w:pPr>
      <w:r>
        <w:rPr>
          <w:rFonts w:ascii="Times New Roman" w:hAnsi="Times New Roman" w:eastAsia="Calibri" w:cs="Times New Roman"/>
          <w:b/>
          <w:bCs/>
          <w:sz w:val="28"/>
          <w:szCs w:val="24"/>
        </w:rPr>
        <w:t>по созданию и ведению баз данных»</w:t>
      </w:r>
    </w:p>
    <w:p w14:paraId="4783A578">
      <w:pPr>
        <w:spacing w:line="300" w:lineRule="auto"/>
        <w:jc w:val="center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ascii="Times New Roman" w:hAnsi="Times New Roman" w:eastAsia="Calibri" w:cs="Times New Roman"/>
          <w:sz w:val="28"/>
          <w:szCs w:val="24"/>
        </w:rPr>
        <w:t>по дисциплине</w:t>
      </w:r>
    </w:p>
    <w:p w14:paraId="0DC0F984">
      <w:pPr>
        <w:spacing w:after="2520" w:line="300" w:lineRule="auto"/>
        <w:jc w:val="center"/>
        <w:rPr>
          <w:rFonts w:ascii="Times New Roman" w:hAnsi="Times New Roman" w:eastAsia="Calibri" w:cs="Times New Roman"/>
          <w:sz w:val="28"/>
          <w:szCs w:val="24"/>
        </w:rPr>
      </w:pPr>
      <w:r>
        <w:rPr>
          <w:rFonts w:ascii="Times New Roman" w:hAnsi="Times New Roman" w:eastAsia="Calibri" w:cs="Times New Roman"/>
          <w:sz w:val="28"/>
          <w:szCs w:val="24"/>
        </w:rPr>
        <w:t>«Базы данных»</w:t>
      </w:r>
    </w:p>
    <w:p w14:paraId="2D161247">
      <w:pPr>
        <w:pStyle w:val="9"/>
        <w:spacing w:before="0" w:beforeAutospacing="0" w:after="0" w:afterAutospacing="0" w:line="360" w:lineRule="auto"/>
        <w:ind w:left="6521"/>
        <w:rPr>
          <w:color w:val="000000"/>
          <w:sz w:val="27"/>
          <w:szCs w:val="27"/>
        </w:rPr>
      </w:pPr>
      <w:bookmarkStart w:id="0" w:name="_GoBack"/>
      <w:bookmarkEnd w:id="0"/>
    </w:p>
    <w:p w14:paraId="2ECBB937">
      <w:pPr>
        <w:pStyle w:val="9"/>
        <w:spacing w:before="0" w:beforeAutospacing="0" w:after="0" w:afterAutospacing="0" w:line="360" w:lineRule="auto"/>
        <w:ind w:left="6521"/>
        <w:rPr>
          <w:color w:val="000000"/>
          <w:sz w:val="27"/>
          <w:szCs w:val="27"/>
        </w:rPr>
      </w:pPr>
    </w:p>
    <w:p w14:paraId="5DAD188A">
      <w:pPr>
        <w:pStyle w:val="9"/>
        <w:spacing w:before="0" w:beforeAutospacing="0" w:after="0" w:afterAutospacing="0" w:line="360" w:lineRule="auto"/>
        <w:ind w:left="652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Выполнил:</w:t>
      </w:r>
    </w:p>
    <w:p w14:paraId="01FF77F2">
      <w:pPr>
        <w:pStyle w:val="9"/>
        <w:spacing w:before="0" w:beforeAutospacing="0" w:after="0" w:afterAutospacing="0" w:line="360" w:lineRule="auto"/>
        <w:ind w:left="6521"/>
        <w:rPr>
          <w:rFonts w:hint="default"/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студент гр. БПС-31</w:t>
      </w:r>
      <w:r>
        <w:rPr>
          <w:rFonts w:hint="default"/>
          <w:color w:val="000000"/>
          <w:sz w:val="27"/>
          <w:szCs w:val="27"/>
          <w:lang w:val="en-US"/>
        </w:rPr>
        <w:t>8 c</w:t>
      </w:r>
    </w:p>
    <w:p w14:paraId="6FC1C834">
      <w:pPr>
        <w:pStyle w:val="9"/>
        <w:spacing w:before="0" w:beforeAutospacing="0" w:after="0" w:afterAutospacing="0" w:line="360" w:lineRule="auto"/>
        <w:ind w:left="6521"/>
        <w:rPr>
          <w:rFonts w:hint="default"/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  <w:lang w:val="ru-RU"/>
        </w:rPr>
        <w:t>Щербаков</w:t>
      </w:r>
      <w:r>
        <w:rPr>
          <w:rFonts w:hint="default"/>
          <w:color w:val="000000"/>
          <w:sz w:val="27"/>
          <w:szCs w:val="27"/>
          <w:lang w:val="ru-RU"/>
        </w:rPr>
        <w:t xml:space="preserve"> Д</w:t>
      </w:r>
      <w:r>
        <w:rPr>
          <w:rFonts w:hint="default"/>
          <w:color w:val="000000"/>
          <w:sz w:val="27"/>
          <w:szCs w:val="27"/>
          <w:lang w:val="en-US"/>
        </w:rPr>
        <w:t>.</w:t>
      </w:r>
      <w:r>
        <w:rPr>
          <w:rFonts w:hint="default"/>
          <w:color w:val="000000"/>
          <w:sz w:val="27"/>
          <w:szCs w:val="27"/>
          <w:lang w:val="ru-RU"/>
        </w:rPr>
        <w:t>В</w:t>
      </w:r>
    </w:p>
    <w:p w14:paraId="26686269">
      <w:pPr>
        <w:jc w:val="right"/>
      </w:pPr>
      <w:r>
        <w:rPr>
          <w:rFonts w:ascii="Times New Roman" w:hAnsi="Times New Roman" w:eastAsia="Calibri" w:cs="Times New Roman"/>
          <w:sz w:val="28"/>
          <w:szCs w:val="24"/>
        </w:rPr>
        <w:t xml:space="preserve">Проверил: </w:t>
      </w:r>
      <w:r>
        <w:rPr>
          <w:sz w:val="24"/>
          <w:szCs w:val="24"/>
        </w:rPr>
        <w:t>Гусаренко А.С.</w:t>
      </w:r>
    </w:p>
    <w:p w14:paraId="196253EB">
      <w:pPr>
        <w:tabs>
          <w:tab w:val="left" w:pos="7803"/>
        </w:tabs>
        <w:spacing w:after="0" w:line="360" w:lineRule="auto"/>
        <w:ind w:left="6521"/>
        <w:rPr>
          <w:rFonts w:ascii="Times New Roman" w:hAnsi="Times New Roman" w:eastAsia="Calibri" w:cs="Times New Roman"/>
          <w:sz w:val="28"/>
          <w:szCs w:val="24"/>
        </w:rPr>
      </w:pPr>
    </w:p>
    <w:p w14:paraId="567D86DA">
      <w:pPr>
        <w:tabs>
          <w:tab w:val="left" w:pos="7803"/>
        </w:tabs>
        <w:spacing w:line="300" w:lineRule="auto"/>
        <w:rPr>
          <w:rFonts w:ascii="Times New Roman" w:hAnsi="Times New Roman" w:eastAsia="Calibri" w:cs="Times New Roman"/>
          <w:sz w:val="28"/>
          <w:szCs w:val="24"/>
        </w:rPr>
      </w:pPr>
    </w:p>
    <w:p w14:paraId="3B962B21">
      <w:pPr>
        <w:tabs>
          <w:tab w:val="left" w:pos="7803"/>
        </w:tabs>
        <w:spacing w:after="0" w:line="300" w:lineRule="auto"/>
        <w:jc w:val="center"/>
        <w:rPr>
          <w:rFonts w:ascii="Times New Roman" w:hAnsi="Times New Roman" w:eastAsia="Calibri" w:cs="Times New Roman"/>
          <w:sz w:val="28"/>
          <w:szCs w:val="24"/>
        </w:rPr>
      </w:pPr>
    </w:p>
    <w:p w14:paraId="1FC86C49">
      <w:pPr>
        <w:tabs>
          <w:tab w:val="left" w:pos="7803"/>
        </w:tabs>
        <w:spacing w:after="0" w:line="300" w:lineRule="auto"/>
        <w:jc w:val="center"/>
        <w:rPr>
          <w:rFonts w:hint="default" w:ascii="Times New Roman" w:hAnsi="Times New Roman" w:eastAsia="Calibri" w:cs="Times New Roman"/>
          <w:sz w:val="28"/>
          <w:szCs w:val="24"/>
          <w:lang w:val="en-US"/>
        </w:rPr>
      </w:pPr>
      <w:r>
        <w:rPr>
          <w:rFonts w:ascii="Times New Roman" w:hAnsi="Times New Roman" w:eastAsia="Calibri" w:cs="Times New Roman"/>
          <w:sz w:val="28"/>
          <w:szCs w:val="24"/>
        </w:rPr>
        <w:t>Уфа 202</w:t>
      </w:r>
      <w:r>
        <w:rPr>
          <w:rFonts w:hint="default" w:ascii="Times New Roman" w:hAnsi="Times New Roman" w:eastAsia="Calibri" w:cs="Times New Roman"/>
          <w:sz w:val="28"/>
          <w:szCs w:val="24"/>
          <w:lang w:val="en-US"/>
        </w:rPr>
        <w:t>4</w:t>
      </w:r>
    </w:p>
    <w:p w14:paraId="23A55B29"/>
    <w:p w14:paraId="30775C35">
      <w:pPr>
        <w:ind w:firstLine="567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</w:p>
    <w:p w14:paraId="20F0545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Целью работы является изучение возможностей СУБД Oracle по созданию и ведению баз данных.</w:t>
      </w:r>
    </w:p>
    <w:p w14:paraId="1C1282BF">
      <w:pPr>
        <w:ind w:firstLine="567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работы:</w:t>
      </w:r>
    </w:p>
    <w:p w14:paraId="22FA4B37">
      <w:pPr>
        <w:spacing w:before="120" w:after="0" w:line="240" w:lineRule="auto"/>
        <w:ind w:firstLine="425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  4. Порядок выполнения работы </w:t>
      </w:r>
    </w:p>
    <w:p w14:paraId="50DD5CAA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1. Запустить базу данных Oracle Database 11g Express Edition:</w:t>
      </w:r>
    </w:p>
    <w:p w14:paraId="11712C12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985385" cy="171640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1927" cy="17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 – Запуск</w:t>
      </w:r>
    </w:p>
    <w:p w14:paraId="22437A5B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5048885" cy="14662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2995" cy="14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Рис.2 - Вход</w:t>
      </w:r>
    </w:p>
    <w:p w14:paraId="0C353184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7. Создать структуру таблицы Students (справочник студентов), относящуюся к созданному табличному пространству:</w:t>
      </w:r>
    </w:p>
    <w:p w14:paraId="4BF86CC4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создать последовательность studIDs (счетчик)</w:t>
      </w:r>
    </w:p>
    <w:p w14:paraId="7C083281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625215" cy="171323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1669" cy="173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Рис.3 – Создание последовательности</w:t>
      </w:r>
    </w:p>
    <w:p w14:paraId="7447EA2F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– создать таблицу</w:t>
      </w:r>
    </w:p>
    <w:p w14:paraId="3893264B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911600" cy="49339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982" cy="50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Рис.4 – Создание таблицы</w:t>
      </w:r>
    </w:p>
    <w:p w14:paraId="1EA8730B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задать поля таблицы справочника студента:</w:t>
      </w:r>
    </w:p>
    <w:p w14:paraId="54ACA170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669790" cy="1752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961" cy="176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Рис.5 – Поля таблицы</w:t>
      </w:r>
    </w:p>
    <w:p w14:paraId="4CB15CA7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– создать первичный ключ таблицы (поле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stud_ID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счетчик)</w:t>
      </w:r>
    </w:p>
    <w:p w14:paraId="2B13C2E2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2885440" cy="13220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918" cy="134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Рис.6 – Создание первичного ключа</w:t>
      </w:r>
    </w:p>
    <w:p w14:paraId="22E29D98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создать ограничения:</w:t>
      </w:r>
    </w:p>
    <w:p w14:paraId="65309FDE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077210" cy="9029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0640" cy="93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Рис.7 – Создание ограничений</w:t>
      </w:r>
    </w:p>
    <w:p w14:paraId="3BA10DAA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8. Аналогичным образом создать структуру таблицы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(справочник предметов) с полями:</w:t>
      </w:r>
    </w:p>
    <w:p w14:paraId="3F7FE6F9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drawing>
          <wp:inline distT="0" distB="0" distL="0" distR="0">
            <wp:extent cx="4100195" cy="127190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985" cy="130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Рис.8 – Процесс создания таблицы</w:t>
      </w:r>
    </w:p>
    <w:p w14:paraId="0EB8E11D">
      <w:pPr>
        <w:spacing w:before="120" w:after="12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– создать первичный ключ из поля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predm_ID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со значениями из последовательности predmIDs;</w:t>
      </w:r>
    </w:p>
    <w:p w14:paraId="5735B17B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144520" cy="1445895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3701" cy="146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Рис.9 – Создание первичного ключа</w:t>
      </w:r>
    </w:p>
    <w:p w14:paraId="5C7BD798">
      <w:pPr>
        <w:spacing w:before="120" w:after="12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создать не менее трех ограничений на значения полей;</w:t>
      </w:r>
    </w:p>
    <w:p w14:paraId="43EDDC82">
      <w:pPr>
        <w:spacing w:before="120" w:after="120" w:line="240" w:lineRule="auto"/>
        <w:ind w:firstLine="425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i/>
          <w:lang w:eastAsia="ru-RU"/>
        </w:rPr>
        <w:drawing>
          <wp:inline distT="0" distB="0" distL="0" distR="0">
            <wp:extent cx="3477895" cy="873760"/>
            <wp:effectExtent l="0" t="0" r="825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5"/>
                    <a:srcRect b="20315"/>
                    <a:stretch>
                      <a:fillRect/>
                    </a:stretch>
                  </pic:blipFill>
                  <pic:spPr>
                    <a:xfrm>
                      <a:off x="0" y="0"/>
                      <a:ext cx="3544160" cy="8904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Рис.10 – Создание ограничений</w:t>
      </w:r>
    </w:p>
    <w:p w14:paraId="1D4833DA">
      <w:pPr>
        <w:spacing w:before="120" w:after="120" w:line="240" w:lineRule="auto"/>
        <w:ind w:firstLine="425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9. Аналогичным образом создать структуру таблицы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Успеваемость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(успеваемость студентов по предметам)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softHyphen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–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Uspev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1BA603A0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– создать структуру таблицы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Uspev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 полями:</w:t>
      </w:r>
    </w:p>
    <w:p w14:paraId="261F3958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193540" cy="1099820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087" cy="11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Рис.11 – Создание таблицы Успеваемость</w:t>
      </w:r>
    </w:p>
    <w:p w14:paraId="5D2A4242">
      <w:pPr>
        <w:spacing w:before="120" w:after="12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ввести составной первичный ключ (поля идентификаторов студента и предмета):</w:t>
      </w:r>
    </w:p>
    <w:p w14:paraId="0A47321E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181350" cy="144462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422" cy="14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Рис.12- Ввод составного ключа</w:t>
      </w:r>
    </w:p>
    <w:p w14:paraId="6BBCEDBE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Связать таблицы, сделав таблицы студентов и предметов родительскими, а таблицу успеваемости – дочерней; установить каскадное правилj ссылочной целостности для удаления:</w:t>
      </w:r>
    </w:p>
    <w:p w14:paraId="19C6EF35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5309870" cy="946785"/>
            <wp:effectExtent l="0" t="0" r="508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2344" cy="95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Рис.13 – Связь</w:t>
      </w:r>
    </w:p>
    <w:p w14:paraId="065F02CC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10. Наполнить базу данных сведениями о студентах (не менее 5), предметах (не менее 3) и оценках (не менее 10). </w:t>
      </w:r>
    </w:p>
    <w:p w14:paraId="714B887F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619625" cy="14224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0541" cy="143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Рис.14 - Заполнение</w:t>
      </w:r>
    </w:p>
    <w:p w14:paraId="568B3757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Б. Представления, триггеры, процедуры </w:t>
      </w:r>
    </w:p>
    <w:p w14:paraId="4ACD22D8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1. Создать именованное представление, выводящее детальную информацию о студентах (номер зачетной книжки, фамилия, имя, отчество, специальность, курс и группа):</w:t>
      </w:r>
    </w:p>
    <w:p w14:paraId="3145B75E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– создать представление </w:t>
      </w:r>
      <w:r>
        <w:rPr>
          <w:rFonts w:ascii="Times New Roman" w:hAnsi="Times New Roman" w:eastAsia="Times New Roman" w:cs="Times New Roman"/>
          <w:i/>
          <w:sz w:val="24"/>
          <w:szCs w:val="24"/>
          <w:lang w:val="en-US" w:eastAsia="ru-RU"/>
        </w:rPr>
        <w:t>Students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_</w:t>
      </w:r>
      <w:r>
        <w:rPr>
          <w:rFonts w:ascii="Times New Roman" w:hAnsi="Times New Roman" w:eastAsia="Times New Roman" w:cs="Times New Roman"/>
          <w:i/>
          <w:sz w:val="24"/>
          <w:szCs w:val="24"/>
          <w:lang w:val="en-US" w:eastAsia="ru-RU"/>
        </w:rPr>
        <w:t>details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4FAA58B7">
      <w:pPr>
        <w:spacing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910965" cy="67564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8126" cy="68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Рис.15 – Создание представления</w:t>
      </w:r>
    </w:p>
    <w:p w14:paraId="3E9E0FA5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проверить работоспособность представления:</w:t>
      </w:r>
    </w:p>
    <w:p w14:paraId="778732F0">
      <w:pPr>
        <w:spacing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359910" cy="1481455"/>
            <wp:effectExtent l="0" t="0" r="254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5561" cy="15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Рис.16 – Проверка</w:t>
      </w:r>
    </w:p>
    <w:p w14:paraId="36B7A77E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модифицировать данные с помощью именованного представления:</w:t>
      </w:r>
    </w:p>
    <w:p w14:paraId="7EB50010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324985" cy="19456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0828" cy="19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Рис.17 - Модификация</w:t>
      </w:r>
    </w:p>
    <w:p w14:paraId="58202937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2. Создать материализованное представление для хранения кратких сведений о студентах (идентификатор, номер зачетки, фамилия и инициалы, идентификатор группы) и их успеваемости:</w:t>
      </w:r>
    </w:p>
    <w:p w14:paraId="2FD1933E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– создать материализованное представление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Students_info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38ECF97C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088130" cy="1748790"/>
            <wp:effectExtent l="0" t="0" r="762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2194" cy="17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Рис.18 – Создание представления</w:t>
      </w:r>
    </w:p>
    <w:p w14:paraId="5315775F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3. Создать триггер, проверяющий, что каждый студент может сдавать не более двух предметов в один день.</w:t>
      </w:r>
    </w:p>
    <w:p w14:paraId="0575148F">
      <w:pPr>
        <w:spacing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i/>
          <w:lang w:eastAsia="ru-RU"/>
        </w:rPr>
        <w:drawing>
          <wp:inline distT="0" distB="0" distL="0" distR="0">
            <wp:extent cx="5342890" cy="1109345"/>
            <wp:effectExtent l="0" t="0" r="0" b="0"/>
            <wp:docPr id="37" name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24"/>
                    <a:srcRect l="20762" t="22888" r="45052" b="61972"/>
                    <a:stretch>
                      <a:fillRect/>
                    </a:stretch>
                  </pic:blipFill>
                  <pic:spPr>
                    <a:xfrm>
                      <a:off x="0" y="0"/>
                      <a:ext cx="5353336" cy="1111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Рис.20 – Создание триггера</w:t>
      </w:r>
    </w:p>
    <w:p w14:paraId="6033A196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4. Создать хранимую процедуру для вывода информации о количестве студентов в группе по ее номеру:</w:t>
      </w:r>
    </w:p>
    <w:p w14:paraId="624F27E5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– создать процедуру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Count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6A0F3143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470400" cy="1073150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3875" cy="108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Рис.21- Создание процедуры</w:t>
      </w:r>
    </w:p>
    <w:p w14:paraId="6DC6AC4A">
      <w:pPr>
        <w:spacing w:before="120" w:after="12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определить входные и выходные параметры процедуры:</w:t>
      </w:r>
    </w:p>
    <w:p w14:paraId="2231ACEA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485005" cy="1117600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3031" cy="11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Рис.22 – Определение входных данных</w:t>
      </w:r>
    </w:p>
    <w:p w14:paraId="23CCB90F">
      <w:pPr>
        <w:spacing w:before="120" w:after="12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ввести программный код процедуры:</w:t>
      </w:r>
    </w:p>
    <w:p w14:paraId="1B611017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731260" cy="989965"/>
            <wp:effectExtent l="0" t="0" r="254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7855" cy="100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Рис.23 – Ввод кода</w:t>
      </w:r>
    </w:p>
    <w:p w14:paraId="3EA0D355">
      <w:pPr>
        <w:spacing w:after="0" w:line="240" w:lineRule="auto"/>
        <w:ind w:firstLine="426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– проверить работоспособность процедуры</w:t>
      </w:r>
    </w:p>
    <w:p w14:paraId="71FB5B81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042285" cy="1917700"/>
            <wp:effectExtent l="0" t="0" r="5715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82"/>
                    <a:stretch>
                      <a:fillRect/>
                    </a:stretch>
                  </pic:blipFill>
                  <pic:spPr>
                    <a:xfrm>
                      <a:off x="0" y="0"/>
                      <a:ext cx="3088549" cy="194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Рис.24 - Проверка</w:t>
      </w:r>
    </w:p>
    <w:p w14:paraId="6CD31B57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6. Создать хранимую процедуру для вывода списка студентов группы по ее номеру:</w:t>
      </w:r>
    </w:p>
    <w:p w14:paraId="3C444396">
      <w:pPr>
        <w:spacing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374390" cy="10363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7280" cy="10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Рис.25 - Результат</w:t>
      </w:r>
    </w:p>
    <w:p w14:paraId="26D98D4E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7. Аналогичным образом создать хранимую процедуру, выводящую список студентов по заданной специальности.</w:t>
      </w:r>
    </w:p>
    <w:p w14:paraId="0EEC8680">
      <w:pPr>
        <w:spacing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405505" cy="1285875"/>
            <wp:effectExtent l="0" t="0" r="444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1871" cy="130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Рис.26 - Результат</w:t>
      </w:r>
    </w:p>
    <w:p w14:paraId="53C9D94D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В. Приложения Oracle</w:t>
      </w:r>
    </w:p>
    <w:p w14:paraId="38293CAB">
      <w:pPr>
        <w:spacing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1. Создать приложение-отчет для вывода информации о студентах из таблицы Students:</w:t>
      </w:r>
    </w:p>
    <w:p w14:paraId="570A0B81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771265" cy="2013585"/>
            <wp:effectExtent l="0" t="0" r="63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4957" cy="202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Рис.27 – Создание приложения-отчета</w:t>
      </w:r>
    </w:p>
    <w:p w14:paraId="165FF995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2. Аналогичным образом создать приложение-отчет для вывода информации о предметах из таблицы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3F72EA83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3103245" cy="172148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9999" cy="17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Рис.28 – Создание приложение-отчета</w:t>
      </w:r>
    </w:p>
    <w:p w14:paraId="2DE0F05D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3. Создать приложение-отчет для вывода информации об успеваемости студентов из таблиц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Students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Subjects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Uspev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 </w:t>
      </w:r>
    </w:p>
    <w:p w14:paraId="5A87412B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5163185" cy="223393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0299" cy="224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Рис.29 – Процесс создания</w:t>
      </w:r>
    </w:p>
    <w:p w14:paraId="3090443F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4. Создать приложение-форму для редактирования информации о студентах из таблицы Students:</w:t>
      </w:r>
    </w:p>
    <w:p w14:paraId="28D3AF05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290060" cy="23177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4062" cy="23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Рис.30 - Результат</w:t>
      </w:r>
    </w:p>
    <w:p w14:paraId="5DBD8563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5. Аналогичным образом создать приложение-форму для редактирования информации о предметах из таблицы Subjects.</w:t>
      </w:r>
    </w:p>
    <w:p w14:paraId="15D27F07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168140" cy="1652905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4604" cy="166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Рис.31 - Результат</w:t>
      </w:r>
    </w:p>
    <w:p w14:paraId="36994202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Г.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Oracle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ASP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NET</w:t>
      </w:r>
    </w:p>
    <w:p w14:paraId="4985D35A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1. Запустить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Microsoft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Visual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Studio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0C27F4FF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2. Создать новый Web-сайт:</w:t>
      </w:r>
    </w:p>
    <w:p w14:paraId="66320C4F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5184140" cy="11176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546" cy="112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Рис.32 – Создание веб-сайта</w:t>
      </w:r>
    </w:p>
    <w:p w14:paraId="11C7DD15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4. Установить соединение с базой данных Oracle:</w:t>
      </w:r>
    </w:p>
    <w:p w14:paraId="45E4C4F4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2448560" cy="255651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55978" cy="25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Рис.33 – Установка соединения</w:t>
      </w:r>
    </w:p>
    <w:p w14:paraId="2F4552F1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5. Изменить заголовок главной страницы сайта:</w:t>
      </w:r>
    </w:p>
    <w:p w14:paraId="21EC265B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5906135" cy="971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Рис.34 - Изменение</w:t>
      </w:r>
    </w:p>
    <w:p w14:paraId="609A219B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8. Перейти на вкладку Design</w:t>
      </w:r>
    </w:p>
    <w:p w14:paraId="5C8F1682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9. Поместить на страницу таблицу для представления данных:</w:t>
      </w:r>
    </w:p>
    <w:p w14:paraId="7470EF8C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412615" cy="191008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5349" cy="192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Рис.35 - Поместили</w:t>
      </w:r>
    </w:p>
    <w:p w14:paraId="055FE107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10. Связать таблицу с базой данных</w:t>
      </w:r>
    </w:p>
    <w:p w14:paraId="56B80872">
      <w:pPr>
        <w:spacing w:before="120" w:after="120" w:line="240" w:lineRule="auto"/>
        <w:ind w:firstLine="425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11. Проверить работоспособность созданного приложения сочетанием клавиш [Ctrl + F5].</w:t>
      </w:r>
    </w:p>
    <w:p w14:paraId="2E634F1B"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drawing>
          <wp:inline distT="0" distB="0" distL="0" distR="0">
            <wp:extent cx="4216400" cy="227139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9594" cy="228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  <w:t>Рис.37 - Результат</w:t>
      </w:r>
    </w:p>
    <w:p w14:paraId="567724C9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sz w:val="28"/>
        </w:rPr>
        <w:t xml:space="preserve"> в результате лабораторной работы были изучены возможности СУБД Oracle по созданию и ведению баз данных.</w:t>
      </w:r>
    </w:p>
    <w:p w14:paraId="6258336C">
      <w:pPr>
        <w:jc w:val="both"/>
        <w:rPr>
          <w:b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B3B"/>
    <w:rsid w:val="00014061"/>
    <w:rsid w:val="000829E8"/>
    <w:rsid w:val="00142C04"/>
    <w:rsid w:val="001679C0"/>
    <w:rsid w:val="0019278E"/>
    <w:rsid w:val="002632C5"/>
    <w:rsid w:val="00264895"/>
    <w:rsid w:val="002D67EC"/>
    <w:rsid w:val="00323647"/>
    <w:rsid w:val="00356CD0"/>
    <w:rsid w:val="00361701"/>
    <w:rsid w:val="004502AC"/>
    <w:rsid w:val="004B4F4E"/>
    <w:rsid w:val="004E29D2"/>
    <w:rsid w:val="0053737D"/>
    <w:rsid w:val="005421B8"/>
    <w:rsid w:val="00556DBC"/>
    <w:rsid w:val="005674B0"/>
    <w:rsid w:val="00626406"/>
    <w:rsid w:val="00646BC5"/>
    <w:rsid w:val="00682817"/>
    <w:rsid w:val="006D1D22"/>
    <w:rsid w:val="006E664E"/>
    <w:rsid w:val="006F4921"/>
    <w:rsid w:val="00713E1B"/>
    <w:rsid w:val="00717BC8"/>
    <w:rsid w:val="0073015F"/>
    <w:rsid w:val="00792236"/>
    <w:rsid w:val="00792D83"/>
    <w:rsid w:val="008012C7"/>
    <w:rsid w:val="00825B18"/>
    <w:rsid w:val="00825D3E"/>
    <w:rsid w:val="008333F9"/>
    <w:rsid w:val="008410B4"/>
    <w:rsid w:val="00843552"/>
    <w:rsid w:val="00856904"/>
    <w:rsid w:val="008C7C0A"/>
    <w:rsid w:val="008F0C52"/>
    <w:rsid w:val="009053A9"/>
    <w:rsid w:val="009436EB"/>
    <w:rsid w:val="009B167A"/>
    <w:rsid w:val="009C7A8A"/>
    <w:rsid w:val="00A01F19"/>
    <w:rsid w:val="00A22037"/>
    <w:rsid w:val="00A3157E"/>
    <w:rsid w:val="00A604EB"/>
    <w:rsid w:val="00A72B18"/>
    <w:rsid w:val="00AD13AC"/>
    <w:rsid w:val="00AE5F33"/>
    <w:rsid w:val="00B02EC7"/>
    <w:rsid w:val="00B05CEA"/>
    <w:rsid w:val="00B06931"/>
    <w:rsid w:val="00B27DED"/>
    <w:rsid w:val="00B6718F"/>
    <w:rsid w:val="00B74B66"/>
    <w:rsid w:val="00B847C0"/>
    <w:rsid w:val="00C02E93"/>
    <w:rsid w:val="00C671BA"/>
    <w:rsid w:val="00C80E26"/>
    <w:rsid w:val="00CC1D6A"/>
    <w:rsid w:val="00CE0889"/>
    <w:rsid w:val="00D35B3B"/>
    <w:rsid w:val="00D36AD8"/>
    <w:rsid w:val="00D425D4"/>
    <w:rsid w:val="00D6734B"/>
    <w:rsid w:val="00D777E6"/>
    <w:rsid w:val="00D84CA2"/>
    <w:rsid w:val="00D94521"/>
    <w:rsid w:val="00D97085"/>
    <w:rsid w:val="00DF268C"/>
    <w:rsid w:val="00E070BB"/>
    <w:rsid w:val="00E20280"/>
    <w:rsid w:val="00E34EDA"/>
    <w:rsid w:val="00ED0F64"/>
    <w:rsid w:val="00F00DFE"/>
    <w:rsid w:val="00F71C67"/>
    <w:rsid w:val="00FE4A73"/>
    <w:rsid w:val="00FE6A11"/>
    <w:rsid w:val="16972CA0"/>
    <w:rsid w:val="1C1A2264"/>
    <w:rsid w:val="20567B50"/>
    <w:rsid w:val="2576731C"/>
    <w:rsid w:val="39D26F6B"/>
    <w:rsid w:val="3DBE142F"/>
    <w:rsid w:val="42FE0D10"/>
    <w:rsid w:val="63E10EDB"/>
    <w:rsid w:val="7FC9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semiHidden/>
    <w:unhideWhenUsed/>
    <w:uiPriority w:val="99"/>
    <w:rPr>
      <w:color w:val="7F7F7F"/>
      <w:u w:val="single"/>
    </w:rPr>
  </w:style>
  <w:style w:type="paragraph" w:styleId="6">
    <w:name w:val="header"/>
    <w:basedOn w:val="1"/>
    <w:link w:val="28"/>
    <w:semiHidden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Body Text"/>
    <w:basedOn w:val="1"/>
    <w:link w:val="16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">
    <w:name w:val="footer"/>
    <w:basedOn w:val="1"/>
    <w:link w:val="29"/>
    <w:semiHidden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next w:val="12"/>
    <w:qFormat/>
    <w:uiPriority w:val="34"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tmldbbreadcrumb"/>
    <w:basedOn w:val="2"/>
    <w:uiPriority w:val="0"/>
    <w:rPr>
      <w:color w:val="FF6600"/>
    </w:rPr>
  </w:style>
  <w:style w:type="character" w:customStyle="1" w:styleId="14">
    <w:name w:val="htmldbbreadcrumbsep"/>
    <w:basedOn w:val="2"/>
    <w:uiPriority w:val="0"/>
  </w:style>
  <w:style w:type="character" w:customStyle="1" w:styleId="15">
    <w:name w:val="Стандартный HTML Знак"/>
    <w:basedOn w:val="2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Основной текст Знак"/>
    <w:basedOn w:val="2"/>
    <w:link w:val="7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7">
    <w:name w:val="apple-style-span"/>
    <w:basedOn w:val="2"/>
    <w:qFormat/>
    <w:uiPriority w:val="0"/>
  </w:style>
  <w:style w:type="character" w:customStyle="1" w:styleId="18">
    <w:name w:val="apple-converted-space"/>
    <w:basedOn w:val="2"/>
    <w:uiPriority w:val="0"/>
  </w:style>
  <w:style w:type="character" w:customStyle="1" w:styleId="19">
    <w:name w:val="italic"/>
    <w:basedOn w:val="2"/>
    <w:uiPriority w:val="0"/>
  </w:style>
  <w:style w:type="character" w:customStyle="1" w:styleId="20">
    <w:name w:val="keyword"/>
    <w:basedOn w:val="2"/>
    <w:uiPriority w:val="0"/>
  </w:style>
  <w:style w:type="character" w:customStyle="1" w:styleId="21">
    <w:name w:val="keyword_def"/>
    <w:basedOn w:val="2"/>
    <w:uiPriority w:val="0"/>
  </w:style>
  <w:style w:type="paragraph" w:customStyle="1" w:styleId="22">
    <w:name w:val="bodycopy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3">
    <w:name w:val="Верхний колонтитул1"/>
    <w:basedOn w:val="1"/>
    <w:next w:val="6"/>
    <w:link w:val="24"/>
    <w:semiHidden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24">
    <w:name w:val="Верхний колонтитул Знак"/>
    <w:basedOn w:val="2"/>
    <w:link w:val="23"/>
    <w:semiHidden/>
    <w:uiPriority w:val="99"/>
  </w:style>
  <w:style w:type="paragraph" w:customStyle="1" w:styleId="25">
    <w:name w:val="Нижний колонтитул1"/>
    <w:basedOn w:val="1"/>
    <w:next w:val="8"/>
    <w:link w:val="26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26">
    <w:name w:val="Нижний колонтитул Знак"/>
    <w:basedOn w:val="2"/>
    <w:link w:val="25"/>
    <w:uiPriority w:val="99"/>
  </w:style>
  <w:style w:type="character" w:customStyle="1" w:styleId="27">
    <w:name w:val="Просмотренная гиперссылка1"/>
    <w:basedOn w:val="2"/>
    <w:semiHidden/>
    <w:unhideWhenUsed/>
    <w:uiPriority w:val="99"/>
    <w:rPr>
      <w:color w:val="800080"/>
      <w:u w:val="single"/>
    </w:rPr>
  </w:style>
  <w:style w:type="character" w:customStyle="1" w:styleId="28">
    <w:name w:val="Верхний колонтитул Знак1"/>
    <w:basedOn w:val="2"/>
    <w:link w:val="6"/>
    <w:semiHidden/>
    <w:uiPriority w:val="99"/>
  </w:style>
  <w:style w:type="character" w:customStyle="1" w:styleId="29">
    <w:name w:val="Нижний колонтитул Знак1"/>
    <w:basedOn w:val="2"/>
    <w:link w:val="8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708</Words>
  <Characters>4038</Characters>
  <Lines>33</Lines>
  <Paragraphs>9</Paragraphs>
  <TotalTime>0</TotalTime>
  <ScaleCrop>false</ScaleCrop>
  <LinksUpToDate>false</LinksUpToDate>
  <CharactersWithSpaces>4737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2021-11-13T18:41:00Z</dcterms:created>
  <dc:creator>user</dc:creator>
  <cp:lastModifiedBy>Danila</cp:lastModifiedBy>
  <dcterms:modified xsi:type="dcterms:W3CDTF">2024-11-17T21:40:08Z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D6384B425F9F4C6C90966C5EB1F397AC_12</vt:lpwstr>
  </property>
</Properties>
</file>