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 w:val="0"/>
          <w:sz w:val="28"/>
        </w:rPr>
        <w:t>Федеральное государственное бюджетное образовательное учреждение</w:t>
      </w:r>
    </w:p>
    <w:p>
      <w:pPr>
        <w:jc w:val="center"/>
      </w:pPr>
      <w:r>
        <w:rPr>
          <w:rFonts w:ascii="Times New Roman" w:hAnsi="Times New Roman"/>
          <w:b w:val="0"/>
          <w:sz w:val="28"/>
        </w:rPr>
        <w:t>высшего образования</w:t>
      </w:r>
    </w:p>
    <w:p>
      <w:pPr>
        <w:jc w:val="center"/>
      </w:pPr>
      <w:r>
        <w:rPr>
          <w:rFonts w:ascii="Times New Roman" w:hAnsi="Times New Roman"/>
          <w:b w:val="0"/>
          <w:sz w:val="28"/>
        </w:rPr>
        <w:t>«Уфимский университет науки и технологий»</w:t>
      </w:r>
    </w:p>
    <w:p/>
    <w:p>
      <w:pPr>
        <w:jc w:val="center"/>
      </w:pPr>
      <w:r>
        <w:rPr>
          <w:rFonts w:ascii="Times New Roman" w:hAnsi="Times New Roman"/>
          <w:b w:val="0"/>
          <w:sz w:val="28"/>
        </w:rPr>
        <w:t>Кафедра АСУ</w:t>
      </w:r>
    </w:p>
    <w:p/>
    <w:p/>
    <w:p/>
    <w:p/>
    <w:p/>
    <w:p>
      <w:pPr>
        <w:jc w:val="center"/>
      </w:pPr>
      <w:r>
        <w:rPr>
          <w:rFonts w:ascii="Times New Roman" w:hAnsi="Times New Roman"/>
          <w:b w:val="0"/>
          <w:sz w:val="28"/>
        </w:rPr>
        <w:t>Отчет по лабораторной работе № 1</w:t>
      </w:r>
    </w:p>
    <w:p>
      <w:pPr>
        <w:jc w:val="center"/>
      </w:pPr>
      <w:r>
        <w:rPr>
          <w:rFonts w:ascii="Times New Roman" w:hAnsi="Times New Roman"/>
          <w:b w:val="0"/>
          <w:sz w:val="28"/>
        </w:rPr>
        <w:t>по дисциплине: СТАУ</w:t>
      </w:r>
    </w:p>
    <w:p>
      <w:pPr>
        <w:jc w:val="center"/>
      </w:pPr>
      <w:r>
        <w:rPr>
          <w:rFonts w:ascii="Times New Roman" w:hAnsi="Times New Roman"/>
          <w:b w:val="0"/>
          <w:sz w:val="28"/>
        </w:rPr>
        <w:t>на тему: «Расчет стоимости кабельной сети для корпусов К4 и К5»</w:t>
      </w:r>
    </w:p>
    <w:p/>
    <w:p/>
    <w:p/>
    <w:p/>
    <w:p/>
    <w:p>
      <w:pPr>
        <w:jc w:val="right"/>
      </w:pPr>
      <w:r>
        <w:rPr>
          <w:rFonts w:ascii="Times New Roman" w:hAnsi="Times New Roman"/>
          <w:b w:val="0"/>
          <w:sz w:val="28"/>
        </w:rPr>
        <w:t>Выполнил:</w:t>
        <w:br/>
        <w:t>студент гр. ЭАС-414С</w:t>
        <w:br/>
        <w:t>Гарифуллин К.Р.</w:t>
        <w:br/>
        <w:t>Проверил:</w:t>
        <w:br/>
        <w:t>Антонов В.В.</w:t>
      </w:r>
    </w:p>
    <w:p/>
    <w:p/>
    <w:p/>
    <w:p/>
    <w:p/>
    <w:p>
      <w:pPr>
        <w:jc w:val="center"/>
      </w:pPr>
      <w:r>
        <w:rPr>
          <w:rFonts w:ascii="Times New Roman" w:hAnsi="Times New Roman"/>
          <w:b w:val="0"/>
          <w:sz w:val="28"/>
        </w:rPr>
        <w:t>Уфа 2026 г.</w:t>
      </w:r>
    </w:p>
    <w:p>
      <w:r>
        <w:br w:type="page"/>
      </w:r>
    </w:p>
    <w:p>
      <w:r>
        <w:rPr>
          <w:rFonts w:ascii="Times New Roman" w:hAnsi="Times New Roman"/>
          <w:b/>
          <w:sz w:val="28"/>
        </w:rPr>
        <w:t>Цель работы</w:t>
      </w:r>
    </w:p>
    <w:p>
      <w:r>
        <w:rPr>
          <w:rFonts w:ascii="Times New Roman" w:hAnsi="Times New Roman"/>
          <w:b w:val="0"/>
          <w:sz w:val="28"/>
        </w:rPr>
        <w:t>Освоить принципы расчета кабельной инфраструктуры зданий, рассчитать суммарную длину кабельных трасс и количество коммутационного оборудования для корпусов К4 и К5, а также составить итоговую смету.</w:t>
      </w:r>
    </w:p>
    <w:p>
      <w:r>
        <w:rPr>
          <w:rFonts w:ascii="Times New Roman" w:hAnsi="Times New Roman"/>
          <w:b/>
          <w:sz w:val="28"/>
        </w:rPr>
        <w:t>Ход работы</w:t>
      </w:r>
    </w:p>
    <w:p>
      <w:r>
        <w:rPr>
          <w:rFonts w:ascii="Times New Roman" w:hAnsi="Times New Roman"/>
          <w:b/>
          <w:sz w:val="28"/>
        </w:rPr>
        <w:t>1. Используемое оборудование и материалы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4"/>
              </w:rPr>
              <w:t>Наименование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4"/>
              </w:rPr>
              <w:t>Количество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4"/>
              </w:rPr>
              <w:t>Цена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4"/>
              </w:rPr>
              <w:t>Маршрутизатор MikroTik CCR2116-12G-4S+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4"/>
              </w:rPr>
              <w:t>8 шт.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4"/>
              </w:rPr>
              <w:t>136 550 руб./шт.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4"/>
              </w:rPr>
              <w:t>Коммутационный шкаф SYSMATRIX, 22U 600х800х1100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4"/>
              </w:rPr>
              <w:t>8 шт.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4"/>
              </w:rPr>
              <w:t>56 728 руб./шт.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4"/>
              </w:rPr>
              <w:t>Патч-панель ExeGate EPP3-19-24-8P8C-C5e-SH-110D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4"/>
              </w:rPr>
              <w:t>8 шт.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4"/>
              </w:rPr>
              <w:t>2 200 руб./шт.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4"/>
              </w:rPr>
              <w:t>Кабель (витая пара)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4"/>
              </w:rPr>
              <w:t>4898 м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4"/>
              </w:rPr>
              <w:t>40 руб./м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4"/>
              </w:rPr>
              <w:t>Кабель-канал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4"/>
              </w:rPr>
              <w:t>4898 м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4"/>
              </w:rPr>
              <w:t>44 руб./м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4"/>
              </w:rPr>
              <w:t>Разъем RJ45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4"/>
              </w:rPr>
              <w:t>298 шт.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4"/>
              </w:rPr>
              <w:t>16 руб./шт.</w:t>
            </w:r>
          </w:p>
        </w:tc>
      </w:tr>
    </w:tbl>
    <w:p/>
    <w:p>
      <w:r>
        <w:rPr>
          <w:rFonts w:ascii="Times New Roman" w:hAnsi="Times New Roman"/>
          <w:b/>
          <w:sz w:val="28"/>
        </w:rPr>
        <w:t>2. Расчет длин кабеля для Корпуса 4 (К4)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4"/>
              </w:rPr>
              <w:t>Этаж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4"/>
              </w:rPr>
              <w:t>Кабель от маршрутизатора до кабинетов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4"/>
              </w:rPr>
              <w:t>Межмаршрутизаторный кабель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4"/>
              </w:rPr>
              <w:t>1 этаж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4"/>
              </w:rPr>
              <w:t>726 м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4"/>
              </w:rPr>
              <w:t>0 м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4"/>
              </w:rPr>
              <w:t>2 этаж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4"/>
              </w:rPr>
              <w:t>1097 м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4"/>
              </w:rPr>
              <w:t>0 м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4"/>
              </w:rPr>
              <w:t>3 этаж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4"/>
              </w:rPr>
              <w:t>970 м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4"/>
              </w:rPr>
              <w:t>48 м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4"/>
              </w:rPr>
              <w:t>4 этаж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4"/>
              </w:rPr>
              <w:t>973 м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4"/>
              </w:rPr>
              <w:t>0 м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4"/>
              </w:rPr>
              <w:t>ИТОГО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4"/>
              </w:rPr>
              <w:t>3766 м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4"/>
              </w:rPr>
              <w:t>48 м</w:t>
            </w:r>
          </w:p>
        </w:tc>
      </w:tr>
    </w:tbl>
    <w:p>
      <w:r>
        <w:rPr>
          <w:rFonts w:ascii="Times New Roman" w:hAnsi="Times New Roman"/>
          <w:b w:val="0"/>
          <w:sz w:val="28"/>
        </w:rPr>
        <w:t>Суммарная длина кабеля для корпуса К4: 3766 + 48 = 3814 м</w:t>
      </w:r>
    </w:p>
    <w:p>
      <w:r>
        <w:rPr>
          <w:rFonts w:ascii="Times New Roman" w:hAnsi="Times New Roman"/>
          <w:b/>
          <w:sz w:val="28"/>
        </w:rPr>
        <w:t>3. Расчет длин кабеля для Корпуса 5 (К5)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4"/>
              </w:rPr>
              <w:t>Этаж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4"/>
              </w:rPr>
              <w:t>Кабель от маршрутизатора до кабинетов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4"/>
              </w:rPr>
              <w:t>Межмаршрутизаторный кабель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4"/>
              </w:rPr>
              <w:t>1 этаж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4"/>
              </w:rPr>
              <w:t>86 м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4"/>
              </w:rPr>
              <w:t>0 м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4"/>
              </w:rPr>
              <w:t>2 этаж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4"/>
              </w:rPr>
              <w:t>270 м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4"/>
              </w:rPr>
              <w:t>0 м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4"/>
              </w:rPr>
              <w:t>3 этаж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4"/>
              </w:rPr>
              <w:t>228 м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4"/>
              </w:rPr>
              <w:t>20 м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4"/>
              </w:rPr>
              <w:t>4 этаж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4"/>
              </w:rPr>
              <w:t>282 м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4"/>
              </w:rPr>
              <w:t>0 м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4"/>
              </w:rPr>
              <w:t>ИТОГО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4"/>
              </w:rPr>
              <w:t>866 м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4"/>
              </w:rPr>
              <w:t>20 м</w:t>
            </w:r>
          </w:p>
        </w:tc>
      </w:tr>
    </w:tbl>
    <w:p>
      <w:r>
        <w:rPr>
          <w:rFonts w:ascii="Times New Roman" w:hAnsi="Times New Roman"/>
          <w:b w:val="0"/>
          <w:sz w:val="28"/>
        </w:rPr>
        <w:t>Суммарная длина кабеля для корпуса К5: 866 + 20 = 886 м</w:t>
      </w:r>
    </w:p>
    <w:p>
      <w:r>
        <w:rPr>
          <w:rFonts w:ascii="Times New Roman" w:hAnsi="Times New Roman"/>
          <w:b/>
          <w:sz w:val="28"/>
        </w:rPr>
        <w:t>4. Дополнительные кабельные трассы и разъемы</w:t>
      </w:r>
    </w:p>
    <w:p>
      <w:r>
        <w:rPr>
          <w:rFonts w:ascii="Times New Roman" w:hAnsi="Times New Roman"/>
          <w:b w:val="0"/>
          <w:sz w:val="28"/>
        </w:rPr>
        <w:t>- Кабель до Корпуса 2 (через К6): 150 м</w:t>
        <w:br/>
        <w:t>- Сумма кабелей между маршрутизаторами внутри корпусов (вертикальные): 16 м (К4) + 16 м (К5) + 16 м (К6, резерв)</w:t>
        <w:br/>
        <w:t>- Суммарная длина всех кабелей: 3814 + 886 + 150 + 16 + 16 + 16 = 4898 м</w:t>
        <w:br/>
        <w:br/>
        <w:t>Расчет количества разъемов (RJ45):</w:t>
        <w:br/>
        <w:t>- Корпус 4: 22+29+25+27 = 103 кабеля × 2 = 206 разъемов</w:t>
        <w:br/>
        <w:t>- Корпус 5: 2+15+13+16 = 46 кабелей × 2 = 92 разъема</w:t>
        <w:br/>
        <w:t>- Итого разъемов: 206 + 92 = 298 шт.</w:t>
      </w:r>
    </w:p>
    <w:p>
      <w:r>
        <w:rPr>
          <w:rFonts w:ascii="Times New Roman" w:hAnsi="Times New Roman"/>
          <w:b/>
          <w:sz w:val="28"/>
        </w:rPr>
        <w:t>5. Итоговая смета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/>
                <w:sz w:val="24"/>
              </w:rPr>
              <w:t>Статья расходов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4"/>
              </w:rPr>
              <w:t>Стоимость, руб.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24"/>
              </w:rPr>
              <w:t>Кабель (4898 м × 40 руб.)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4"/>
              </w:rPr>
              <w:t>195 920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24"/>
              </w:rPr>
              <w:t>Кабель-канал (4898 м × 44 руб.)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4"/>
              </w:rPr>
              <w:t>215 512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24"/>
              </w:rPr>
              <w:t>Разъемы (298 шт. × 16 руб.)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4"/>
              </w:rPr>
              <w:t>4 768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24"/>
              </w:rPr>
              <w:t>Маршрутизаторы (8 шт. × 136 550 руб.)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4"/>
              </w:rPr>
              <w:t>1 092 400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24"/>
              </w:rPr>
              <w:t>Коммутационные шкафы (8 шт. × 56 728 руб.)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4"/>
              </w:rPr>
              <w:t>453 824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24"/>
              </w:rPr>
              <w:t>Патч-панели (8 шт. × 2 200 руб.)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4"/>
              </w:rPr>
              <w:t>17 600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24"/>
              </w:rPr>
              <w:t>ОБЩАЯ СТОИМОСТЬ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4"/>
              </w:rPr>
              <w:t>1 979 924</w:t>
            </w:r>
          </w:p>
        </w:tc>
      </w:tr>
    </w:tbl>
    <w:p>
      <w:r>
        <w:rPr>
          <w:rFonts w:ascii="Times New Roman" w:hAnsi="Times New Roman"/>
          <w:b w:val="0"/>
          <w:sz w:val="28"/>
        </w:rPr>
        <w:t>Вывод: В ходе лабораторной работы была спроектирована кабельная инфраструктура для корпусов К4 и К5. Общая длина кабеля и кабель-канала составила 4898 м, количество коннекторов RJ45 - 298 шт. Общая стоимость проекта с учетом активного оборудования и коммутационных шкафов составила 1 979 924 рубля.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28"/>
        </w:rPr>
        <w:t>Приложение. Схемы прокладки кабельных трасс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93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К4-1 этаж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93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b w:val="0"/>
          <w:sz w:val="24"/>
        </w:rPr>
        <w:t>План 1 этажа корпуса К4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93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К4-2 этаж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93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b w:val="0"/>
          <w:sz w:val="24"/>
        </w:rPr>
        <w:t>План 2 этажа корпуса К4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93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К4-3 этаж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93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b w:val="0"/>
          <w:sz w:val="24"/>
        </w:rPr>
        <w:t>План 3 этажа корпуса К4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93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К4-4 этаж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93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b w:val="0"/>
          <w:sz w:val="24"/>
        </w:rPr>
        <w:t>План 4 этажа корпуса К4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90722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К5-1 этаж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072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b w:val="0"/>
          <w:sz w:val="24"/>
        </w:rPr>
        <w:t>План 1 этажа корпуса К5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10005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К5-2 этаж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000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b w:val="0"/>
          <w:sz w:val="24"/>
        </w:rPr>
        <w:t>План 2 этажа корпуса К5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10005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К5-3 этаж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000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b w:val="0"/>
          <w:sz w:val="24"/>
        </w:rPr>
        <w:t>План 3 этажа корпуса К5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59829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К5-4 этаж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982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b w:val="0"/>
          <w:sz w:val="24"/>
        </w:rPr>
        <w:t>План 4 этажа корпуса К5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