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B1A9B" w14:textId="77777777" w:rsidR="00013972" w:rsidRDefault="007B4618">
      <w:pPr>
        <w:jc w:val="center"/>
      </w:pPr>
      <w:bookmarkStart w:id="0" w:name="_GoBack"/>
      <w:bookmarkEnd w:id="0"/>
      <w:r>
        <w:rPr>
          <w:b/>
          <w:sz w:val="19"/>
        </w:rPr>
        <w:t>МИНИСТЕРСТВО НАУКИ И ВЫСШЕГО ОБРАЗОВАНИЯ РОССИЙСКОЙ ФЕДЕРАЦИИ</w:t>
      </w:r>
      <w:r>
        <w:rPr>
          <w:b/>
          <w:sz w:val="19"/>
        </w:rPr>
        <w:br/>
      </w:r>
      <w:r>
        <w:rPr>
          <w:color w:val="555555"/>
          <w:sz w:val="18"/>
        </w:rPr>
        <w:t>КАФЕДРА АВТОМАТИЗИРОВАННЫХ СИСТЕМ УПРАВЛЕНИЯ</w:t>
      </w:r>
      <w:r>
        <w:rPr>
          <w:color w:val="555555"/>
          <w:sz w:val="18"/>
        </w:rPr>
        <w:br/>
      </w:r>
    </w:p>
    <w:p w14:paraId="19F89848" w14:textId="77777777" w:rsidR="00013972" w:rsidRDefault="00013972">
      <w:pPr>
        <w:spacing w:before="400" w:after="400"/>
      </w:pPr>
    </w:p>
    <w:p w14:paraId="70F6D240" w14:textId="77777777" w:rsidR="00013972" w:rsidRDefault="007B4618">
      <w:pPr>
        <w:jc w:val="center"/>
      </w:pPr>
      <w:r>
        <w:rPr>
          <w:b/>
          <w:color w:val="1F4E79"/>
          <w:sz w:val="32"/>
        </w:rPr>
        <w:t>ОТЧЁТ ПО ЛАБОРАТОРНОЙ РАБОТЕ № 1</w:t>
      </w:r>
      <w:r>
        <w:rPr>
          <w:b/>
          <w:color w:val="1F4E79"/>
          <w:sz w:val="32"/>
        </w:rPr>
        <w:br/>
      </w:r>
      <w:r>
        <w:rPr>
          <w:color w:val="333333"/>
          <w:sz w:val="24"/>
        </w:rPr>
        <w:t>по дисциплине: «Автоматизированные системы управления специального назначения» (АСУСН)</w:t>
      </w:r>
      <w:r>
        <w:rPr>
          <w:color w:val="333333"/>
          <w:sz w:val="24"/>
        </w:rPr>
        <w:br/>
      </w:r>
      <w:r>
        <w:rPr>
          <w:color w:val="333333"/>
          <w:sz w:val="24"/>
        </w:rPr>
        <w:br/>
      </w:r>
      <w:r>
        <w:rPr>
          <w:b/>
          <w:sz w:val="26"/>
        </w:rPr>
        <w:t xml:space="preserve">ТЕМА: «Изучение </w:t>
      </w:r>
      <w:r>
        <w:rPr>
          <w:b/>
          <w:sz w:val="26"/>
        </w:rPr>
        <w:t>архитектуры и принципов работы программируемого логического контроллера (ПЛК) на основе программного моделирования»</w:t>
      </w:r>
    </w:p>
    <w:p w14:paraId="47ECE81F" w14:textId="77777777" w:rsidR="00013972" w:rsidRDefault="007B4618">
      <w:pPr>
        <w:spacing w:before="1600" w:after="800"/>
        <w:ind w:left="5040"/>
      </w:pPr>
      <w:r>
        <w:rPr>
          <w:sz w:val="21"/>
        </w:rPr>
        <w:t>Выполнил: студент</w:t>
      </w:r>
      <w:r>
        <w:rPr>
          <w:sz w:val="21"/>
        </w:rPr>
        <w:br/>
        <w:t>Специальность / Направление: АСУСН</w:t>
      </w:r>
      <w:r>
        <w:rPr>
          <w:sz w:val="21"/>
        </w:rPr>
        <w:br/>
        <w:t>Форма обучения: очная</w:t>
      </w:r>
      <w:r>
        <w:rPr>
          <w:sz w:val="21"/>
        </w:rPr>
        <w:br/>
        <w:t>Проверил: преподаватель кафедры АСУ</w:t>
      </w:r>
      <w:r>
        <w:rPr>
          <w:sz w:val="21"/>
        </w:rPr>
        <w:br/>
        <w:t>Оценка: ____________________</w:t>
      </w:r>
      <w:r>
        <w:rPr>
          <w:sz w:val="21"/>
        </w:rPr>
        <w:br/>
      </w:r>
      <w:r>
        <w:rPr>
          <w:sz w:val="21"/>
        </w:rPr>
        <w:t>Дата сдачи: «___» _________ 2026 г.</w:t>
      </w:r>
    </w:p>
    <w:p w14:paraId="6691C54D" w14:textId="77777777" w:rsidR="00013972" w:rsidRDefault="007B4618">
      <w:pPr>
        <w:spacing w:before="2000"/>
        <w:jc w:val="center"/>
      </w:pPr>
      <w:r>
        <w:rPr>
          <w:sz w:val="20"/>
        </w:rPr>
        <w:t>2026 г.</w:t>
      </w:r>
    </w:p>
    <w:p w14:paraId="014B053A" w14:textId="77777777" w:rsidR="00013972" w:rsidRDefault="007B4618">
      <w:r>
        <w:br w:type="page"/>
      </w:r>
    </w:p>
    <w:p w14:paraId="361424EA" w14:textId="77777777" w:rsidR="00013972" w:rsidRDefault="007B4618">
      <w:pPr>
        <w:spacing w:before="120" w:after="120"/>
      </w:pPr>
      <w:r>
        <w:rPr>
          <w:b/>
          <w:color w:val="1F4E79"/>
          <w:sz w:val="30"/>
        </w:rPr>
        <w:lastRenderedPageBreak/>
        <w:t>Цель и условия выполнения работы</w:t>
      </w:r>
    </w:p>
    <w:p w14:paraId="3DD8EA3E" w14:textId="77777777" w:rsidR="00013972" w:rsidRDefault="007B4618">
      <w:r>
        <w:t>Цель работы: изучить базовую архитектуру и фундаментальные принципы функционирования программируемых логических контроллеров (ПЛК); освоить методы описания, математической форма</w:t>
      </w:r>
      <w:r>
        <w:t>лизации и программной реализации алгоритмов дискретной логики и аналогового масштабирования; получить устойчивые практические навыки моделирования поведения ПЛК в реальном времени с использованием общедоступных программных инструментов (Python, Microsoft E</w:t>
      </w:r>
      <w:r>
        <w:t>xcel).</w:t>
      </w:r>
      <w:r>
        <w:br/>
      </w:r>
      <w:r>
        <w:br/>
        <w:t>Условия выполнения: компьютерный класс, персональный компьютер без специализированных физических контроллеров и промышленных сред разработки (TIA Portal, CODESYS). Все процессы цикличности, ввода-вывода и масштабирования имитируются программно.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3"/>
      </w:tblGrid>
      <w:tr w:rsidR="00013972" w14:paraId="0655E68A" w14:textId="77777777">
        <w:trPr>
          <w:jc w:val="center"/>
        </w:trPr>
        <w:tc>
          <w:tcPr>
            <w:tcW w:w="9633" w:type="dxa"/>
            <w:tcBorders>
              <w:left w:val="single" w:sz="24" w:space="0" w:color="1F4E79"/>
            </w:tcBorders>
            <w:shd w:val="clear" w:color="auto" w:fill="F2F4F7"/>
          </w:tcPr>
          <w:p w14:paraId="459F2B88" w14:textId="77777777" w:rsidR="00013972" w:rsidRDefault="007B4618">
            <w:pPr>
              <w:spacing w:before="80" w:after="80"/>
              <w:ind w:left="144" w:right="144"/>
            </w:pPr>
            <w:r>
              <w:rPr>
                <w:b/>
                <w:color w:val="1F4E79"/>
                <w:sz w:val="21"/>
              </w:rPr>
              <w:t>ПРО</w:t>
            </w:r>
            <w:r>
              <w:rPr>
                <w:b/>
                <w:color w:val="1F4E79"/>
                <w:sz w:val="21"/>
              </w:rPr>
              <w:t>ФЕССИОНАЛЬНЫЕ КОМПЕТЕНЦИИ</w:t>
            </w:r>
            <w:r>
              <w:rPr>
                <w:b/>
                <w:color w:val="1F4E79"/>
                <w:sz w:val="21"/>
              </w:rPr>
              <w:br/>
            </w:r>
            <w:r>
              <w:rPr>
                <w:i/>
                <w:color w:val="333333"/>
                <w:sz w:val="20"/>
              </w:rPr>
              <w:t>Формируемые профессиональные компетенции:</w:t>
            </w:r>
            <w:r>
              <w:rPr>
                <w:i/>
                <w:color w:val="333333"/>
                <w:sz w:val="20"/>
              </w:rPr>
              <w:br/>
              <w:t>• Способность анализировать и проектировать аппаратную архитектуру контроллерного уровня АСУСН;</w:t>
            </w:r>
            <w:r>
              <w:rPr>
                <w:i/>
                <w:color w:val="333333"/>
                <w:sz w:val="20"/>
              </w:rPr>
              <w:br/>
              <w:t>• Владение методами описания и программной реализации дискретных алгоритмов (самоблокировка,</w:t>
            </w:r>
            <w:r>
              <w:rPr>
                <w:i/>
                <w:color w:val="333333"/>
                <w:sz w:val="20"/>
              </w:rPr>
              <w:t xml:space="preserve"> триггеры, счётчики);</w:t>
            </w:r>
            <w:r>
              <w:rPr>
                <w:i/>
                <w:color w:val="333333"/>
                <w:sz w:val="20"/>
              </w:rPr>
              <w:br/>
              <w:t>• Навыки преобразования, фильтрации и линейного масштабирования непрерывных аналоговых технологических сигналов.</w:t>
            </w:r>
          </w:p>
        </w:tc>
      </w:tr>
    </w:tbl>
    <w:p w14:paraId="2879DF5A" w14:textId="77777777" w:rsidR="00013972" w:rsidRDefault="00013972">
      <w:pPr>
        <w:spacing w:after="80"/>
      </w:pPr>
    </w:p>
    <w:p w14:paraId="667A4168" w14:textId="77777777" w:rsidR="00013972" w:rsidRDefault="007B4618">
      <w:pPr>
        <w:spacing w:before="240" w:after="120"/>
      </w:pPr>
      <w:r>
        <w:rPr>
          <w:b/>
          <w:color w:val="1F4E79"/>
          <w:sz w:val="28"/>
        </w:rPr>
        <w:t>1. Анализ архитектуры и принципов функционирования ПЛК</w:t>
      </w:r>
    </w:p>
    <w:p w14:paraId="7B2C1815" w14:textId="77777777" w:rsidR="00013972" w:rsidRDefault="007B4618">
      <w:r>
        <w:rPr>
          <w:b/>
          <w:color w:val="2E75B6"/>
          <w:sz w:val="24"/>
        </w:rPr>
        <w:t>1.1. Структурная схема ПЛК и функциональное назначение модулей</w:t>
      </w:r>
    </w:p>
    <w:p w14:paraId="65A4CDA5" w14:textId="77777777" w:rsidR="00013972" w:rsidRDefault="007B4618">
      <w:r>
        <w:t>П</w:t>
      </w:r>
      <w:r>
        <w:t xml:space="preserve">рограммируемый логический контроллер (ПЛК) представляет собой специализированную микропроцессорную систему промышленного исполнения, спроектированную для непрерывной эксплуатации в жёстких условиях (электромагнитные помехи, вибрации, широкий температурный </w:t>
      </w:r>
      <w:r>
        <w:t>диапазон). В типовую модульную архитектуру ПЛК входят следующие ключевые узлы:</w:t>
      </w:r>
      <w:r>
        <w:br/>
        <w:t>1. Центральный процессор (CPU) — микропроцессорное ядро, выполняющее прикладную программу, управляющее внутренней системной шиной, обновлением образов входов/выходов и сторожевы</w:t>
      </w:r>
      <w:r>
        <w:t>м таймером;</w:t>
      </w:r>
      <w:r>
        <w:br/>
        <w:t>2. Блок питания (Power Supply) — импульсный стабилизатор, преобразующий сетевое напряжение (220 В AC / 24 В DC) в стабилизированные шинные напряжения для внутренних микросхем;</w:t>
      </w:r>
      <w:r>
        <w:br/>
        <w:t>3. Подсистема памяти — включает энергонезависимое ПЗУ (ROM/Flash) дл</w:t>
      </w:r>
      <w:r>
        <w:t>я прошивки и пользовательского кода, ОЗУ (RAM) для рабочих переменных и энергонезависимое ОЗУ (NVRAM/Retain) для сохранения счётчиков и рецептов при сбое питания;</w:t>
      </w:r>
      <w:r>
        <w:br/>
        <w:t>4. Коммуникационные модули — аппаратные интерфейсы для интеграции в SCADA/HMI и взаимодействи</w:t>
      </w:r>
      <w:r>
        <w:t>я с полевыми шинами (Industrial Ethernet, Profinet, Modbus TCP/RTU, CANopen);</w:t>
      </w:r>
      <w:r>
        <w:br/>
        <w:t>5. Модули ввода/вывода (I/O) — узлы сопряжения с дискретными датчиками (DI, 24 В DC с опторазвязкой), дискретными исполнительными механизмами (DQ, реле или транзисторные ключи) и</w:t>
      </w:r>
      <w:r>
        <w:t xml:space="preserve"> аналоговыми сигналами (AI/AQ, АЦП/ЦАП 4–20 мА, 0–10 В).</w:t>
      </w:r>
    </w:p>
    <w:p w14:paraId="7E72220E" w14:textId="77777777" w:rsidR="00013972" w:rsidRDefault="00013972">
      <w:pPr>
        <w:spacing w:before="160" w:after="40"/>
        <w:jc w:val="center"/>
      </w:pPr>
    </w:p>
    <w:p w14:paraId="7B918199" w14:textId="77777777" w:rsidR="00013972" w:rsidRDefault="007B4618">
      <w:r>
        <w:rPr>
          <w:noProof/>
        </w:rPr>
        <w:lastRenderedPageBreak/>
        <w:drawing>
          <wp:inline distT="0" distB="0" distL="0" distR="0" wp14:anchorId="2F45DDE0" wp14:editId="265D93EC">
            <wp:extent cx="5669280" cy="3765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702" w14:textId="77777777" w:rsidR="00013972" w:rsidRDefault="007B4618">
      <w:pPr>
        <w:spacing w:after="160"/>
        <w:jc w:val="center"/>
      </w:pPr>
      <w:r>
        <w:rPr>
          <w:i/>
          <w:color w:val="555555"/>
          <w:sz w:val="19"/>
        </w:rPr>
        <w:t>Рис. 1. Развёрнутая структурная схема модульного ПЛК и сопряжение с полевым уровнем</w:t>
      </w:r>
    </w:p>
    <w:p w14:paraId="79EA74E8" w14:textId="77777777" w:rsidR="00013972" w:rsidRDefault="007B4618">
      <w:r>
        <w:rPr>
          <w:b/>
          <w:color w:val="2E75B6"/>
          <w:sz w:val="24"/>
        </w:rPr>
        <w:t>1.2. Рабочий цикл ПЛК (Scan Cycle) и временные параметры</w:t>
      </w:r>
    </w:p>
    <w:p w14:paraId="3293D66D" w14:textId="77777777" w:rsidR="00013972" w:rsidRDefault="007B4618">
      <w:r>
        <w:t xml:space="preserve">В отличие от персональных компьютеров общего </w:t>
      </w:r>
      <w:r>
        <w:t>назначения, функционирующих под управлением вытесняющей многозадачности, ПЛК функционируют в строгом квазибесконечном детерминированном циклическом режиме (Scan Cycle). Ключевым свойством алгоритма является изоляция прикладной программы от непосредственных</w:t>
      </w:r>
      <w:r>
        <w:t xml:space="preserve"> физических переключений на клеммах ввода-вывода в процессе расчёта логики. Для этого формируются специальные области памяти: образ процесса входов (Process Image Input, PII) и образ процесса выходов (Process Image Output, PIQ).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3744"/>
        <w:gridCol w:w="1440"/>
      </w:tblGrid>
      <w:tr w:rsidR="00013972" w14:paraId="10D6C5DF" w14:textId="77777777">
        <w:trPr>
          <w:jc w:val="center"/>
        </w:trPr>
        <w:tc>
          <w:tcPr>
            <w:tcW w:w="864" w:type="dxa"/>
            <w:shd w:val="clear" w:color="auto" w:fill="1F4E79"/>
          </w:tcPr>
          <w:p w14:paraId="6C95EE09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w="3312" w:type="dxa"/>
            <w:shd w:val="clear" w:color="auto" w:fill="1F4E79"/>
          </w:tcPr>
          <w:p w14:paraId="4ED9B253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Фаза цикла</w:t>
            </w:r>
          </w:p>
        </w:tc>
        <w:tc>
          <w:tcPr>
            <w:tcW w:w="3744" w:type="dxa"/>
            <w:shd w:val="clear" w:color="auto" w:fill="1F4E79"/>
          </w:tcPr>
          <w:p w14:paraId="109AF917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Описание вы</w:t>
            </w:r>
            <w:r>
              <w:rPr>
                <w:b/>
                <w:color w:val="FFFFFF"/>
                <w:sz w:val="19"/>
              </w:rPr>
              <w:t>полняемых действий</w:t>
            </w:r>
          </w:p>
        </w:tc>
        <w:tc>
          <w:tcPr>
            <w:tcW w:w="1440" w:type="dxa"/>
            <w:shd w:val="clear" w:color="auto" w:fill="1F4E79"/>
          </w:tcPr>
          <w:p w14:paraId="2452A027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Время</w:t>
            </w:r>
          </w:p>
        </w:tc>
      </w:tr>
      <w:tr w:rsidR="00013972" w14:paraId="251B8204" w14:textId="77777777">
        <w:trPr>
          <w:jc w:val="center"/>
        </w:trPr>
        <w:tc>
          <w:tcPr>
            <w:tcW w:w="864" w:type="dxa"/>
            <w:shd w:val="clear" w:color="auto" w:fill="FFFFFF"/>
          </w:tcPr>
          <w:p w14:paraId="1A71BD5A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3312" w:type="dxa"/>
            <w:shd w:val="clear" w:color="auto" w:fill="FFFFFF"/>
          </w:tcPr>
          <w:p w14:paraId="1879E829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Чтение входов (Input Scan)</w:t>
            </w:r>
          </w:p>
        </w:tc>
        <w:tc>
          <w:tcPr>
            <w:tcW w:w="3744" w:type="dxa"/>
            <w:shd w:val="clear" w:color="auto" w:fill="FFFFFF"/>
          </w:tcPr>
          <w:p w14:paraId="17CC24CB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Опрос состояния физических клемм модулей DI/AI и копирование в область памяти PII</w:t>
            </w:r>
          </w:p>
        </w:tc>
        <w:tc>
          <w:tcPr>
            <w:tcW w:w="1440" w:type="dxa"/>
            <w:shd w:val="clear" w:color="auto" w:fill="FFFFFF"/>
          </w:tcPr>
          <w:p w14:paraId="0DAC468F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~1 мс</w:t>
            </w:r>
          </w:p>
        </w:tc>
      </w:tr>
      <w:tr w:rsidR="00013972" w14:paraId="7EC900A9" w14:textId="77777777">
        <w:trPr>
          <w:jc w:val="center"/>
        </w:trPr>
        <w:tc>
          <w:tcPr>
            <w:tcW w:w="864" w:type="dxa"/>
            <w:shd w:val="clear" w:color="auto" w:fill="F2F5F8"/>
          </w:tcPr>
          <w:p w14:paraId="2B57916C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3312" w:type="dxa"/>
            <w:shd w:val="clear" w:color="auto" w:fill="F2F5F8"/>
          </w:tcPr>
          <w:p w14:paraId="59729807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Выполнение программы (Execution)</w:t>
            </w:r>
          </w:p>
        </w:tc>
        <w:tc>
          <w:tcPr>
            <w:tcW w:w="3744" w:type="dxa"/>
            <w:shd w:val="clear" w:color="auto" w:fill="F2F5F8"/>
          </w:tcPr>
          <w:p w14:paraId="1C3F1C70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 xml:space="preserve">Последовательный просчёт прикладного логического кода на основе данных из </w:t>
            </w:r>
            <w:r>
              <w:rPr>
                <w:color w:val="333333"/>
                <w:sz w:val="18"/>
              </w:rPr>
              <w:t>PII</w:t>
            </w:r>
          </w:p>
        </w:tc>
        <w:tc>
          <w:tcPr>
            <w:tcW w:w="1440" w:type="dxa"/>
            <w:shd w:val="clear" w:color="auto" w:fill="F2F5F8"/>
          </w:tcPr>
          <w:p w14:paraId="3C32AAA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~5 мс</w:t>
            </w:r>
          </w:p>
        </w:tc>
      </w:tr>
      <w:tr w:rsidR="00013972" w14:paraId="71A6290C" w14:textId="77777777">
        <w:trPr>
          <w:jc w:val="center"/>
        </w:trPr>
        <w:tc>
          <w:tcPr>
            <w:tcW w:w="864" w:type="dxa"/>
            <w:shd w:val="clear" w:color="auto" w:fill="FFFFFF"/>
          </w:tcPr>
          <w:p w14:paraId="002B3E3F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w="3312" w:type="dxa"/>
            <w:shd w:val="clear" w:color="auto" w:fill="FFFFFF"/>
          </w:tcPr>
          <w:p w14:paraId="15FFAB44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Запись выходов (Output Update)</w:t>
            </w:r>
          </w:p>
        </w:tc>
        <w:tc>
          <w:tcPr>
            <w:tcW w:w="3744" w:type="dxa"/>
            <w:shd w:val="clear" w:color="auto" w:fill="FFFFFF"/>
          </w:tcPr>
          <w:p w14:paraId="0C5A01E9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Перенос вычисленных логических значений из памяти PIQ на аппаратные клеммы DQ/AQ</w:t>
            </w:r>
          </w:p>
        </w:tc>
        <w:tc>
          <w:tcPr>
            <w:tcW w:w="1440" w:type="dxa"/>
            <w:shd w:val="clear" w:color="auto" w:fill="FFFFFF"/>
          </w:tcPr>
          <w:p w14:paraId="7407FDF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~1 мс</w:t>
            </w:r>
          </w:p>
        </w:tc>
      </w:tr>
      <w:tr w:rsidR="00013972" w14:paraId="13029A27" w14:textId="77777777">
        <w:trPr>
          <w:jc w:val="center"/>
        </w:trPr>
        <w:tc>
          <w:tcPr>
            <w:tcW w:w="864" w:type="dxa"/>
            <w:shd w:val="clear" w:color="auto" w:fill="F2F5F8"/>
          </w:tcPr>
          <w:p w14:paraId="0E81B89C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w="3312" w:type="dxa"/>
            <w:shd w:val="clear" w:color="auto" w:fill="F2F5F8"/>
          </w:tcPr>
          <w:p w14:paraId="2193E6E8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Коммуникации (Communication)</w:t>
            </w:r>
          </w:p>
        </w:tc>
        <w:tc>
          <w:tcPr>
            <w:tcW w:w="3744" w:type="dxa"/>
            <w:shd w:val="clear" w:color="auto" w:fill="F2F5F8"/>
          </w:tcPr>
          <w:p w14:paraId="420E0888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Приём и отправка пакетов промышленных протоколов (Modbus, Profinet, связь со SCADA)</w:t>
            </w:r>
          </w:p>
        </w:tc>
        <w:tc>
          <w:tcPr>
            <w:tcW w:w="1440" w:type="dxa"/>
            <w:shd w:val="clear" w:color="auto" w:fill="F2F5F8"/>
          </w:tcPr>
          <w:p w14:paraId="2F6A105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~2 мс</w:t>
            </w:r>
          </w:p>
        </w:tc>
      </w:tr>
      <w:tr w:rsidR="00013972" w14:paraId="6524626B" w14:textId="77777777">
        <w:trPr>
          <w:jc w:val="center"/>
        </w:trPr>
        <w:tc>
          <w:tcPr>
            <w:tcW w:w="864" w:type="dxa"/>
            <w:shd w:val="clear" w:color="auto" w:fill="FFFFFF"/>
          </w:tcPr>
          <w:p w14:paraId="65E07FE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w="3312" w:type="dxa"/>
            <w:shd w:val="clear" w:color="auto" w:fill="FFFFFF"/>
          </w:tcPr>
          <w:p w14:paraId="709730BB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Самодиагностика (Diagnostics)</w:t>
            </w:r>
          </w:p>
        </w:tc>
        <w:tc>
          <w:tcPr>
            <w:tcW w:w="3744" w:type="dxa"/>
            <w:shd w:val="clear" w:color="auto" w:fill="FFFFFF"/>
          </w:tcPr>
          <w:p w14:paraId="73356D24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Контроль целостности памяти, температуры, сброс аппаратного сторожевого таймера (WDT)</w:t>
            </w:r>
          </w:p>
        </w:tc>
        <w:tc>
          <w:tcPr>
            <w:tcW w:w="1440" w:type="dxa"/>
            <w:shd w:val="clear" w:color="auto" w:fill="FFFFFF"/>
          </w:tcPr>
          <w:p w14:paraId="63A8FDF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~1 мс</w:t>
            </w:r>
          </w:p>
        </w:tc>
      </w:tr>
      <w:tr w:rsidR="00013972" w14:paraId="0D699F92" w14:textId="77777777">
        <w:trPr>
          <w:jc w:val="center"/>
        </w:trPr>
        <w:tc>
          <w:tcPr>
            <w:tcW w:w="864" w:type="dxa"/>
            <w:shd w:val="clear" w:color="auto" w:fill="F2F5F8"/>
          </w:tcPr>
          <w:p w14:paraId="3FE093B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Итого</w:t>
            </w:r>
          </w:p>
        </w:tc>
        <w:tc>
          <w:tcPr>
            <w:tcW w:w="3312" w:type="dxa"/>
            <w:shd w:val="clear" w:color="auto" w:fill="F2F5F8"/>
          </w:tcPr>
          <w:p w14:paraId="258F9C17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Полный рабочий цикл (Scan Time)</w:t>
            </w:r>
          </w:p>
        </w:tc>
        <w:tc>
          <w:tcPr>
            <w:tcW w:w="3744" w:type="dxa"/>
            <w:shd w:val="clear" w:color="auto" w:fill="F2F5F8"/>
          </w:tcPr>
          <w:p w14:paraId="1163D236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Детерминированное суммарное время реакции контроллера на внешние события</w:t>
            </w:r>
          </w:p>
        </w:tc>
        <w:tc>
          <w:tcPr>
            <w:tcW w:w="1440" w:type="dxa"/>
            <w:shd w:val="clear" w:color="auto" w:fill="F2F5F8"/>
          </w:tcPr>
          <w:p w14:paraId="3D84096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~10 мс</w:t>
            </w:r>
          </w:p>
        </w:tc>
      </w:tr>
    </w:tbl>
    <w:p w14:paraId="281B4DC7" w14:textId="77777777" w:rsidR="00013972" w:rsidRDefault="007B4618">
      <w:pPr>
        <w:spacing w:before="60" w:after="160"/>
      </w:pPr>
      <w:r>
        <w:rPr>
          <w:i/>
          <w:color w:val="555555"/>
          <w:sz w:val="19"/>
        </w:rPr>
        <w:t>Таблица 1. Временные параметры типового цикла работы ПЛК</w:t>
      </w:r>
    </w:p>
    <w:p w14:paraId="3A838570" w14:textId="77777777" w:rsidR="00013972" w:rsidRDefault="007B4618">
      <w:r>
        <w:rPr>
          <w:b/>
          <w:color w:val="2E75B6"/>
          <w:sz w:val="24"/>
        </w:rPr>
        <w:lastRenderedPageBreak/>
        <w:t>1.3. Сравнительный анализ ПЛК ведущих мировых и отечественных производителей</w:t>
      </w:r>
    </w:p>
    <w:p w14:paraId="62A2F1BA" w14:textId="77777777" w:rsidR="00013972" w:rsidRDefault="007B4618">
      <w:r>
        <w:t>В современных системах автоматизации специального и общепромышленного назначения используются как зарубежные, так и отечес</w:t>
      </w:r>
      <w:r>
        <w:t>твенные ПЛК. Ниже приведено сопоставление четырёх наиболее распространённых платформ автоматизации компактного и среднего класса.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1872"/>
        <w:gridCol w:w="1872"/>
        <w:gridCol w:w="1728"/>
      </w:tblGrid>
      <w:tr w:rsidR="00013972" w14:paraId="42CB7CD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02056D2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1728" w:type="dxa"/>
            <w:shd w:val="clear" w:color="auto" w:fill="1F4E79"/>
          </w:tcPr>
          <w:p w14:paraId="13AF7F7F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Siemens S7-1200</w:t>
            </w:r>
          </w:p>
        </w:tc>
        <w:tc>
          <w:tcPr>
            <w:tcW w:w="1872" w:type="dxa"/>
            <w:shd w:val="clear" w:color="auto" w:fill="1F4E79"/>
          </w:tcPr>
          <w:p w14:paraId="4EBAF05F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Allen-Bradley CompactLogix</w:t>
            </w:r>
          </w:p>
        </w:tc>
        <w:tc>
          <w:tcPr>
            <w:tcW w:w="1872" w:type="dxa"/>
            <w:shd w:val="clear" w:color="auto" w:fill="1F4E79"/>
          </w:tcPr>
          <w:p w14:paraId="74A4400E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Schneider Modicon M241</w:t>
            </w:r>
          </w:p>
        </w:tc>
        <w:tc>
          <w:tcPr>
            <w:tcW w:w="1728" w:type="dxa"/>
            <w:shd w:val="clear" w:color="auto" w:fill="1F4E79"/>
          </w:tcPr>
          <w:p w14:paraId="5C3A473B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ОВЕН ПЛК160</w:t>
            </w:r>
          </w:p>
        </w:tc>
      </w:tr>
      <w:tr w:rsidR="00013972" w14:paraId="37B1EC4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3825A12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Производитель / Страна</w:t>
            </w:r>
          </w:p>
        </w:tc>
        <w:tc>
          <w:tcPr>
            <w:tcW w:w="1728" w:type="dxa"/>
            <w:shd w:val="clear" w:color="auto" w:fill="FFFFFF"/>
          </w:tcPr>
          <w:p w14:paraId="0AC61CF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 xml:space="preserve">Siemens </w:t>
            </w:r>
            <w:r>
              <w:rPr>
                <w:color w:val="333333"/>
                <w:sz w:val="18"/>
              </w:rPr>
              <w:t>(Германия)</w:t>
            </w:r>
          </w:p>
        </w:tc>
        <w:tc>
          <w:tcPr>
            <w:tcW w:w="1872" w:type="dxa"/>
            <w:shd w:val="clear" w:color="auto" w:fill="FFFFFF"/>
          </w:tcPr>
          <w:p w14:paraId="6D51DA9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Rockwell Automation (США)</w:t>
            </w:r>
          </w:p>
        </w:tc>
        <w:tc>
          <w:tcPr>
            <w:tcW w:w="1872" w:type="dxa"/>
            <w:shd w:val="clear" w:color="auto" w:fill="FFFFFF"/>
          </w:tcPr>
          <w:p w14:paraId="783BA8CC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Schneider Electric (Франция)</w:t>
            </w:r>
          </w:p>
        </w:tc>
        <w:tc>
          <w:tcPr>
            <w:tcW w:w="1728" w:type="dxa"/>
            <w:shd w:val="clear" w:color="auto" w:fill="FFFFFF"/>
          </w:tcPr>
          <w:p w14:paraId="23C7812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ОВЕН (Россия)</w:t>
            </w:r>
          </w:p>
        </w:tc>
      </w:tr>
      <w:tr w:rsidR="00013972" w14:paraId="50704FF6" w14:textId="77777777">
        <w:trPr>
          <w:jc w:val="center"/>
        </w:trPr>
        <w:tc>
          <w:tcPr>
            <w:tcW w:w="2160" w:type="dxa"/>
            <w:shd w:val="clear" w:color="auto" w:fill="F2F5F8"/>
          </w:tcPr>
          <w:p w14:paraId="3FC1AA4B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Языки МЭК 61131-3</w:t>
            </w:r>
          </w:p>
        </w:tc>
        <w:tc>
          <w:tcPr>
            <w:tcW w:w="1728" w:type="dxa"/>
            <w:shd w:val="clear" w:color="auto" w:fill="F2F5F8"/>
          </w:tcPr>
          <w:p w14:paraId="03AEE4E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LAD, FBD, SCL (ST)</w:t>
            </w:r>
          </w:p>
        </w:tc>
        <w:tc>
          <w:tcPr>
            <w:tcW w:w="1872" w:type="dxa"/>
            <w:shd w:val="clear" w:color="auto" w:fill="F2F5F8"/>
          </w:tcPr>
          <w:p w14:paraId="67911E3A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LD, FBD, ST, SFC</w:t>
            </w:r>
          </w:p>
        </w:tc>
        <w:tc>
          <w:tcPr>
            <w:tcW w:w="1872" w:type="dxa"/>
            <w:shd w:val="clear" w:color="auto" w:fill="F2F5F8"/>
          </w:tcPr>
          <w:p w14:paraId="454197DF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LD, FBD, ST, SFC, IL</w:t>
            </w:r>
          </w:p>
        </w:tc>
        <w:tc>
          <w:tcPr>
            <w:tcW w:w="1728" w:type="dxa"/>
            <w:shd w:val="clear" w:color="auto" w:fill="F2F5F8"/>
          </w:tcPr>
          <w:p w14:paraId="006C291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LD, FBD, ST, SFC, IL</w:t>
            </w:r>
          </w:p>
        </w:tc>
      </w:tr>
      <w:tr w:rsidR="00013972" w14:paraId="1E4BF44B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FB86196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Дискретные входы (DI)</w:t>
            </w:r>
          </w:p>
        </w:tc>
        <w:tc>
          <w:tcPr>
            <w:tcW w:w="1728" w:type="dxa"/>
            <w:shd w:val="clear" w:color="auto" w:fill="FFFFFF"/>
          </w:tcPr>
          <w:p w14:paraId="5F84BF4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14 встроенных (до 284 с модулями)</w:t>
            </w:r>
          </w:p>
        </w:tc>
        <w:tc>
          <w:tcPr>
            <w:tcW w:w="1872" w:type="dxa"/>
            <w:shd w:val="clear" w:color="auto" w:fill="FFFFFF"/>
          </w:tcPr>
          <w:p w14:paraId="02AA4C4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 xml:space="preserve">до 32 (до 960 с </w:t>
            </w:r>
            <w:r>
              <w:rPr>
                <w:color w:val="333333"/>
                <w:sz w:val="18"/>
              </w:rPr>
              <w:t>шиной POINT I/O)</w:t>
            </w:r>
          </w:p>
        </w:tc>
        <w:tc>
          <w:tcPr>
            <w:tcW w:w="1872" w:type="dxa"/>
            <w:shd w:val="clear" w:color="auto" w:fill="FFFFFF"/>
          </w:tcPr>
          <w:p w14:paraId="5A3CF89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24 встроенных (до 500+ с TM3)</w:t>
            </w:r>
          </w:p>
        </w:tc>
        <w:tc>
          <w:tcPr>
            <w:tcW w:w="1728" w:type="dxa"/>
            <w:shd w:val="clear" w:color="auto" w:fill="FFFFFF"/>
          </w:tcPr>
          <w:p w14:paraId="7019868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16 встроенных (расширение по RS-485)</w:t>
            </w:r>
          </w:p>
        </w:tc>
      </w:tr>
      <w:tr w:rsidR="00013972" w14:paraId="2DAB68DE" w14:textId="77777777">
        <w:trPr>
          <w:jc w:val="center"/>
        </w:trPr>
        <w:tc>
          <w:tcPr>
            <w:tcW w:w="2160" w:type="dxa"/>
            <w:shd w:val="clear" w:color="auto" w:fill="F2F5F8"/>
          </w:tcPr>
          <w:p w14:paraId="62E79AB7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Дискретные выходы (DQ)</w:t>
            </w:r>
          </w:p>
        </w:tc>
        <w:tc>
          <w:tcPr>
            <w:tcW w:w="1728" w:type="dxa"/>
            <w:shd w:val="clear" w:color="auto" w:fill="F2F5F8"/>
          </w:tcPr>
          <w:p w14:paraId="6A27448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10 (транзистор/реле)</w:t>
            </w:r>
          </w:p>
        </w:tc>
        <w:tc>
          <w:tcPr>
            <w:tcW w:w="1872" w:type="dxa"/>
            <w:shd w:val="clear" w:color="auto" w:fill="F2F5F8"/>
          </w:tcPr>
          <w:p w14:paraId="7F7CFE6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32 (транзистор/реле)</w:t>
            </w:r>
          </w:p>
        </w:tc>
        <w:tc>
          <w:tcPr>
            <w:tcW w:w="1872" w:type="dxa"/>
            <w:shd w:val="clear" w:color="auto" w:fill="F2F5F8"/>
          </w:tcPr>
          <w:p w14:paraId="7937BB6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16 (транзистор/реле)</w:t>
            </w:r>
          </w:p>
        </w:tc>
        <w:tc>
          <w:tcPr>
            <w:tcW w:w="1728" w:type="dxa"/>
            <w:shd w:val="clear" w:color="auto" w:fill="F2F5F8"/>
          </w:tcPr>
          <w:p w14:paraId="6A1E764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12 релейных / транзисторных</w:t>
            </w:r>
          </w:p>
        </w:tc>
      </w:tr>
      <w:tr w:rsidR="00013972" w14:paraId="20A5A6A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3E2CA8B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Аналоговые каналы (AI/AQ)</w:t>
            </w:r>
          </w:p>
        </w:tc>
        <w:tc>
          <w:tcPr>
            <w:tcW w:w="1728" w:type="dxa"/>
            <w:shd w:val="clear" w:color="auto" w:fill="FFFFFF"/>
          </w:tcPr>
          <w:p w14:paraId="4E80EB5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 xml:space="preserve">2 AI (0–10 В) на </w:t>
            </w:r>
            <w:r>
              <w:rPr>
                <w:color w:val="333333"/>
                <w:sz w:val="18"/>
              </w:rPr>
              <w:t>борту</w:t>
            </w:r>
          </w:p>
        </w:tc>
        <w:tc>
          <w:tcPr>
            <w:tcW w:w="1872" w:type="dxa"/>
            <w:shd w:val="clear" w:color="auto" w:fill="FFFFFF"/>
          </w:tcPr>
          <w:p w14:paraId="42D084C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до 8 AI / 4 AQ в контроллере</w:t>
            </w:r>
          </w:p>
        </w:tc>
        <w:tc>
          <w:tcPr>
            <w:tcW w:w="1872" w:type="dxa"/>
            <w:shd w:val="clear" w:color="auto" w:fill="FFFFFF"/>
          </w:tcPr>
          <w:p w14:paraId="54838869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 встроенных AI (0–10 В)</w:t>
            </w:r>
          </w:p>
        </w:tc>
        <w:tc>
          <w:tcPr>
            <w:tcW w:w="1728" w:type="dxa"/>
            <w:shd w:val="clear" w:color="auto" w:fill="FFFFFF"/>
          </w:tcPr>
          <w:p w14:paraId="5514F91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8 AI (универсальные) / 4 AQ</w:t>
            </w:r>
          </w:p>
        </w:tc>
      </w:tr>
      <w:tr w:rsidR="00013972" w14:paraId="1A0EDF14" w14:textId="77777777">
        <w:trPr>
          <w:jc w:val="center"/>
        </w:trPr>
        <w:tc>
          <w:tcPr>
            <w:tcW w:w="2160" w:type="dxa"/>
            <w:shd w:val="clear" w:color="auto" w:fill="F2F5F8"/>
          </w:tcPr>
          <w:p w14:paraId="0DF620D8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Сетевые протоколы</w:t>
            </w:r>
          </w:p>
        </w:tc>
        <w:tc>
          <w:tcPr>
            <w:tcW w:w="1728" w:type="dxa"/>
            <w:shd w:val="clear" w:color="auto" w:fill="F2F5F8"/>
          </w:tcPr>
          <w:p w14:paraId="3656B45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Profinet IO, Modbus TCP/RTU</w:t>
            </w:r>
          </w:p>
        </w:tc>
        <w:tc>
          <w:tcPr>
            <w:tcW w:w="1872" w:type="dxa"/>
            <w:shd w:val="clear" w:color="auto" w:fill="F2F5F8"/>
          </w:tcPr>
          <w:p w14:paraId="37515E7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EtherNet/IP, ControlNet</w:t>
            </w:r>
          </w:p>
        </w:tc>
        <w:tc>
          <w:tcPr>
            <w:tcW w:w="1872" w:type="dxa"/>
            <w:shd w:val="clear" w:color="auto" w:fill="F2F5F8"/>
          </w:tcPr>
          <w:p w14:paraId="47A12A6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Ethernet/IP, Modbus TCP/RTU</w:t>
            </w:r>
          </w:p>
        </w:tc>
        <w:tc>
          <w:tcPr>
            <w:tcW w:w="1728" w:type="dxa"/>
            <w:shd w:val="clear" w:color="auto" w:fill="F2F5F8"/>
          </w:tcPr>
          <w:p w14:paraId="0CE3CBD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Ethernet, RS-485, RS-232, Modbus</w:t>
            </w:r>
          </w:p>
        </w:tc>
      </w:tr>
      <w:tr w:rsidR="00013972" w14:paraId="7D361D7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790C70D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 xml:space="preserve">Среда </w:t>
            </w:r>
            <w:r>
              <w:rPr>
                <w:color w:val="333333"/>
                <w:sz w:val="18"/>
              </w:rPr>
              <w:t>программирования</w:t>
            </w:r>
          </w:p>
        </w:tc>
        <w:tc>
          <w:tcPr>
            <w:tcW w:w="1728" w:type="dxa"/>
            <w:shd w:val="clear" w:color="auto" w:fill="FFFFFF"/>
          </w:tcPr>
          <w:p w14:paraId="18310DD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TIA Portal (Step 7)</w:t>
            </w:r>
          </w:p>
        </w:tc>
        <w:tc>
          <w:tcPr>
            <w:tcW w:w="1872" w:type="dxa"/>
            <w:shd w:val="clear" w:color="auto" w:fill="FFFFFF"/>
          </w:tcPr>
          <w:p w14:paraId="2CEC11CC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Studio 5000 Logix Designer</w:t>
            </w:r>
          </w:p>
        </w:tc>
        <w:tc>
          <w:tcPr>
            <w:tcW w:w="1872" w:type="dxa"/>
            <w:shd w:val="clear" w:color="auto" w:fill="FFFFFF"/>
          </w:tcPr>
          <w:p w14:paraId="7773972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EcoStruxure Machine Expert</w:t>
            </w:r>
          </w:p>
        </w:tc>
        <w:tc>
          <w:tcPr>
            <w:tcW w:w="1728" w:type="dxa"/>
            <w:shd w:val="clear" w:color="auto" w:fill="FFFFFF"/>
          </w:tcPr>
          <w:p w14:paraId="287A770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CODESYS v2.3 / v3.5</w:t>
            </w:r>
          </w:p>
        </w:tc>
      </w:tr>
    </w:tbl>
    <w:p w14:paraId="20144B39" w14:textId="77777777" w:rsidR="00013972" w:rsidRDefault="007B4618">
      <w:pPr>
        <w:spacing w:before="60" w:after="160"/>
      </w:pPr>
      <w:r>
        <w:rPr>
          <w:i/>
          <w:color w:val="555555"/>
          <w:sz w:val="19"/>
        </w:rPr>
        <w:t>Таблица 2. Сравнительные технические характеристики контроллеров</w:t>
      </w:r>
    </w:p>
    <w:p w14:paraId="45969529" w14:textId="77777777" w:rsidR="00013972" w:rsidRDefault="007B4618">
      <w:r>
        <w:br w:type="page"/>
      </w:r>
    </w:p>
    <w:p w14:paraId="3CE51C5D" w14:textId="77777777" w:rsidR="00013972" w:rsidRDefault="007B4618">
      <w:pPr>
        <w:spacing w:before="240" w:after="120"/>
      </w:pPr>
      <w:r>
        <w:rPr>
          <w:b/>
          <w:color w:val="1F4E79"/>
          <w:sz w:val="28"/>
        </w:rPr>
        <w:lastRenderedPageBreak/>
        <w:t>2. Моделирование дискретной логики ПЛК</w:t>
      </w:r>
    </w:p>
    <w:p w14:paraId="3C7DE6CA" w14:textId="77777777" w:rsidR="00013972" w:rsidRDefault="007B4618">
      <w:r>
        <w:rPr>
          <w:b/>
          <w:color w:val="2E75B6"/>
          <w:sz w:val="24"/>
        </w:rPr>
        <w:t xml:space="preserve">2.1. Табличное </w:t>
      </w:r>
      <w:r>
        <w:rPr>
          <w:b/>
          <w:color w:val="2E75B6"/>
          <w:sz w:val="24"/>
        </w:rPr>
        <w:t>моделирование базовых логических операций в Microsoft Excel</w:t>
      </w:r>
    </w:p>
    <w:p w14:paraId="450BA667" w14:textId="77777777" w:rsidR="00013972" w:rsidRDefault="007B4618">
      <w:r>
        <w:t>В первой части практического моделирования в среде Microsoft Excel была построена таблица истинности для четырёх фундаментальных булевых операций, лежащих в основе любого релейно-контактного языка</w:t>
      </w:r>
      <w:r>
        <w:t xml:space="preserve"> (LAD) и функциональных блоковых диаграмм (FBD). Для исключения текстовых значений ИСТИНА/ЛОЖЬ формулы были приведены к целочисленному базису 0/1 с помощью умножения логического выражения на единицу:</w:t>
      </w:r>
      <w:r>
        <w:br/>
        <w:t xml:space="preserve">• Логическое «И» (конъюнкция): =1*(AND(A3=1; B3=1)) или </w:t>
      </w:r>
      <w:r>
        <w:t>=A3*B3;</w:t>
      </w:r>
      <w:r>
        <w:br/>
        <w:t>• Логическое «ИЛИ» (дизъюнкция): =1*(OR(A3=1; B3=1));</w:t>
      </w:r>
      <w:r>
        <w:br/>
        <w:t>• Логическое «НЕ» (инверсия): =1*(NOT(A3=1));</w:t>
      </w:r>
      <w:r>
        <w:br/>
        <w:t>• Исключающее «ИЛИ» (сложение по модулю 2): =1*(XOR(A3=1; B3=1)).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584"/>
        <w:gridCol w:w="1584"/>
        <w:gridCol w:w="1584"/>
        <w:gridCol w:w="1728"/>
      </w:tblGrid>
      <w:tr w:rsidR="00013972" w14:paraId="3A8C10B0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6AFBA125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Вход A</w:t>
            </w:r>
          </w:p>
        </w:tc>
        <w:tc>
          <w:tcPr>
            <w:tcW w:w="1440" w:type="dxa"/>
            <w:shd w:val="clear" w:color="auto" w:fill="1F4E79"/>
          </w:tcPr>
          <w:p w14:paraId="5261FF94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Вход B</w:t>
            </w:r>
          </w:p>
        </w:tc>
        <w:tc>
          <w:tcPr>
            <w:tcW w:w="1584" w:type="dxa"/>
            <w:shd w:val="clear" w:color="auto" w:fill="1F4E79"/>
          </w:tcPr>
          <w:p w14:paraId="1496A36A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A И B (AND)</w:t>
            </w:r>
          </w:p>
        </w:tc>
        <w:tc>
          <w:tcPr>
            <w:tcW w:w="1584" w:type="dxa"/>
            <w:shd w:val="clear" w:color="auto" w:fill="1F4E79"/>
          </w:tcPr>
          <w:p w14:paraId="7207DA65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A ИЛИ B (OR)</w:t>
            </w:r>
          </w:p>
        </w:tc>
        <w:tc>
          <w:tcPr>
            <w:tcW w:w="1584" w:type="dxa"/>
            <w:shd w:val="clear" w:color="auto" w:fill="1F4E79"/>
          </w:tcPr>
          <w:p w14:paraId="32523A12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НЕ A (NOT)</w:t>
            </w:r>
          </w:p>
        </w:tc>
        <w:tc>
          <w:tcPr>
            <w:tcW w:w="1728" w:type="dxa"/>
            <w:shd w:val="clear" w:color="auto" w:fill="1F4E79"/>
          </w:tcPr>
          <w:p w14:paraId="178A953D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A XOR B (XOR)</w:t>
            </w:r>
          </w:p>
        </w:tc>
      </w:tr>
      <w:tr w:rsidR="00013972" w14:paraId="644DB417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A690D6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1B32E2C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14:paraId="0A31FFE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14:paraId="3B31EE3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14:paraId="058CBCE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728" w:type="dxa"/>
            <w:shd w:val="clear" w:color="auto" w:fill="FFFFFF"/>
          </w:tcPr>
          <w:p w14:paraId="0336B1C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</w:tr>
      <w:tr w:rsidR="00013972" w14:paraId="594E1B0C" w14:textId="77777777">
        <w:trPr>
          <w:jc w:val="center"/>
        </w:trPr>
        <w:tc>
          <w:tcPr>
            <w:tcW w:w="1440" w:type="dxa"/>
            <w:shd w:val="clear" w:color="auto" w:fill="F2F5F8"/>
          </w:tcPr>
          <w:p w14:paraId="1402D00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440" w:type="dxa"/>
            <w:shd w:val="clear" w:color="auto" w:fill="F2F5F8"/>
          </w:tcPr>
          <w:p w14:paraId="4AF3FFE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2F5F8"/>
          </w:tcPr>
          <w:p w14:paraId="0DAC11F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2F5F8"/>
          </w:tcPr>
          <w:p w14:paraId="1D39DF3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2F5F8"/>
          </w:tcPr>
          <w:p w14:paraId="5033FF9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728" w:type="dxa"/>
            <w:shd w:val="clear" w:color="auto" w:fill="F2F5F8"/>
          </w:tcPr>
          <w:p w14:paraId="75E124CF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</w:tr>
      <w:tr w:rsidR="00013972" w14:paraId="681CA851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470935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DD0833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14:paraId="134680F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14:paraId="12CE4F1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FFFFF"/>
          </w:tcPr>
          <w:p w14:paraId="0FBDB4A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728" w:type="dxa"/>
            <w:shd w:val="clear" w:color="auto" w:fill="FFFFFF"/>
          </w:tcPr>
          <w:p w14:paraId="7BC8F99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</w:tr>
      <w:tr w:rsidR="00013972" w14:paraId="5027E7B0" w14:textId="77777777">
        <w:trPr>
          <w:jc w:val="center"/>
        </w:trPr>
        <w:tc>
          <w:tcPr>
            <w:tcW w:w="1440" w:type="dxa"/>
            <w:shd w:val="clear" w:color="auto" w:fill="F2F5F8"/>
          </w:tcPr>
          <w:p w14:paraId="2E7212C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440" w:type="dxa"/>
            <w:shd w:val="clear" w:color="auto" w:fill="F2F5F8"/>
          </w:tcPr>
          <w:p w14:paraId="69463C1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2F5F8"/>
          </w:tcPr>
          <w:p w14:paraId="467C5795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2F5F8"/>
          </w:tcPr>
          <w:p w14:paraId="2B38DA6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584" w:type="dxa"/>
            <w:shd w:val="clear" w:color="auto" w:fill="F2F5F8"/>
          </w:tcPr>
          <w:p w14:paraId="3F2065A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728" w:type="dxa"/>
            <w:shd w:val="clear" w:color="auto" w:fill="F2F5F8"/>
          </w:tcPr>
          <w:p w14:paraId="58E7D01E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</w:tr>
    </w:tbl>
    <w:p w14:paraId="25F02E25" w14:textId="77777777" w:rsidR="00013972" w:rsidRDefault="007B4618">
      <w:pPr>
        <w:spacing w:before="60" w:after="160"/>
      </w:pPr>
      <w:r>
        <w:rPr>
          <w:i/>
          <w:color w:val="555555"/>
          <w:sz w:val="19"/>
        </w:rPr>
        <w:t>Таблица 3. Таблица истинности дискретных операций, реализованная в Excel</w:t>
      </w:r>
    </w:p>
    <w:p w14:paraId="0A2707CD" w14:textId="77777777" w:rsidR="00013972" w:rsidRDefault="007B4618">
      <w:r>
        <w:rPr>
          <w:b/>
          <w:color w:val="2E75B6"/>
          <w:sz w:val="24"/>
        </w:rPr>
        <w:t>2.2. Программная модель дискретного контроллера на языке Python (lab1_discrete.py)</w:t>
      </w:r>
    </w:p>
    <w:p w14:paraId="16630C75" w14:textId="77777777" w:rsidR="00013972" w:rsidRDefault="007B4618">
      <w:r>
        <w:t xml:space="preserve">В разработанном файле lab1_discrete.py архитектура </w:t>
      </w:r>
      <w:r>
        <w:t>контроллера представлена классом PLC_Discrete. Класс моделирует все три обязательные фазы цикла: чтение входов в PII (read_inputs), вычисление программы (execute) и выдачу состояний выходов из PIQ (write_outputs).</w:t>
      </w:r>
      <w:r>
        <w:br/>
        <w:t>Особое внимание уделено алгоритму самоблок</w:t>
      </w:r>
      <w:r>
        <w:t>ировки: при кратковременном появлении логической 1 на кнопке «Пуск» (DI0) выход DQ0 устанавливается в 1 и остаётся в этом состоянии даже после снятия сигнала. При нажатии кнопки «Стоп» (DI1) выход безусловно сбрасывается в 0, что реализует приоритет аварий</w:t>
      </w:r>
      <w:r>
        <w:t>ного останова. Для счётчика нажатий реализован программный детектор переднего фронта (аналог функционального блока R_TRIG).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3"/>
      </w:tblGrid>
      <w:tr w:rsidR="00013972" w14:paraId="298079F0" w14:textId="77777777">
        <w:trPr>
          <w:jc w:val="center"/>
        </w:trPr>
        <w:tc>
          <w:tcPr>
            <w:tcW w:w="9633" w:type="dxa"/>
            <w:tcBorders>
              <w:top w:val="single" w:sz="4" w:space="0" w:color="E0E0E0"/>
              <w:left w:val="single" w:sz="18" w:space="0" w:color="2E75B6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70E194D4" w14:textId="77777777" w:rsidR="00013972" w:rsidRDefault="007B4618">
            <w:pPr>
              <w:spacing w:before="60"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>class PLC_Discrete:</w:t>
            </w:r>
          </w:p>
          <w:p w14:paraId="19178F4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 w14:paraId="37E0D08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self.DI = {0: False, 1: False, 2: False, 3: False}  # PII</w:t>
            </w:r>
          </w:p>
          <w:p w14:paraId="46AD22FC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self.DQ = {0: </w:t>
            </w:r>
            <w:r>
              <w:rPr>
                <w:rFonts w:ascii="Consolas" w:hAnsi="Consolas"/>
                <w:sz w:val="17"/>
              </w:rPr>
              <w:t>False, 1: False, 2: False, 3: False}  # PIQ</w:t>
            </w:r>
          </w:p>
          <w:p w14:paraId="7B240A1D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self.self_lock = False</w:t>
            </w:r>
          </w:p>
          <w:p w14:paraId="30A5024E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self.counter = 0</w:t>
            </w:r>
          </w:p>
          <w:p w14:paraId="45564945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self.prev_DI0 = False</w:t>
            </w:r>
          </w:p>
          <w:p w14:paraId="1A45BB3A" w14:textId="77777777" w:rsidR="00013972" w:rsidRDefault="00013972">
            <w:pPr>
              <w:spacing w:after="20" w:line="252" w:lineRule="auto"/>
              <w:ind w:left="144"/>
            </w:pPr>
          </w:p>
          <w:p w14:paraId="002C6DC6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read_inputs(self, di0, di1, di2, di3):</w:t>
            </w:r>
          </w:p>
          <w:p w14:paraId="437C0644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self.DI[0], self.DI[1], self.DI[2], self.DI[3] = bool(di0), bool(di1), bool(di2), bool(di3)</w:t>
            </w:r>
          </w:p>
          <w:p w14:paraId="08094788" w14:textId="77777777" w:rsidR="00013972" w:rsidRDefault="00013972">
            <w:pPr>
              <w:spacing w:after="20" w:line="252" w:lineRule="auto"/>
              <w:ind w:left="144"/>
            </w:pPr>
          </w:p>
          <w:p w14:paraId="6709F2B0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execute(self):</w:t>
            </w:r>
          </w:p>
          <w:p w14:paraId="03B03251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# 1. Самоблокировка (RS-триггер с приоритетом сброса по DI1)</w:t>
            </w:r>
          </w:p>
          <w:p w14:paraId="198701E1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if self.DI[0] and not self.DI[1]:</w:t>
            </w:r>
          </w:p>
          <w:p w14:paraId="6B5FCDE8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    self.self</w:t>
            </w:r>
            <w:r>
              <w:rPr>
                <w:rFonts w:ascii="Consolas" w:hAnsi="Consolas"/>
                <w:sz w:val="17"/>
              </w:rPr>
              <w:t>_lock = True</w:t>
            </w:r>
          </w:p>
          <w:p w14:paraId="556B2DD3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if self.DI[1]:</w:t>
            </w:r>
          </w:p>
          <w:p w14:paraId="0BC9CAE7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    self.self_lock = False</w:t>
            </w:r>
          </w:p>
          <w:p w14:paraId="5779ABD3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self.DQ[0] = self.self_lock</w:t>
            </w:r>
          </w:p>
          <w:p w14:paraId="71C1A86C" w14:textId="77777777" w:rsidR="00013972" w:rsidRDefault="00013972">
            <w:pPr>
              <w:spacing w:after="20" w:line="252" w:lineRule="auto"/>
              <w:ind w:left="144"/>
            </w:pPr>
          </w:p>
          <w:p w14:paraId="2D673138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# 2. Логика И / ИЛИ / НЕ</w:t>
            </w:r>
          </w:p>
          <w:p w14:paraId="6AD80017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self.DQ[1] = self.DI[0] and self.DI[2]   # И</w:t>
            </w:r>
          </w:p>
          <w:p w14:paraId="7B886EE2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lastRenderedPageBreak/>
              <w:t xml:space="preserve">        self.DQ[2] = self.DI[0] or self.DI[3]    # ИЛИ</w:t>
            </w:r>
          </w:p>
          <w:p w14:paraId="3C12D01C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</w:t>
            </w:r>
            <w:r>
              <w:rPr>
                <w:rFonts w:ascii="Consolas" w:hAnsi="Consolas"/>
                <w:sz w:val="17"/>
              </w:rPr>
              <w:t xml:space="preserve"> self.DQ[3] = not self.DI[1]              # НЕ</w:t>
            </w:r>
          </w:p>
          <w:p w14:paraId="38C68D53" w14:textId="77777777" w:rsidR="00013972" w:rsidRDefault="00013972">
            <w:pPr>
              <w:spacing w:after="20" w:line="252" w:lineRule="auto"/>
              <w:ind w:left="144"/>
            </w:pPr>
          </w:p>
          <w:p w14:paraId="34288A1C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# 3. Счётчик переднего фронта (R_TRIG)</w:t>
            </w:r>
          </w:p>
          <w:p w14:paraId="12472FA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if self.DI[0] and not self.prev_DI0:</w:t>
            </w:r>
          </w:p>
          <w:p w14:paraId="4FFC37E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    self.counter += 1</w:t>
            </w:r>
          </w:p>
          <w:p w14:paraId="19F9FDD4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self.prev_DI0 = self.DI[0]</w:t>
            </w:r>
          </w:p>
          <w:p w14:paraId="268B5E1F" w14:textId="77777777" w:rsidR="00013972" w:rsidRDefault="00013972">
            <w:pPr>
              <w:spacing w:after="20" w:line="252" w:lineRule="auto"/>
              <w:ind w:left="144"/>
            </w:pPr>
          </w:p>
          <w:p w14:paraId="4BA69644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write_outputs(self):</w:t>
            </w:r>
          </w:p>
          <w:p w14:paraId="50DF81B9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return self.DQ.copy()</w:t>
            </w:r>
          </w:p>
        </w:tc>
      </w:tr>
    </w:tbl>
    <w:p w14:paraId="40D2BCF6" w14:textId="77777777" w:rsidR="00013972" w:rsidRDefault="00013972">
      <w:pPr>
        <w:spacing w:after="80"/>
      </w:pPr>
    </w:p>
    <w:p w14:paraId="6FA7FBDC" w14:textId="77777777" w:rsidR="00013972" w:rsidRDefault="007B4618">
      <w:r>
        <w:rPr>
          <w:b/>
        </w:rPr>
        <w:t>Результаты прогона тестовых сценариев дискретной логики: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1872"/>
        <w:gridCol w:w="1008"/>
        <w:gridCol w:w="1728"/>
      </w:tblGrid>
      <w:tr w:rsidR="00013972" w14:paraId="5E6DD948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1A76269A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Сценарий проверки</w:t>
            </w:r>
          </w:p>
        </w:tc>
        <w:tc>
          <w:tcPr>
            <w:tcW w:w="1872" w:type="dxa"/>
            <w:shd w:val="clear" w:color="auto" w:fill="1F4E79"/>
          </w:tcPr>
          <w:p w14:paraId="41B3A934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Входы DI[0..3]</w:t>
            </w:r>
          </w:p>
        </w:tc>
        <w:tc>
          <w:tcPr>
            <w:tcW w:w="1872" w:type="dxa"/>
            <w:shd w:val="clear" w:color="auto" w:fill="1F4E79"/>
          </w:tcPr>
          <w:p w14:paraId="246EFFC4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Выходы DQ[0..3]</w:t>
            </w:r>
          </w:p>
        </w:tc>
        <w:tc>
          <w:tcPr>
            <w:tcW w:w="1008" w:type="dxa"/>
            <w:shd w:val="clear" w:color="auto" w:fill="1F4E79"/>
          </w:tcPr>
          <w:p w14:paraId="5156CDCE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Счётчик</w:t>
            </w:r>
          </w:p>
        </w:tc>
        <w:tc>
          <w:tcPr>
            <w:tcW w:w="1728" w:type="dxa"/>
            <w:shd w:val="clear" w:color="auto" w:fill="1F4E79"/>
          </w:tcPr>
          <w:p w14:paraId="0A223C3E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Статус самоблокировки</w:t>
            </w:r>
          </w:p>
        </w:tc>
      </w:tr>
      <w:tr w:rsidR="00013972" w14:paraId="1F34E1E8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735994A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Сценарий 1: Нажатие кнопки Пуск</w:t>
            </w:r>
          </w:p>
        </w:tc>
        <w:tc>
          <w:tcPr>
            <w:tcW w:w="1872" w:type="dxa"/>
            <w:shd w:val="clear" w:color="auto" w:fill="FFFFFF"/>
          </w:tcPr>
          <w:p w14:paraId="1E46889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DI0=1, DI1..3=0</w:t>
            </w:r>
          </w:p>
        </w:tc>
        <w:tc>
          <w:tcPr>
            <w:tcW w:w="1872" w:type="dxa"/>
            <w:shd w:val="clear" w:color="auto" w:fill="FFFFFF"/>
          </w:tcPr>
          <w:p w14:paraId="12F216F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DQ0=1, DQ2=1, DQ3=1</w:t>
            </w:r>
          </w:p>
        </w:tc>
        <w:tc>
          <w:tcPr>
            <w:tcW w:w="1008" w:type="dxa"/>
            <w:shd w:val="clear" w:color="auto" w:fill="FFFFFF"/>
          </w:tcPr>
          <w:p w14:paraId="6C67D7F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728" w:type="dxa"/>
            <w:shd w:val="clear" w:color="auto" w:fill="FFFFFF"/>
          </w:tcPr>
          <w:p w14:paraId="66D547E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Активна (True)</w:t>
            </w:r>
          </w:p>
        </w:tc>
      </w:tr>
      <w:tr w:rsidR="00013972" w14:paraId="251F7542" w14:textId="77777777">
        <w:trPr>
          <w:jc w:val="center"/>
        </w:trPr>
        <w:tc>
          <w:tcPr>
            <w:tcW w:w="2880" w:type="dxa"/>
            <w:shd w:val="clear" w:color="auto" w:fill="F2F5F8"/>
          </w:tcPr>
          <w:p w14:paraId="4ACB4B76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Сценарий 2: Отпускание Пуска (покой)</w:t>
            </w:r>
          </w:p>
        </w:tc>
        <w:tc>
          <w:tcPr>
            <w:tcW w:w="1872" w:type="dxa"/>
            <w:shd w:val="clear" w:color="auto" w:fill="F2F5F8"/>
          </w:tcPr>
          <w:p w14:paraId="741AC0F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DI0..3=0</w:t>
            </w:r>
          </w:p>
        </w:tc>
        <w:tc>
          <w:tcPr>
            <w:tcW w:w="1872" w:type="dxa"/>
            <w:shd w:val="clear" w:color="auto" w:fill="F2F5F8"/>
          </w:tcPr>
          <w:p w14:paraId="4169881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DQ0=1, DQ3=1</w:t>
            </w:r>
          </w:p>
        </w:tc>
        <w:tc>
          <w:tcPr>
            <w:tcW w:w="1008" w:type="dxa"/>
            <w:shd w:val="clear" w:color="auto" w:fill="F2F5F8"/>
          </w:tcPr>
          <w:p w14:paraId="0895C0D5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728" w:type="dxa"/>
            <w:shd w:val="clear" w:color="auto" w:fill="F2F5F8"/>
          </w:tcPr>
          <w:p w14:paraId="741357E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Удерживается (True)</w:t>
            </w:r>
          </w:p>
        </w:tc>
      </w:tr>
      <w:tr w:rsidR="00013972" w14:paraId="4C47655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2E23E11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Сценарий 3: Нажатие кнопки Стоп</w:t>
            </w:r>
          </w:p>
        </w:tc>
        <w:tc>
          <w:tcPr>
            <w:tcW w:w="1872" w:type="dxa"/>
            <w:shd w:val="clear" w:color="auto" w:fill="FFFFFF"/>
          </w:tcPr>
          <w:p w14:paraId="7C73EAE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DI1=1, DI0,2,3=0</w:t>
            </w:r>
          </w:p>
        </w:tc>
        <w:tc>
          <w:tcPr>
            <w:tcW w:w="1872" w:type="dxa"/>
            <w:shd w:val="clear" w:color="auto" w:fill="FFFFFF"/>
          </w:tcPr>
          <w:p w14:paraId="0607091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DQ0=0, DQ1..3=0</w:t>
            </w:r>
          </w:p>
        </w:tc>
        <w:tc>
          <w:tcPr>
            <w:tcW w:w="1008" w:type="dxa"/>
            <w:shd w:val="clear" w:color="auto" w:fill="FFFFFF"/>
          </w:tcPr>
          <w:p w14:paraId="56F39BBA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w="1728" w:type="dxa"/>
            <w:shd w:val="clear" w:color="auto" w:fill="FFFFFF"/>
          </w:tcPr>
          <w:p w14:paraId="5AAA248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Сброшена (False)</w:t>
            </w:r>
          </w:p>
        </w:tc>
      </w:tr>
      <w:tr w:rsidR="00013972" w14:paraId="3BF1932F" w14:textId="77777777">
        <w:trPr>
          <w:jc w:val="center"/>
        </w:trPr>
        <w:tc>
          <w:tcPr>
            <w:tcW w:w="2880" w:type="dxa"/>
            <w:shd w:val="clear" w:color="auto" w:fill="F2F5F8"/>
          </w:tcPr>
          <w:p w14:paraId="6A06C950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Сценарий 4: Логика И (DI0 &amp; DI2)</w:t>
            </w:r>
          </w:p>
        </w:tc>
        <w:tc>
          <w:tcPr>
            <w:tcW w:w="1872" w:type="dxa"/>
            <w:shd w:val="clear" w:color="auto" w:fill="F2F5F8"/>
          </w:tcPr>
          <w:p w14:paraId="2165E9B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DI0=1, DI2=1</w:t>
            </w:r>
          </w:p>
        </w:tc>
        <w:tc>
          <w:tcPr>
            <w:tcW w:w="1872" w:type="dxa"/>
            <w:shd w:val="clear" w:color="auto" w:fill="F2F5F8"/>
          </w:tcPr>
          <w:p w14:paraId="5DC2E6C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DQ0=1, DQ1=1, DQ2=1, DQ3=1</w:t>
            </w:r>
          </w:p>
        </w:tc>
        <w:tc>
          <w:tcPr>
            <w:tcW w:w="1008" w:type="dxa"/>
            <w:shd w:val="clear" w:color="auto" w:fill="F2F5F8"/>
          </w:tcPr>
          <w:p w14:paraId="191CDC2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1728" w:type="dxa"/>
            <w:shd w:val="clear" w:color="auto" w:fill="F2F5F8"/>
          </w:tcPr>
          <w:p w14:paraId="0335A46D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Активна (True)</w:t>
            </w:r>
          </w:p>
        </w:tc>
      </w:tr>
      <w:tr w:rsidR="00013972" w14:paraId="7F624AC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DA844A6" w14:textId="77777777" w:rsidR="00013972" w:rsidRDefault="007B4618">
            <w:pPr>
              <w:spacing w:before="60" w:after="60"/>
            </w:pPr>
            <w:r>
              <w:rPr>
                <w:color w:val="333333"/>
                <w:sz w:val="18"/>
              </w:rPr>
              <w:t>Сценарий 5: Логика ИЛИ (DI3)</w:t>
            </w:r>
          </w:p>
        </w:tc>
        <w:tc>
          <w:tcPr>
            <w:tcW w:w="1872" w:type="dxa"/>
            <w:shd w:val="clear" w:color="auto" w:fill="FFFFFF"/>
          </w:tcPr>
          <w:p w14:paraId="7B5E6539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DI3=1, DI0..2=0</w:t>
            </w:r>
          </w:p>
        </w:tc>
        <w:tc>
          <w:tcPr>
            <w:tcW w:w="1872" w:type="dxa"/>
            <w:shd w:val="clear" w:color="auto" w:fill="FFFFFF"/>
          </w:tcPr>
          <w:p w14:paraId="6F5E428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DQ0=1, DQ2=1, DQ3=1</w:t>
            </w:r>
          </w:p>
        </w:tc>
        <w:tc>
          <w:tcPr>
            <w:tcW w:w="1008" w:type="dxa"/>
            <w:shd w:val="clear" w:color="auto" w:fill="FFFFFF"/>
          </w:tcPr>
          <w:p w14:paraId="0E2A200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w="1728" w:type="dxa"/>
            <w:shd w:val="clear" w:color="auto" w:fill="FFFFFF"/>
          </w:tcPr>
          <w:p w14:paraId="011AE225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Удерживается (True)</w:t>
            </w:r>
          </w:p>
        </w:tc>
      </w:tr>
    </w:tbl>
    <w:p w14:paraId="78DAB97C" w14:textId="77777777" w:rsidR="00013972" w:rsidRDefault="007B4618">
      <w:pPr>
        <w:spacing w:before="60" w:after="160"/>
      </w:pPr>
      <w:r>
        <w:rPr>
          <w:i/>
          <w:color w:val="555555"/>
          <w:sz w:val="19"/>
        </w:rPr>
        <w:t>Таблица 4. Протокол тестирования дискретной модели контроллера</w:t>
      </w:r>
    </w:p>
    <w:p w14:paraId="7A0ABAA9" w14:textId="77777777" w:rsidR="00013972" w:rsidRDefault="00013972">
      <w:pPr>
        <w:spacing w:before="160" w:after="40"/>
        <w:jc w:val="center"/>
      </w:pPr>
    </w:p>
    <w:p w14:paraId="08A7E5E6" w14:textId="77777777" w:rsidR="00013972" w:rsidRDefault="007B4618">
      <w:r>
        <w:rPr>
          <w:noProof/>
        </w:rPr>
        <w:drawing>
          <wp:inline distT="0" distB="0" distL="0" distR="0" wp14:anchorId="6F008B64" wp14:editId="02F06030">
            <wp:extent cx="5486400" cy="3823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6FD0" w14:textId="77777777" w:rsidR="00013972" w:rsidRDefault="007B4618">
      <w:pPr>
        <w:spacing w:after="160"/>
        <w:jc w:val="center"/>
      </w:pPr>
      <w:r>
        <w:rPr>
          <w:i/>
          <w:color w:val="555555"/>
          <w:sz w:val="19"/>
        </w:rPr>
        <w:t xml:space="preserve">Рис. 2. Временные диаграммы сигналов DI0 (Пуск), DI1 </w:t>
      </w:r>
      <w:r>
        <w:rPr>
          <w:i/>
          <w:color w:val="555555"/>
          <w:sz w:val="19"/>
        </w:rPr>
        <w:t>(Стоп) и DQ0 (Самоблокировка)</w:t>
      </w:r>
    </w:p>
    <w:p w14:paraId="196D4E70" w14:textId="77777777" w:rsidR="00013972" w:rsidRDefault="007B4618">
      <w:r>
        <w:lastRenderedPageBreak/>
        <w:br w:type="page"/>
      </w:r>
    </w:p>
    <w:p w14:paraId="1166EA4B" w14:textId="77777777" w:rsidR="00013972" w:rsidRDefault="007B4618">
      <w:pPr>
        <w:spacing w:before="240" w:after="120"/>
      </w:pPr>
      <w:r>
        <w:rPr>
          <w:b/>
          <w:color w:val="1F4E79"/>
          <w:sz w:val="28"/>
        </w:rPr>
        <w:lastRenderedPageBreak/>
        <w:t>3. Моделирование аналогового сигнала и масштабирования</w:t>
      </w:r>
    </w:p>
    <w:p w14:paraId="3436FD4A" w14:textId="77777777" w:rsidR="00013972" w:rsidRDefault="007B4618">
      <w:r>
        <w:rPr>
          <w:b/>
          <w:color w:val="2E75B6"/>
          <w:sz w:val="24"/>
        </w:rPr>
        <w:t>3.1. Математический аппарат масштабирования сигналов АЦП и ЦАП</w:t>
      </w:r>
    </w:p>
    <w:p w14:paraId="3C9FC2A5" w14:textId="77777777" w:rsidR="00013972" w:rsidRDefault="007B4618">
      <w:r>
        <w:t>В промышленных ПЛК аналоговые датчики (токовая петля 4–20 мА или напряжение 0–10 В) подключаются к модулям</w:t>
      </w:r>
      <w:r>
        <w:t xml:space="preserve"> аналогового ввода (AI). Встроенный аналого-цифровой преобразователь (АЦП) дискретизирует непрерывный сигнал и формирует целочисленное значение (Raw Value). В контроллерах Siemens S7-1200/1500 принят стандарт нормализованного номинального диапазона 0..2764</w:t>
      </w:r>
      <w:r>
        <w:t>8 единиц (0x6C00). Для перевода машинного кода в физическую технологическую величину (например, уровень 0..100% или давление 0..10 бар) применяется формула линейной интерполяции (аналог блока SCALE_X / NORM_X):</w:t>
      </w:r>
      <w:r>
        <w:br/>
      </w:r>
      <w:r>
        <w:br/>
        <w:t xml:space="preserve">    Scaled = MinScale + ((Raw - MinRaw) / (M</w:t>
      </w:r>
      <w:r>
        <w:t>axRaw - MinRaw)) * (MaxScale - MinScale)</w:t>
      </w:r>
      <w:r>
        <w:br/>
      </w:r>
      <w:r>
        <w:br/>
        <w:t>Для формирования управляющего воздействия на аналоговый исполнительный механизм (частотный преобразователь, позиционер регулирующего клапана) выполняется обратная процедура — преобразование физической величины в ко</w:t>
      </w:r>
      <w:r>
        <w:t>д цифро-аналогового преобразователя (ЦАП):</w:t>
      </w:r>
      <w:r>
        <w:br/>
      </w:r>
      <w:r>
        <w:br/>
        <w:t xml:space="preserve">    Raw_DAC = MinRaw + ((Scaled - MinScale) / (MaxScale - MinScale)) * (MaxRaw - MinRaw)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1872"/>
        <w:gridCol w:w="1872"/>
        <w:gridCol w:w="1728"/>
      </w:tblGrid>
      <w:tr w:rsidR="00013972" w14:paraId="6C7B6BBD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57FB07B6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Код АЦП (Raw)</w:t>
            </w:r>
          </w:p>
        </w:tc>
        <w:tc>
          <w:tcPr>
            <w:tcW w:w="1872" w:type="dxa"/>
            <w:shd w:val="clear" w:color="auto" w:fill="1F4E79"/>
          </w:tcPr>
          <w:p w14:paraId="5463ADCD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Расчётная формула</w:t>
            </w:r>
          </w:p>
        </w:tc>
        <w:tc>
          <w:tcPr>
            <w:tcW w:w="1872" w:type="dxa"/>
            <w:shd w:val="clear" w:color="auto" w:fill="1F4E79"/>
          </w:tcPr>
          <w:p w14:paraId="0F0F85C4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Физич. значение, %</w:t>
            </w:r>
          </w:p>
        </w:tc>
        <w:tc>
          <w:tcPr>
            <w:tcW w:w="1872" w:type="dxa"/>
            <w:shd w:val="clear" w:color="auto" w:fill="1F4E79"/>
          </w:tcPr>
          <w:p w14:paraId="618B6015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Код ЦАП (обратно)</w:t>
            </w:r>
          </w:p>
        </w:tc>
        <w:tc>
          <w:tcPr>
            <w:tcW w:w="1728" w:type="dxa"/>
            <w:shd w:val="clear" w:color="auto" w:fill="1F4E79"/>
          </w:tcPr>
          <w:p w14:paraId="3AF1E217" w14:textId="77777777" w:rsidR="00013972" w:rsidRDefault="007B4618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Погрешность</w:t>
            </w:r>
          </w:p>
        </w:tc>
      </w:tr>
      <w:tr w:rsidR="00013972" w14:paraId="0AE22E90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5E1144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872" w:type="dxa"/>
            <w:shd w:val="clear" w:color="auto" w:fill="FFFFFF"/>
          </w:tcPr>
          <w:p w14:paraId="36D3500B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 / 27648 * 100</w:t>
            </w:r>
          </w:p>
        </w:tc>
        <w:tc>
          <w:tcPr>
            <w:tcW w:w="1872" w:type="dxa"/>
            <w:shd w:val="clear" w:color="auto" w:fill="FFFFFF"/>
          </w:tcPr>
          <w:p w14:paraId="63B2799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0.00 %</w:t>
            </w:r>
          </w:p>
        </w:tc>
        <w:tc>
          <w:tcPr>
            <w:tcW w:w="1872" w:type="dxa"/>
            <w:shd w:val="clear" w:color="auto" w:fill="FFFFFF"/>
          </w:tcPr>
          <w:p w14:paraId="50EF1CD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w="1728" w:type="dxa"/>
            <w:shd w:val="clear" w:color="auto" w:fill="FFFFFF"/>
          </w:tcPr>
          <w:p w14:paraId="0031A06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 xml:space="preserve">0 </w:t>
            </w:r>
            <w:r>
              <w:rPr>
                <w:color w:val="333333"/>
                <w:sz w:val="18"/>
              </w:rPr>
              <w:t>(точно)</w:t>
            </w:r>
          </w:p>
        </w:tc>
      </w:tr>
      <w:tr w:rsidR="00013972" w14:paraId="1BC7519D" w14:textId="77777777">
        <w:trPr>
          <w:jc w:val="center"/>
        </w:trPr>
        <w:tc>
          <w:tcPr>
            <w:tcW w:w="2016" w:type="dxa"/>
            <w:shd w:val="clear" w:color="auto" w:fill="F2F5F8"/>
          </w:tcPr>
          <w:p w14:paraId="2220F9D2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6 912</w:t>
            </w:r>
          </w:p>
        </w:tc>
        <w:tc>
          <w:tcPr>
            <w:tcW w:w="1872" w:type="dxa"/>
            <w:shd w:val="clear" w:color="auto" w:fill="F2F5F8"/>
          </w:tcPr>
          <w:p w14:paraId="661CB549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6912 / 27648 * 100</w:t>
            </w:r>
          </w:p>
        </w:tc>
        <w:tc>
          <w:tcPr>
            <w:tcW w:w="1872" w:type="dxa"/>
            <w:shd w:val="clear" w:color="auto" w:fill="F2F5F8"/>
          </w:tcPr>
          <w:p w14:paraId="7663917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25.00 %</w:t>
            </w:r>
          </w:p>
        </w:tc>
        <w:tc>
          <w:tcPr>
            <w:tcW w:w="1872" w:type="dxa"/>
            <w:shd w:val="clear" w:color="auto" w:fill="F2F5F8"/>
          </w:tcPr>
          <w:p w14:paraId="64D05F9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6 912</w:t>
            </w:r>
          </w:p>
        </w:tc>
        <w:tc>
          <w:tcPr>
            <w:tcW w:w="1728" w:type="dxa"/>
            <w:shd w:val="clear" w:color="auto" w:fill="F2F5F8"/>
          </w:tcPr>
          <w:p w14:paraId="28F00A49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 (точно)</w:t>
            </w:r>
          </w:p>
        </w:tc>
      </w:tr>
      <w:tr w:rsidR="00013972" w14:paraId="62336616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892A54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13 824</w:t>
            </w:r>
          </w:p>
        </w:tc>
        <w:tc>
          <w:tcPr>
            <w:tcW w:w="1872" w:type="dxa"/>
            <w:shd w:val="clear" w:color="auto" w:fill="FFFFFF"/>
          </w:tcPr>
          <w:p w14:paraId="3CDAE22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13824 / 27648 * 100</w:t>
            </w:r>
          </w:p>
        </w:tc>
        <w:tc>
          <w:tcPr>
            <w:tcW w:w="1872" w:type="dxa"/>
            <w:shd w:val="clear" w:color="auto" w:fill="FFFFFF"/>
          </w:tcPr>
          <w:p w14:paraId="34226103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50.00 %</w:t>
            </w:r>
          </w:p>
        </w:tc>
        <w:tc>
          <w:tcPr>
            <w:tcW w:w="1872" w:type="dxa"/>
            <w:shd w:val="clear" w:color="auto" w:fill="FFFFFF"/>
          </w:tcPr>
          <w:p w14:paraId="25F0731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13 824</w:t>
            </w:r>
          </w:p>
        </w:tc>
        <w:tc>
          <w:tcPr>
            <w:tcW w:w="1728" w:type="dxa"/>
            <w:shd w:val="clear" w:color="auto" w:fill="FFFFFF"/>
          </w:tcPr>
          <w:p w14:paraId="147B8895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 (точно)</w:t>
            </w:r>
          </w:p>
        </w:tc>
      </w:tr>
      <w:tr w:rsidR="00013972" w14:paraId="7FE9B9FC" w14:textId="77777777">
        <w:trPr>
          <w:jc w:val="center"/>
        </w:trPr>
        <w:tc>
          <w:tcPr>
            <w:tcW w:w="2016" w:type="dxa"/>
            <w:shd w:val="clear" w:color="auto" w:fill="F2F5F8"/>
          </w:tcPr>
          <w:p w14:paraId="68E04F6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20 736</w:t>
            </w:r>
          </w:p>
        </w:tc>
        <w:tc>
          <w:tcPr>
            <w:tcW w:w="1872" w:type="dxa"/>
            <w:shd w:val="clear" w:color="auto" w:fill="F2F5F8"/>
          </w:tcPr>
          <w:p w14:paraId="00531477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20736 / 27648 * 100</w:t>
            </w:r>
          </w:p>
        </w:tc>
        <w:tc>
          <w:tcPr>
            <w:tcW w:w="1872" w:type="dxa"/>
            <w:shd w:val="clear" w:color="auto" w:fill="F2F5F8"/>
          </w:tcPr>
          <w:p w14:paraId="0E44B7E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75.00 %</w:t>
            </w:r>
          </w:p>
        </w:tc>
        <w:tc>
          <w:tcPr>
            <w:tcW w:w="1872" w:type="dxa"/>
            <w:shd w:val="clear" w:color="auto" w:fill="F2F5F8"/>
          </w:tcPr>
          <w:p w14:paraId="7D4EF16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20 736</w:t>
            </w:r>
          </w:p>
        </w:tc>
        <w:tc>
          <w:tcPr>
            <w:tcW w:w="1728" w:type="dxa"/>
            <w:shd w:val="clear" w:color="auto" w:fill="F2F5F8"/>
          </w:tcPr>
          <w:p w14:paraId="588EF8C0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 (точно)</w:t>
            </w:r>
          </w:p>
        </w:tc>
      </w:tr>
      <w:tr w:rsidR="00013972" w14:paraId="341D59AC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490E964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27 648</w:t>
            </w:r>
          </w:p>
        </w:tc>
        <w:tc>
          <w:tcPr>
            <w:tcW w:w="1872" w:type="dxa"/>
            <w:shd w:val="clear" w:color="auto" w:fill="FFFFFF"/>
          </w:tcPr>
          <w:p w14:paraId="06566A1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27648 / 27648 * 100</w:t>
            </w:r>
          </w:p>
        </w:tc>
        <w:tc>
          <w:tcPr>
            <w:tcW w:w="1872" w:type="dxa"/>
            <w:shd w:val="clear" w:color="auto" w:fill="FFFFFF"/>
          </w:tcPr>
          <w:p w14:paraId="3C308FC8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100.00 %</w:t>
            </w:r>
          </w:p>
        </w:tc>
        <w:tc>
          <w:tcPr>
            <w:tcW w:w="1872" w:type="dxa"/>
            <w:shd w:val="clear" w:color="auto" w:fill="FFFFFF"/>
          </w:tcPr>
          <w:p w14:paraId="2E08B191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27 648</w:t>
            </w:r>
          </w:p>
        </w:tc>
        <w:tc>
          <w:tcPr>
            <w:tcW w:w="1728" w:type="dxa"/>
            <w:shd w:val="clear" w:color="auto" w:fill="FFFFFF"/>
          </w:tcPr>
          <w:p w14:paraId="1E90CD36" w14:textId="77777777" w:rsidR="00013972" w:rsidRDefault="007B4618">
            <w:pPr>
              <w:spacing w:before="60" w:after="60"/>
              <w:jc w:val="center"/>
            </w:pPr>
            <w:r>
              <w:rPr>
                <w:color w:val="333333"/>
                <w:sz w:val="18"/>
              </w:rPr>
              <w:t>0 (точно)</w:t>
            </w:r>
          </w:p>
        </w:tc>
      </w:tr>
    </w:tbl>
    <w:p w14:paraId="6505F925" w14:textId="77777777" w:rsidR="00013972" w:rsidRDefault="007B4618">
      <w:pPr>
        <w:spacing w:before="60" w:after="160"/>
      </w:pPr>
      <w:r>
        <w:rPr>
          <w:i/>
          <w:color w:val="555555"/>
          <w:sz w:val="19"/>
        </w:rPr>
        <w:t xml:space="preserve">Таблица 5. Контрольные точки </w:t>
      </w:r>
      <w:r>
        <w:rPr>
          <w:i/>
          <w:color w:val="555555"/>
          <w:sz w:val="19"/>
        </w:rPr>
        <w:t>масштабирования аналогового диапазона (Excel и Python)</w:t>
      </w:r>
    </w:p>
    <w:p w14:paraId="3133DC3B" w14:textId="77777777" w:rsidR="00013972" w:rsidRDefault="007B4618">
      <w:r>
        <w:rPr>
          <w:b/>
          <w:color w:val="2E75B6"/>
          <w:sz w:val="24"/>
        </w:rPr>
        <w:t>3.2. Программная реализация класса масштабирования (lab1_analog.py)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3"/>
      </w:tblGrid>
      <w:tr w:rsidR="00013972" w14:paraId="70703F76" w14:textId="77777777">
        <w:trPr>
          <w:jc w:val="center"/>
        </w:trPr>
        <w:tc>
          <w:tcPr>
            <w:tcW w:w="9633" w:type="dxa"/>
            <w:tcBorders>
              <w:top w:val="single" w:sz="4" w:space="0" w:color="E0E0E0"/>
              <w:left w:val="single" w:sz="18" w:space="0" w:color="2E75B6"/>
              <w:bottom w:val="single" w:sz="4" w:space="0" w:color="E0E0E0"/>
              <w:right w:val="single" w:sz="4" w:space="0" w:color="E0E0E0"/>
            </w:tcBorders>
            <w:shd w:val="clear" w:color="auto" w:fill="F8F9FA"/>
          </w:tcPr>
          <w:p w14:paraId="2D948A78" w14:textId="77777777" w:rsidR="00013972" w:rsidRDefault="007B4618">
            <w:pPr>
              <w:spacing w:before="60"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>class PLC_Analog:</w:t>
            </w:r>
          </w:p>
          <w:p w14:paraId="3690D890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__init__(self, min_raw=0, max_raw=27648, min_scale=0.0, max_scale=100.0):</w:t>
            </w:r>
          </w:p>
          <w:p w14:paraId="6DD0E447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self.MinRaw, self.MaxRaw = min_raw, max_raw</w:t>
            </w:r>
          </w:p>
          <w:p w14:paraId="01D25B14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self.MinScale, self.MaxScale = min_scale, max_scale</w:t>
            </w:r>
          </w:p>
          <w:p w14:paraId="7DFCB54D" w14:textId="77777777" w:rsidR="00013972" w:rsidRDefault="00013972">
            <w:pPr>
              <w:spacing w:after="20" w:line="252" w:lineRule="auto"/>
              <w:ind w:left="144"/>
            </w:pPr>
          </w:p>
          <w:p w14:paraId="62C43D2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scale_input(self, raw_value):</w:t>
            </w:r>
          </w:p>
          <w:p w14:paraId="1D6B5E49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# Защита от вых</w:t>
            </w:r>
            <w:r>
              <w:rPr>
                <w:rFonts w:ascii="Consolas" w:hAnsi="Consolas"/>
                <w:sz w:val="17"/>
              </w:rPr>
              <w:t>ода за пределы допустимого диапазона (clamping)</w:t>
            </w:r>
          </w:p>
          <w:p w14:paraId="3B0CCAD2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if raw_value &lt; self.MinRaw: raw_value = self.MinRaw</w:t>
            </w:r>
          </w:p>
          <w:p w14:paraId="74CDABE2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elif raw_value &gt; self.MaxRaw: raw_value = self.MaxRaw</w:t>
            </w:r>
          </w:p>
          <w:p w14:paraId="1147F5E4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return self.MinScale + (raw_value - self.MinRaw) / (self.MaxRaw - self.MinRaw)</w:t>
            </w:r>
            <w:r>
              <w:rPr>
                <w:rFonts w:ascii="Consolas" w:hAnsi="Consolas"/>
                <w:sz w:val="17"/>
              </w:rPr>
              <w:t xml:space="preserve"> * (self.MaxScale - self.MinScale)</w:t>
            </w:r>
          </w:p>
          <w:p w14:paraId="10B0D7D0" w14:textId="77777777" w:rsidR="00013972" w:rsidRDefault="00013972">
            <w:pPr>
              <w:spacing w:after="20" w:line="252" w:lineRule="auto"/>
              <w:ind w:left="144"/>
            </w:pPr>
          </w:p>
          <w:p w14:paraId="6B5411F0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def scale_output(self, scaled_value):</w:t>
            </w:r>
          </w:p>
          <w:p w14:paraId="13411A0E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if scaled_value &lt; self.MinScale: scaled_value = self.MinScale</w:t>
            </w:r>
          </w:p>
          <w:p w14:paraId="439133EC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elif scaled_value &gt; self.MaxScale: scaled_value = self.MaxScale</w:t>
            </w:r>
          </w:p>
          <w:p w14:paraId="3481BE5A" w14:textId="77777777" w:rsidR="00013972" w:rsidRDefault="007B4618">
            <w:pPr>
              <w:spacing w:after="20" w:line="252" w:lineRule="auto"/>
              <w:ind w:left="144"/>
            </w:pPr>
            <w:r>
              <w:rPr>
                <w:rFonts w:ascii="Consolas" w:hAnsi="Consolas"/>
                <w:sz w:val="17"/>
              </w:rPr>
              <w:t xml:space="preserve">        return int(round(self.MinRaw + (scaled_value - self.MinScale) / (self.MaxScale - self.MinScale) * (self.MaxRaw - self.MinRaw)))</w:t>
            </w:r>
          </w:p>
        </w:tc>
      </w:tr>
    </w:tbl>
    <w:p w14:paraId="1D3F779F" w14:textId="77777777" w:rsidR="00013972" w:rsidRDefault="00013972">
      <w:pPr>
        <w:spacing w:after="80"/>
      </w:pPr>
    </w:p>
    <w:p w14:paraId="26DCDC04" w14:textId="77777777" w:rsidR="00013972" w:rsidRDefault="00013972">
      <w:pPr>
        <w:spacing w:before="160" w:after="40"/>
        <w:jc w:val="center"/>
      </w:pPr>
    </w:p>
    <w:p w14:paraId="01F14359" w14:textId="77777777" w:rsidR="00013972" w:rsidRDefault="007B4618">
      <w:r>
        <w:rPr>
          <w:noProof/>
        </w:rPr>
        <w:lastRenderedPageBreak/>
        <w:drawing>
          <wp:inline distT="0" distB="0" distL="0" distR="0" wp14:anchorId="5AA6B16E" wp14:editId="47F1B84E">
            <wp:extent cx="5303520" cy="3188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sca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6229" w14:textId="77777777" w:rsidR="00013972" w:rsidRDefault="007B4618">
      <w:pPr>
        <w:spacing w:after="160"/>
        <w:jc w:val="center"/>
      </w:pPr>
      <w:r>
        <w:rPr>
          <w:i/>
          <w:color w:val="555555"/>
          <w:sz w:val="19"/>
        </w:rPr>
        <w:t>Рис. 3. Статическая линейная характеристика</w:t>
      </w:r>
      <w:r>
        <w:rPr>
          <w:i/>
          <w:color w:val="555555"/>
          <w:sz w:val="19"/>
        </w:rPr>
        <w:t xml:space="preserve"> масштабирования аналогового тракта ПЛК</w:t>
      </w:r>
    </w:p>
    <w:p w14:paraId="730F748B" w14:textId="77777777" w:rsidR="00013972" w:rsidRDefault="007B4618">
      <w:r>
        <w:br w:type="page"/>
      </w:r>
    </w:p>
    <w:p w14:paraId="32F6EB70" w14:textId="77777777" w:rsidR="00013972" w:rsidRDefault="007B4618">
      <w:pPr>
        <w:spacing w:before="240" w:after="120"/>
      </w:pPr>
      <w:r>
        <w:rPr>
          <w:b/>
          <w:color w:val="1F4E79"/>
          <w:sz w:val="28"/>
        </w:rPr>
        <w:lastRenderedPageBreak/>
        <w:t>4. Ответы на контрольные вопросы</w:t>
      </w:r>
    </w:p>
    <w:p w14:paraId="45B2F3BD" w14:textId="77777777" w:rsidR="00013972" w:rsidRDefault="007B4618">
      <w:pPr>
        <w:spacing w:before="120" w:after="40"/>
      </w:pPr>
      <w:r>
        <w:rPr>
          <w:b/>
          <w:color w:val="1F4E79"/>
        </w:rPr>
        <w:t>Вопрос 1: Какие компоненты входят в состав типового ПЛК?</w:t>
      </w:r>
    </w:p>
    <w:p w14:paraId="7D3D8182" w14:textId="77777777" w:rsidR="00013972" w:rsidRDefault="007B4618">
      <w:pPr>
        <w:spacing w:after="120"/>
        <w:ind w:left="216"/>
      </w:pPr>
      <w:r>
        <w:rPr>
          <w:sz w:val="21"/>
        </w:rPr>
        <w:t>Ответ: В аппаратную архитектуру типового ПЛК входят:</w:t>
      </w:r>
      <w:r>
        <w:rPr>
          <w:sz w:val="21"/>
        </w:rPr>
        <w:br/>
        <w:t xml:space="preserve">1. Центральный процессор (CPU) — выполняет микропрограмму операционной </w:t>
      </w:r>
      <w:r>
        <w:rPr>
          <w:sz w:val="21"/>
        </w:rPr>
        <w:t>системы и прикладную логику управления, управляет внутренней системной шиной;</w:t>
      </w:r>
      <w:r>
        <w:rPr>
          <w:sz w:val="21"/>
        </w:rPr>
        <w:br/>
        <w:t>2. Память — системное ПЗУ (хранение прошивки), ОЗУ (хранение динамических переменных, стека вызовов, буферов связи) и энергонезависимая память NVRAM/Flash (сохранение программы и</w:t>
      </w:r>
      <w:r>
        <w:rPr>
          <w:sz w:val="21"/>
        </w:rPr>
        <w:t xml:space="preserve"> retain-переменных при обесточивании);</w:t>
      </w:r>
      <w:r>
        <w:rPr>
          <w:sz w:val="21"/>
        </w:rPr>
        <w:br/>
        <w:t>3. Блок питания — формирует стабилизированные постоянные напряжения (+5 В, +3.3 В, +24 В) для электронных узлов и модулей расширения;</w:t>
      </w:r>
      <w:r>
        <w:rPr>
          <w:sz w:val="21"/>
        </w:rPr>
        <w:br/>
        <w:t>4. Модули ввода/вывода (I/O) — модули дискретных входов (DI) с гальванической оптор</w:t>
      </w:r>
      <w:r>
        <w:rPr>
          <w:sz w:val="21"/>
        </w:rPr>
        <w:t>азвязкой, модули дискретных выходов (DQ, релейные, транзисторные, симисторные), модули аналогового ввода (AI с АЦП) и аналогового вывода (AQ с ЦАП);</w:t>
      </w:r>
      <w:r>
        <w:rPr>
          <w:sz w:val="21"/>
        </w:rPr>
        <w:br/>
        <w:t>5. Коммуникационные модули — сетевые контроллеры для связи по промышленным интерфейсам (Industrial Ethernet</w:t>
      </w:r>
      <w:r>
        <w:rPr>
          <w:sz w:val="21"/>
        </w:rPr>
        <w:t>, Profinet, Modbus, RS-485, CAN).</w:t>
      </w:r>
    </w:p>
    <w:p w14:paraId="3B9E4EFD" w14:textId="77777777" w:rsidR="00013972" w:rsidRDefault="007B4618">
      <w:pPr>
        <w:spacing w:before="120" w:after="40"/>
      </w:pPr>
      <w:r>
        <w:rPr>
          <w:b/>
          <w:color w:val="1F4E79"/>
        </w:rPr>
        <w:t>Вопрос 2: Опишите цикл работы ПЛК.</w:t>
      </w:r>
    </w:p>
    <w:p w14:paraId="43491601" w14:textId="77777777" w:rsidR="00013972" w:rsidRDefault="007B4618">
      <w:pPr>
        <w:spacing w:after="120"/>
        <w:ind w:left="216"/>
      </w:pPr>
      <w:r>
        <w:rPr>
          <w:sz w:val="21"/>
        </w:rPr>
        <w:t>Ответ: Цикл работы ПЛК (Scan Cycle) — это непрерывно повторяющаяся последовательность шагов:</w:t>
      </w:r>
      <w:r>
        <w:rPr>
          <w:sz w:val="21"/>
        </w:rPr>
        <w:br/>
        <w:t>1. Фаза опроса входов (Input Scan): контроллер считывает физические уровни напряжения с входны</w:t>
      </w:r>
      <w:r>
        <w:rPr>
          <w:sz w:val="21"/>
        </w:rPr>
        <w:t>х клемм и сохраняет их в специальной области памяти — образе процесса входов (PII, Process Image Input);</w:t>
      </w:r>
      <w:r>
        <w:rPr>
          <w:sz w:val="21"/>
        </w:rPr>
        <w:br/>
        <w:t>2. Фаза выполнения программы (Program Execution): процессор последовательно выполняет инструкции пользовательской программы, оперируя значениями из PII</w:t>
      </w:r>
      <w:r>
        <w:rPr>
          <w:sz w:val="21"/>
        </w:rPr>
        <w:t xml:space="preserve"> и промежуточной памяти, записывая результаты в образ процесса выходов (PIQ, Process Image Output);</w:t>
      </w:r>
      <w:r>
        <w:rPr>
          <w:sz w:val="21"/>
        </w:rPr>
        <w:br/>
        <w:t>3. Фаза обновления выходов (Output Update): данные из памяти PIQ физически передаются на ключи и реле модулей выходов;</w:t>
      </w:r>
      <w:r>
        <w:rPr>
          <w:sz w:val="21"/>
        </w:rPr>
        <w:br/>
        <w:t>4. Фаза коммуникаций (Communication):</w:t>
      </w:r>
      <w:r>
        <w:rPr>
          <w:sz w:val="21"/>
        </w:rPr>
        <w:t xml:space="preserve"> обработка сетевых пакетов, обмен данными с HMI/SCADA и соседними ПЛК;</w:t>
      </w:r>
      <w:r>
        <w:rPr>
          <w:sz w:val="21"/>
        </w:rPr>
        <w:br/>
        <w:t>5. Фаза самодиагностики (Self-Diagnostics): проверка контрольных сумм памяти, исправности модулей, сброс аппаратного сторожевого таймера (Watchdog Timer).</w:t>
      </w:r>
    </w:p>
    <w:p w14:paraId="65DDF2E3" w14:textId="77777777" w:rsidR="00013972" w:rsidRDefault="007B4618">
      <w:pPr>
        <w:spacing w:before="120" w:after="40"/>
      </w:pPr>
      <w:r>
        <w:rPr>
          <w:b/>
          <w:color w:val="1F4E79"/>
        </w:rPr>
        <w:t xml:space="preserve">Вопрос 3: Чем </w:t>
      </w:r>
      <w:r>
        <w:rPr>
          <w:b/>
          <w:color w:val="1F4E79"/>
        </w:rPr>
        <w:t>отличается дискретный сигнал от аналогового?</w:t>
      </w:r>
    </w:p>
    <w:p w14:paraId="0EBBD618" w14:textId="77777777" w:rsidR="00013972" w:rsidRDefault="007B4618">
      <w:pPr>
        <w:spacing w:after="120"/>
        <w:ind w:left="216"/>
      </w:pPr>
      <w:r>
        <w:rPr>
          <w:sz w:val="21"/>
        </w:rPr>
        <w:t>Ответ: Дискретный (цифровой) сигнал принимает только два квантованных логических состояния: «0» (выключено, отсутствие напряжения) или «1» (включено, уровень 24 В DC или 220 В AC). Он используется для контроля к</w:t>
      </w:r>
      <w:r>
        <w:rPr>
          <w:sz w:val="21"/>
        </w:rPr>
        <w:t>онцевых выключателей, кнопок и управления катушками пускателей.</w:t>
      </w:r>
      <w:r>
        <w:rPr>
          <w:sz w:val="21"/>
        </w:rPr>
        <w:br/>
        <w:t>Аналоговый сигнал представляет собой непрерывную физическую величину (ток 4–20 мА, напряжение 0–10 В, сопротивление термометра Pt100), которая плавно изменяется во времени и отражает количеств</w:t>
      </w:r>
      <w:r>
        <w:rPr>
          <w:sz w:val="21"/>
        </w:rPr>
        <w:t>енное значение технологического параметра (температура, давление, расход). Для обработки в ПЛК аналоговый сигнал преобразуется аналого-цифровым преобразователем (АЦП) в дискретный цифровой код.</w:t>
      </w:r>
    </w:p>
    <w:p w14:paraId="57111236" w14:textId="77777777" w:rsidR="00013972" w:rsidRDefault="007B4618">
      <w:pPr>
        <w:spacing w:before="120" w:after="40"/>
      </w:pPr>
      <w:r>
        <w:rPr>
          <w:b/>
          <w:color w:val="1F4E79"/>
        </w:rPr>
        <w:t>Вопрос 4: Как масштабируется аналоговый сигнал 4–20 мА?</w:t>
      </w:r>
    </w:p>
    <w:p w14:paraId="44F48400" w14:textId="77777777" w:rsidR="00013972" w:rsidRDefault="007B4618">
      <w:pPr>
        <w:spacing w:after="120"/>
        <w:ind w:left="216"/>
      </w:pPr>
      <w:r>
        <w:rPr>
          <w:sz w:val="21"/>
        </w:rPr>
        <w:t>Ответ:</w:t>
      </w:r>
      <w:r>
        <w:rPr>
          <w:sz w:val="21"/>
        </w:rPr>
        <w:t xml:space="preserve"> Сигнал стандарта 4–20 мА сначала преобразуется АЦП в целочисленный машинный код (например, 0..27648 единиц). Значение тока 4 мА соответствует «живому нулю» (коду 0), а 20 мА — номинальному максимуму (коду 27648). Для перевода в физическую шкалу (от MinSca</w:t>
      </w:r>
      <w:r>
        <w:rPr>
          <w:sz w:val="21"/>
        </w:rPr>
        <w:t>le до MaxScale) применяется линейная формула:</w:t>
      </w:r>
      <w:r>
        <w:rPr>
          <w:sz w:val="21"/>
        </w:rPr>
        <w:br/>
        <w:t>Scaled = MinScale + (Raw / 27648) * (MaxScale - MinScale).</w:t>
      </w:r>
      <w:r>
        <w:rPr>
          <w:sz w:val="21"/>
        </w:rPr>
        <w:br/>
        <w:t>Критически важное достоинство стандарта «токовая петля 4–20 мА» — наличие уровня 4 мА в качестве нуля: если ток падает ниже 3.6–3.8 мА (код &lt; 0), контр</w:t>
      </w:r>
      <w:r>
        <w:rPr>
          <w:sz w:val="21"/>
        </w:rPr>
        <w:t xml:space="preserve">оллер мгновенно фиксирует диагностическое </w:t>
      </w:r>
      <w:r>
        <w:rPr>
          <w:sz w:val="21"/>
        </w:rPr>
        <w:lastRenderedPageBreak/>
        <w:t>событие «обрыв линии связи / неисправность датчика» (Wire Break), в отличие от сигналов 0–10 В, где ноль не отличим от обрыва провода.</w:t>
      </w:r>
    </w:p>
    <w:p w14:paraId="7378BA6E" w14:textId="77777777" w:rsidR="00013972" w:rsidRDefault="007B4618">
      <w:pPr>
        <w:spacing w:before="120" w:after="40"/>
      </w:pPr>
      <w:r>
        <w:rPr>
          <w:b/>
          <w:color w:val="1F4E79"/>
        </w:rPr>
        <w:t>Вопрос 5: Какие логические операции используются в дискретной логике?</w:t>
      </w:r>
    </w:p>
    <w:p w14:paraId="79950445" w14:textId="77777777" w:rsidR="00013972" w:rsidRDefault="007B4618">
      <w:pPr>
        <w:spacing w:after="120"/>
        <w:ind w:left="216"/>
      </w:pPr>
      <w:r>
        <w:rPr>
          <w:sz w:val="21"/>
        </w:rPr>
        <w:t xml:space="preserve">Ответ: В </w:t>
      </w:r>
      <w:r>
        <w:rPr>
          <w:sz w:val="21"/>
        </w:rPr>
        <w:t>дискретной логике и языках МЭК 61131-3 (LAD/FBD/ST) используются классические булевы операции:</w:t>
      </w:r>
      <w:r>
        <w:rPr>
          <w:sz w:val="21"/>
        </w:rPr>
        <w:br/>
        <w:t>• Конъюнкция («И», AND) — выход равен 1, только если активны все входные условия (последовательное соединение контактов в LAD);</w:t>
      </w:r>
      <w:r>
        <w:rPr>
          <w:sz w:val="21"/>
        </w:rPr>
        <w:br/>
        <w:t xml:space="preserve">• Дизъюнкция («ИЛИ», OR) — выход </w:t>
      </w:r>
      <w:r>
        <w:rPr>
          <w:sz w:val="21"/>
        </w:rPr>
        <w:t>равен 1, если активно хотя бы одно входное условие (параллельное соединение контактов в LAD);</w:t>
      </w:r>
      <w:r>
        <w:rPr>
          <w:sz w:val="21"/>
        </w:rPr>
        <w:br/>
        <w:t>• Инверсия («НЕ», NOT) — инвертирует сигнал (нормально-замкнутый контакт);</w:t>
      </w:r>
      <w:r>
        <w:rPr>
          <w:sz w:val="21"/>
        </w:rPr>
        <w:br/>
        <w:t>• Исключающее ИЛИ («XOR») — выход равен 1 тогда и только тогда, когда значения входов н</w:t>
      </w:r>
      <w:r>
        <w:rPr>
          <w:sz w:val="21"/>
        </w:rPr>
        <w:t>е равны друг другу;</w:t>
      </w:r>
      <w:r>
        <w:rPr>
          <w:sz w:val="21"/>
        </w:rPr>
        <w:br/>
        <w:t>• Триггерные функции: RS (с приоритетом сброса) и SR (с приоритетом установки);</w:t>
      </w:r>
      <w:r>
        <w:rPr>
          <w:sz w:val="21"/>
        </w:rPr>
        <w:br/>
        <w:t>• Детекторы фронтов: R_TRIG (передний фронт 0-&gt;1) и F_TRIG (задний фронт 1-&gt;0).</w:t>
      </w:r>
    </w:p>
    <w:p w14:paraId="64D1C413" w14:textId="77777777" w:rsidR="00013972" w:rsidRDefault="007B4618">
      <w:pPr>
        <w:spacing w:before="120" w:after="40"/>
      </w:pPr>
      <w:r>
        <w:rPr>
          <w:b/>
          <w:color w:val="1F4E79"/>
        </w:rPr>
        <w:t>Вопрос 6: Как реализовать самоблокировку в логике управления?</w:t>
      </w:r>
    </w:p>
    <w:p w14:paraId="5E5BF43A" w14:textId="77777777" w:rsidR="00013972" w:rsidRDefault="007B4618">
      <w:pPr>
        <w:spacing w:after="120"/>
        <w:ind w:left="216"/>
      </w:pPr>
      <w:r>
        <w:rPr>
          <w:sz w:val="21"/>
        </w:rPr>
        <w:t>Ответ: Схема с</w:t>
      </w:r>
      <w:r>
        <w:rPr>
          <w:sz w:val="21"/>
        </w:rPr>
        <w:t>амоблокировки (электронный эквивалент магнитного пускателя) решает задачу удержания исполнительного механизма во включенном состоянии после кратковременного нажатия импульсной кнопки «Пуск». В логике ПЛК она реализуется следующим выражением:</w:t>
      </w:r>
      <w:r>
        <w:rPr>
          <w:sz w:val="21"/>
        </w:rPr>
        <w:br/>
        <w:t xml:space="preserve">    Выход = (П</w:t>
      </w:r>
      <w:r>
        <w:rPr>
          <w:sz w:val="21"/>
        </w:rPr>
        <w:t>уск OR Выход) AND (NOT Стоп)</w:t>
      </w:r>
      <w:r>
        <w:rPr>
          <w:sz w:val="21"/>
        </w:rPr>
        <w:br/>
        <w:t xml:space="preserve">Здесь контакт собственного выхода включен параллельно кнопке «Пуск» (подхват), а инверсный контакт кнопки «Стоп» включен последовательно. За счёт логического умножения на (NOT Стоп) обеспечивается безусловный приоритет команды </w:t>
      </w:r>
      <w:r>
        <w:rPr>
          <w:sz w:val="21"/>
        </w:rPr>
        <w:t>останова: при одновременном нажатии пуска и стопа выход гарантированно обесточивается.</w:t>
      </w:r>
    </w:p>
    <w:p w14:paraId="08B5416C" w14:textId="77777777" w:rsidR="00013972" w:rsidRDefault="007B4618">
      <w:pPr>
        <w:spacing w:before="120" w:after="40"/>
      </w:pPr>
      <w:r>
        <w:rPr>
          <w:b/>
          <w:color w:val="1F4E79"/>
        </w:rPr>
        <w:t>Вопрос 7: Какие средства можно использовать для моделирования ПЛК на обычном ПК?</w:t>
      </w:r>
    </w:p>
    <w:p w14:paraId="2C9B7260" w14:textId="77777777" w:rsidR="00013972" w:rsidRDefault="007B4618">
      <w:pPr>
        <w:spacing w:after="120"/>
        <w:ind w:left="216"/>
      </w:pPr>
      <w:r>
        <w:rPr>
          <w:sz w:val="21"/>
        </w:rPr>
        <w:t>Ответ: Для полноценного моделирования алгоритмов автоматизации на обычном ПК без физичес</w:t>
      </w:r>
      <w:r>
        <w:rPr>
          <w:sz w:val="21"/>
        </w:rPr>
        <w:t>кого оборудования используются:</w:t>
      </w:r>
      <w:r>
        <w:rPr>
          <w:sz w:val="21"/>
        </w:rPr>
        <w:br/>
        <w:t>• Python — позволяет реализовать программные классы циклического сканирования, структуры таблиц образов входов/выходов, фильтрацию и визуализацию графиков с помощью matplotlib;</w:t>
      </w:r>
      <w:r>
        <w:rPr>
          <w:sz w:val="21"/>
        </w:rPr>
        <w:br/>
        <w:t>• Microsoft Excel / Calc — идеальны для табличн</w:t>
      </w:r>
      <w:r>
        <w:rPr>
          <w:sz w:val="21"/>
        </w:rPr>
        <w:t>ой верификации логических функций, построения таблиц истинности и проверки масштабирования формулами;</w:t>
      </w:r>
      <w:r>
        <w:rPr>
          <w:sz w:val="21"/>
        </w:rPr>
        <w:br/>
        <w:t>• Симуляторы цифровых схем (Logisim, Digital Works) — интерактивное моделирование вентилей, триггеров и счётчиков;</w:t>
      </w:r>
      <w:r>
        <w:rPr>
          <w:sz w:val="21"/>
        </w:rPr>
        <w:br/>
        <w:t>• Программные софт-ПЛК и симуляторы сре</w:t>
      </w:r>
      <w:r>
        <w:rPr>
          <w:sz w:val="21"/>
        </w:rPr>
        <w:t>д разработки (CODESYS SoftPLC, PLCSIM для TIA Portal) — полноценное воспроизведение виртуального ПЛК с поддержкой промышленных языков МЭК 61131-3.</w:t>
      </w:r>
    </w:p>
    <w:p w14:paraId="627F91CF" w14:textId="77777777" w:rsidR="00013972" w:rsidRDefault="007B4618">
      <w:pPr>
        <w:spacing w:before="120" w:after="40"/>
      </w:pPr>
      <w:r>
        <w:rPr>
          <w:b/>
          <w:color w:val="1F4E79"/>
        </w:rPr>
        <w:t>Вопрос 8: Почему время цикла критично для систем реального времени?</w:t>
      </w:r>
    </w:p>
    <w:p w14:paraId="5309903C" w14:textId="77777777" w:rsidR="00013972" w:rsidRDefault="007B4618">
      <w:pPr>
        <w:spacing w:after="120"/>
        <w:ind w:left="216"/>
      </w:pPr>
      <w:r>
        <w:rPr>
          <w:sz w:val="21"/>
        </w:rPr>
        <w:t>Ответ: ПЛК относится к классу систем жест</w:t>
      </w:r>
      <w:r>
        <w:rPr>
          <w:sz w:val="21"/>
        </w:rPr>
        <w:t>кого или квазижесткого реального времени (Hard Real-Time). Время цикла определяет максимальное время задержки реакции системы на внешнее событие. Если цикл работы превысит допустимый интервал (дедлайн):</w:t>
      </w:r>
      <w:r>
        <w:rPr>
          <w:sz w:val="21"/>
        </w:rPr>
        <w:br/>
        <w:t>1. Контроллер может «пропустить» короткий входной имп</w:t>
      </w:r>
      <w:r>
        <w:rPr>
          <w:sz w:val="21"/>
        </w:rPr>
        <w:t>ульс от быстроходного датчика (например, метки скорости вала или датчика позиционирования);</w:t>
      </w:r>
      <w:r>
        <w:rPr>
          <w:sz w:val="21"/>
        </w:rPr>
        <w:br/>
        <w:t xml:space="preserve">2. Запаздывание в контуре обратной связи аналогового регулятора (ПИД-регулятор) приведёт к фазовому запаздыванию, автоколебаниям и потере динамической устойчивости </w:t>
      </w:r>
      <w:r>
        <w:rPr>
          <w:sz w:val="21"/>
        </w:rPr>
        <w:t>технологического процесса;</w:t>
      </w:r>
      <w:r>
        <w:rPr>
          <w:sz w:val="21"/>
        </w:rPr>
        <w:br/>
        <w:t>3. В аварийных ситуациях (рост давления, превышение температуры) задержка срабатывания защитных клапанов и блокировок может привести к аварии или разрушению технологического оборудования. Контроль времени цикла осуществляется апп</w:t>
      </w:r>
      <w:r>
        <w:rPr>
          <w:sz w:val="21"/>
        </w:rPr>
        <w:t>аратным сторожевым таймером (Watchdog).</w:t>
      </w:r>
    </w:p>
    <w:p w14:paraId="30EF2610" w14:textId="77777777" w:rsidR="00013972" w:rsidRDefault="007B4618">
      <w:r>
        <w:lastRenderedPageBreak/>
        <w:br w:type="page"/>
      </w:r>
    </w:p>
    <w:p w14:paraId="61940C9A" w14:textId="77777777" w:rsidR="00013972" w:rsidRDefault="007B4618">
      <w:pPr>
        <w:spacing w:before="240" w:after="120"/>
      </w:pPr>
      <w:r>
        <w:rPr>
          <w:b/>
          <w:color w:val="1F4E79"/>
          <w:sz w:val="28"/>
        </w:rPr>
        <w:lastRenderedPageBreak/>
        <w:t>5. Выводы по лабораторной работе</w:t>
      </w:r>
    </w:p>
    <w:p w14:paraId="07B45327" w14:textId="77777777" w:rsidR="00013972" w:rsidRDefault="007B4618">
      <w:r>
        <w:t>В ходе выполнения лабораторной работы были достигнуты следующие результаты:</w:t>
      </w:r>
      <w:r>
        <w:br/>
      </w:r>
      <w:r>
        <w:br/>
        <w:t xml:space="preserve">1. Изучена модульная архитектура программируемых логических контроллеров (ПЛК), назначение центрального </w:t>
      </w:r>
      <w:r>
        <w:t>процессора, блоков питания, коммуникационных узлов и подсистем ввода/вывода (DI, DQ, AI, AQ). Построена развёрнутая структурная схема сопряжения контроллера с полевыми устройствами технологического объекта управления.</w:t>
      </w:r>
      <w:r>
        <w:br/>
      </w:r>
      <w:r>
        <w:br/>
        <w:t>2. Детально проанализирован квазибеск</w:t>
      </w:r>
      <w:r>
        <w:t>онечный циклический алгоритм функционирования ПЛК (Scan Cycle). Показана ключевая роль областей памяти отображения процесса (PII и PIQ) в обеспечении внутренней целостности данных и независимости выполнения прикладной программы от асинхронных внешних физич</w:t>
      </w:r>
      <w:r>
        <w:t>еских процессов. Установлено, что типовое время цикла составляет 5–15 мс и жёстко контролируется сторожевым таймером (Watchdog).</w:t>
      </w:r>
      <w:r>
        <w:br/>
      </w:r>
      <w:r>
        <w:br/>
        <w:t xml:space="preserve">3. Выполнен сравнительный анализ актуальных промышленных контроллеров (Siemens S7-1200, Allen-Bradley CompactLogix, Schneider </w:t>
      </w:r>
      <w:r>
        <w:t>Modicon M241, ОВЕН ПЛК160). Составлена сводная таблица по ключевым техническим критериям, подтвердившая соответствие всех платформ международному стандарту МЭК 61131-3.</w:t>
      </w:r>
      <w:r>
        <w:br/>
      </w:r>
      <w:r>
        <w:br/>
        <w:t>4. В табличном процессоре Microsoft Excel и на языке программирования Python смоделиро</w:t>
      </w:r>
      <w:r>
        <w:t>вана дискретная логика управления. Успешно реализована схема самоблокировки пускателя с безусловным приоритетом кнопки «Стоп», схемы логических условий «И», «ИЛИ», «НЕ», а также детектор переднего фронта импульсов со счётчиком. Построены и верифицированы в</w:t>
      </w:r>
      <w:r>
        <w:t>ременные диаграммы сигналов.</w:t>
      </w:r>
      <w:r>
        <w:br/>
      </w:r>
      <w:r>
        <w:br/>
        <w:t>5. Исследован математический аппарат нормализации и масштабирования аналоговых сигналов АЦП и ЦАП в стандарте Siemens (0..27648). Создан программный класс PLC_Analog, реализующий прямое и обратное масштабирование с защитным ог</w:t>
      </w:r>
      <w:r>
        <w:t>раничением (clamping). Построен график статической характеристики, подтвердивший идеальную линейность и нулевую погрешность дискретизации в реперных точках (0%, 25%, 50%, 75%, 100%).</w:t>
      </w:r>
      <w:r>
        <w:br/>
      </w:r>
      <w:r>
        <w:br/>
        <w:t>6. Продемонстрирована высокая эффективность применения общедоступных сре</w:t>
      </w:r>
      <w:r>
        <w:t>д (Python + Excel) для первоначального прототипирования, алгоритмической отладки и глубокого понимания принципов работы систем автоматизации без привлечения дорогостоящего аппаратного обеспечения.</w:t>
      </w:r>
    </w:p>
    <w:sectPr w:rsidR="00013972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72"/>
    <w:rsid w:val="00034616"/>
    <w:rsid w:val="0006063C"/>
    <w:rsid w:val="0015074B"/>
    <w:rsid w:val="0029639D"/>
    <w:rsid w:val="00326F90"/>
    <w:rsid w:val="007B4618"/>
    <w:rsid w:val="00AA1D8D"/>
    <w:rsid w:val="00B47730"/>
    <w:rsid w:val="00CB0664"/>
    <w:rsid w:val="00E64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843206-6228-47F7-B63B-DCB6E645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52454C-8681-41AD-9EE6-332BD46AB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3123</Words>
  <Characters>17802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2</cp:revision>
  <dcterms:created xsi:type="dcterms:W3CDTF">2026-09-29T07:34:00Z</dcterms:created>
  <dcterms:modified xsi:type="dcterms:W3CDTF">2026-09-29T07:34:00Z</dcterms:modified>
  <cp:category/>
</cp:coreProperties>
</file>