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EE1EB8" w14:textId="77777777" w:rsidR="00B572CC" w:rsidRPr="00DF39F6" w:rsidRDefault="00DF39F6">
      <w:pPr>
        <w:ind w:firstLine="0"/>
        <w:jc w:val="center"/>
        <w:rPr>
          <w:lang w:val="ru-RU"/>
        </w:rPr>
      </w:pPr>
      <w:r w:rsidRPr="00DF39F6">
        <w:rPr>
          <w:lang w:val="ru-RU"/>
        </w:rPr>
        <w:t xml:space="preserve">Федеральное государственное бюджетное образовательное учреждение </w:t>
      </w:r>
    </w:p>
    <w:p w14:paraId="671D5D3F" w14:textId="77777777" w:rsidR="00B572CC" w:rsidRPr="00DF39F6" w:rsidRDefault="00DF39F6">
      <w:pPr>
        <w:ind w:firstLine="0"/>
        <w:jc w:val="center"/>
        <w:rPr>
          <w:lang w:val="ru-RU"/>
        </w:rPr>
      </w:pPr>
      <w:r w:rsidRPr="00DF39F6">
        <w:rPr>
          <w:lang w:val="ru-RU"/>
        </w:rPr>
        <w:t xml:space="preserve">высшего образования </w:t>
      </w:r>
    </w:p>
    <w:p w14:paraId="6C8F3A03" w14:textId="77777777" w:rsidR="00B572CC" w:rsidRPr="00DF39F6" w:rsidRDefault="00DF39F6">
      <w:pPr>
        <w:ind w:firstLine="0"/>
        <w:jc w:val="center"/>
        <w:rPr>
          <w:lang w:val="ru-RU"/>
        </w:rPr>
      </w:pPr>
      <w:r w:rsidRPr="00DF39F6">
        <w:rPr>
          <w:lang w:val="ru-RU"/>
        </w:rPr>
        <w:t>«Уфимский университет науки и технологий»</w:t>
      </w:r>
    </w:p>
    <w:p w14:paraId="4DB17628" w14:textId="77777777" w:rsidR="00B572CC" w:rsidRPr="00DF39F6" w:rsidRDefault="00DF39F6">
      <w:pPr>
        <w:spacing w:before="240" w:after="240"/>
        <w:ind w:firstLine="0"/>
        <w:rPr>
          <w:lang w:val="ru-RU"/>
        </w:rPr>
      </w:pPr>
      <w:r w:rsidRPr="00DF39F6">
        <w:rPr>
          <w:lang w:val="ru-RU"/>
        </w:rPr>
        <w:t xml:space="preserve">  </w:t>
      </w:r>
    </w:p>
    <w:p w14:paraId="2C0EBA1E" w14:textId="77777777" w:rsidR="00B572CC" w:rsidRPr="00DF39F6" w:rsidRDefault="00DF39F6">
      <w:pPr>
        <w:spacing w:before="240" w:after="240"/>
        <w:ind w:firstLine="0"/>
        <w:jc w:val="center"/>
        <w:rPr>
          <w:lang w:val="ru-RU"/>
        </w:rPr>
      </w:pPr>
      <w:r w:rsidRPr="00DF39F6">
        <w:rPr>
          <w:lang w:val="ru-RU"/>
        </w:rPr>
        <w:t>Кафедра АСУ</w:t>
      </w:r>
    </w:p>
    <w:p w14:paraId="4C06E5B8" w14:textId="77777777" w:rsidR="00B572CC" w:rsidRPr="00DF39F6" w:rsidRDefault="00DF39F6">
      <w:pPr>
        <w:spacing w:before="240" w:after="240"/>
        <w:ind w:firstLine="0"/>
        <w:rPr>
          <w:lang w:val="ru-RU"/>
        </w:rPr>
      </w:pPr>
      <w:r w:rsidRPr="00DF39F6">
        <w:rPr>
          <w:lang w:val="ru-RU"/>
        </w:rPr>
        <w:t xml:space="preserve">  </w:t>
      </w:r>
    </w:p>
    <w:p w14:paraId="3FA78EFF" w14:textId="77777777" w:rsidR="00B572CC" w:rsidRPr="00DF39F6" w:rsidRDefault="00DF39F6">
      <w:pPr>
        <w:spacing w:before="240" w:after="240"/>
        <w:ind w:firstLine="0"/>
        <w:rPr>
          <w:lang w:val="ru-RU"/>
        </w:rPr>
      </w:pPr>
      <w:r w:rsidRPr="00DF39F6">
        <w:rPr>
          <w:lang w:val="ru-RU"/>
        </w:rPr>
        <w:t xml:space="preserve"> </w:t>
      </w:r>
    </w:p>
    <w:p w14:paraId="1A25AD99" w14:textId="77777777" w:rsidR="00B572CC" w:rsidRPr="00DF39F6" w:rsidRDefault="00DF39F6">
      <w:pPr>
        <w:ind w:firstLine="0"/>
        <w:jc w:val="center"/>
        <w:rPr>
          <w:lang w:val="ru-RU"/>
        </w:rPr>
      </w:pPr>
      <w:r w:rsidRPr="00DF39F6">
        <w:rPr>
          <w:b/>
          <w:lang w:val="ru-RU"/>
        </w:rPr>
        <w:t>Отчет по лабораторной работе № 1</w:t>
      </w:r>
    </w:p>
    <w:p w14:paraId="32817BB5" w14:textId="77777777" w:rsidR="00B572CC" w:rsidRPr="00DF39F6" w:rsidRDefault="00DF39F6">
      <w:pPr>
        <w:ind w:firstLine="0"/>
        <w:jc w:val="center"/>
        <w:rPr>
          <w:lang w:val="ru-RU"/>
        </w:rPr>
      </w:pPr>
      <w:r w:rsidRPr="00DF39F6">
        <w:rPr>
          <w:lang w:val="ru-RU"/>
        </w:rPr>
        <w:t>по дисциплине: Надежность автоматизированных систем</w:t>
      </w:r>
    </w:p>
    <w:p w14:paraId="2C73A047" w14:textId="77777777" w:rsidR="00B572CC" w:rsidRPr="00DF39F6" w:rsidRDefault="00DF39F6">
      <w:pPr>
        <w:ind w:firstLine="0"/>
        <w:jc w:val="center"/>
        <w:rPr>
          <w:lang w:val="ru-RU"/>
        </w:rPr>
      </w:pPr>
      <w:r w:rsidRPr="00DF39F6">
        <w:rPr>
          <w:lang w:val="ru-RU"/>
        </w:rPr>
        <w:t>на тему: «Разработка требований ТЗ по показателям надежности для АС объектов ответственного назначения»</w:t>
      </w:r>
    </w:p>
    <w:p w14:paraId="6AD88F3E" w14:textId="77777777" w:rsidR="00B572CC" w:rsidRPr="00DF39F6" w:rsidRDefault="00B572CC">
      <w:pPr>
        <w:spacing w:before="240" w:after="240"/>
        <w:ind w:firstLine="0"/>
        <w:rPr>
          <w:lang w:val="ru-RU"/>
        </w:rPr>
      </w:pPr>
    </w:p>
    <w:p w14:paraId="10FC3A5B" w14:textId="77777777" w:rsidR="00B572CC" w:rsidRPr="00DF39F6" w:rsidRDefault="00B572CC">
      <w:pPr>
        <w:spacing w:before="240" w:after="240"/>
        <w:ind w:firstLine="0"/>
        <w:rPr>
          <w:lang w:val="ru-RU"/>
        </w:rPr>
      </w:pPr>
    </w:p>
    <w:p w14:paraId="37578036" w14:textId="77777777" w:rsidR="00B572CC" w:rsidRPr="00DF39F6" w:rsidRDefault="00DF39F6">
      <w:pPr>
        <w:ind w:firstLine="0"/>
        <w:jc w:val="right"/>
        <w:rPr>
          <w:lang w:val="ru-RU"/>
        </w:rPr>
      </w:pPr>
      <w:r w:rsidRPr="00DF39F6">
        <w:rPr>
          <w:lang w:val="ru-RU"/>
        </w:rPr>
        <w:t>Выполнили:</w:t>
      </w:r>
    </w:p>
    <w:p w14:paraId="32DE7893" w14:textId="77777777" w:rsidR="00B572CC" w:rsidRPr="00DF39F6" w:rsidRDefault="00DF39F6">
      <w:pPr>
        <w:ind w:firstLine="0"/>
        <w:jc w:val="right"/>
        <w:rPr>
          <w:lang w:val="ru-RU"/>
        </w:rPr>
      </w:pPr>
      <w:r w:rsidRPr="00DF39F6">
        <w:rPr>
          <w:lang w:val="ru-RU"/>
        </w:rPr>
        <w:t>студенты гр. ЭАС-414С</w:t>
      </w:r>
    </w:p>
    <w:p w14:paraId="1BC47AE4" w14:textId="77777777" w:rsidR="00B572CC" w:rsidRPr="00DF39F6" w:rsidRDefault="00DF39F6">
      <w:pPr>
        <w:ind w:firstLine="0"/>
        <w:jc w:val="right"/>
        <w:rPr>
          <w:lang w:val="ru-RU"/>
        </w:rPr>
      </w:pPr>
      <w:r w:rsidRPr="00DF39F6">
        <w:rPr>
          <w:lang w:val="ru-RU"/>
        </w:rPr>
        <w:t>Гайнанов Д.И.</w:t>
      </w:r>
    </w:p>
    <w:p w14:paraId="5BAB4E59" w14:textId="77777777" w:rsidR="00B572CC" w:rsidRPr="00DF39F6" w:rsidRDefault="00DF39F6">
      <w:pPr>
        <w:ind w:firstLine="0"/>
        <w:jc w:val="right"/>
        <w:rPr>
          <w:lang w:val="ru-RU"/>
        </w:rPr>
      </w:pPr>
      <w:r w:rsidRPr="00DF39F6">
        <w:rPr>
          <w:lang w:val="ru-RU"/>
        </w:rPr>
        <w:t>Гарифуллин К.Р.</w:t>
      </w:r>
    </w:p>
    <w:p w14:paraId="55E99E26" w14:textId="77777777" w:rsidR="00B572CC" w:rsidRPr="00DF39F6" w:rsidRDefault="00DF39F6">
      <w:pPr>
        <w:ind w:firstLine="0"/>
        <w:jc w:val="right"/>
        <w:rPr>
          <w:lang w:val="ru-RU"/>
        </w:rPr>
      </w:pPr>
      <w:r w:rsidRPr="00DF39F6">
        <w:rPr>
          <w:lang w:val="ru-RU"/>
        </w:rPr>
        <w:t>Проверил:</w:t>
      </w:r>
    </w:p>
    <w:p w14:paraId="7E64EE45" w14:textId="6F9C6EFE" w:rsidR="00B572CC" w:rsidRPr="00DF39F6" w:rsidRDefault="00DF39F6">
      <w:pPr>
        <w:ind w:firstLine="0"/>
        <w:jc w:val="right"/>
        <w:rPr>
          <w:lang w:val="ru-RU"/>
        </w:rPr>
      </w:pPr>
      <w:r w:rsidRPr="00DF39F6">
        <w:rPr>
          <w:lang w:val="ru-RU"/>
        </w:rPr>
        <w:t>Ризванов К.А.</w:t>
      </w:r>
    </w:p>
    <w:p w14:paraId="0115BE70" w14:textId="77777777" w:rsidR="00B572CC" w:rsidRPr="00DF39F6" w:rsidRDefault="00B572CC">
      <w:pPr>
        <w:ind w:firstLine="0"/>
        <w:rPr>
          <w:lang w:val="ru-RU"/>
        </w:rPr>
      </w:pPr>
    </w:p>
    <w:p w14:paraId="3A377B6C" w14:textId="5F5AF5FD" w:rsidR="00B572CC" w:rsidRDefault="00B572CC">
      <w:pPr>
        <w:ind w:firstLine="0"/>
        <w:rPr>
          <w:lang w:val="ru-RU"/>
        </w:rPr>
      </w:pPr>
    </w:p>
    <w:p w14:paraId="3F9BE485" w14:textId="5A9A9496" w:rsidR="00DF39F6" w:rsidRDefault="00DF39F6">
      <w:pPr>
        <w:ind w:firstLine="0"/>
        <w:rPr>
          <w:lang w:val="ru-RU"/>
        </w:rPr>
      </w:pPr>
    </w:p>
    <w:p w14:paraId="0403807D" w14:textId="1564F88E" w:rsidR="00DF39F6" w:rsidRDefault="00DF39F6">
      <w:pPr>
        <w:ind w:firstLine="0"/>
        <w:rPr>
          <w:lang w:val="ru-RU"/>
        </w:rPr>
      </w:pPr>
    </w:p>
    <w:p w14:paraId="5DA01B74" w14:textId="77777777" w:rsidR="00DF39F6" w:rsidRPr="00DF39F6" w:rsidRDefault="00DF39F6">
      <w:pPr>
        <w:ind w:firstLine="0"/>
        <w:rPr>
          <w:lang w:val="ru-RU"/>
        </w:rPr>
      </w:pPr>
    </w:p>
    <w:p w14:paraId="7D86A291" w14:textId="77777777" w:rsidR="00B572CC" w:rsidRPr="00DF39F6" w:rsidRDefault="00DF39F6">
      <w:pPr>
        <w:ind w:firstLine="0"/>
        <w:jc w:val="center"/>
        <w:rPr>
          <w:lang w:val="ru-RU"/>
        </w:rPr>
      </w:pPr>
      <w:r w:rsidRPr="00DF39F6">
        <w:rPr>
          <w:lang w:val="ru-RU"/>
        </w:rPr>
        <w:t>Уфа 2026 г.</w:t>
      </w:r>
    </w:p>
    <w:p w14:paraId="31179328" w14:textId="77777777" w:rsidR="00B572CC" w:rsidRPr="00DF39F6" w:rsidRDefault="00DF39F6">
      <w:pPr>
        <w:rPr>
          <w:lang w:val="ru-RU"/>
        </w:rPr>
      </w:pPr>
      <w:r w:rsidRPr="00DF39F6">
        <w:rPr>
          <w:lang w:val="ru-RU"/>
        </w:rPr>
        <w:br w:type="page"/>
      </w:r>
    </w:p>
    <w:p w14:paraId="70753062" w14:textId="77777777" w:rsidR="00B572CC" w:rsidRPr="00DF39F6" w:rsidRDefault="00DF39F6">
      <w:pPr>
        <w:spacing w:after="80"/>
        <w:jc w:val="left"/>
        <w:rPr>
          <w:lang w:val="ru-RU"/>
        </w:rPr>
      </w:pPr>
      <w:r w:rsidRPr="00DF39F6">
        <w:rPr>
          <w:b/>
          <w:lang w:val="ru-RU"/>
        </w:rPr>
        <w:lastRenderedPageBreak/>
        <w:t>Цель работы</w:t>
      </w:r>
    </w:p>
    <w:p w14:paraId="5ACE0B0C" w14:textId="77777777" w:rsidR="00B572CC" w:rsidRPr="00DF39F6" w:rsidRDefault="00DF39F6">
      <w:pPr>
        <w:rPr>
          <w:lang w:val="ru-RU"/>
        </w:rPr>
      </w:pPr>
      <w:r w:rsidRPr="00DF39F6">
        <w:rPr>
          <w:lang w:val="ru-RU"/>
        </w:rPr>
        <w:t>Научиться формировать структуру, состав и функции автоматизированной системы (АС) для объектов ответственного назначения, определять номенклатуру показателей надежности и разрабатывать раздел Технического задания (ТЗ) на АС по показателям надежности в соответствии с требованиями ГОСТ 27.002-2015 и ГОСТ 27.003-2016.</w:t>
      </w:r>
    </w:p>
    <w:p w14:paraId="2D8AB77B" w14:textId="77777777" w:rsidR="00B572CC" w:rsidRPr="00DF39F6" w:rsidRDefault="00DF39F6">
      <w:pPr>
        <w:spacing w:before="240" w:after="80"/>
        <w:jc w:val="left"/>
        <w:rPr>
          <w:lang w:val="ru-RU"/>
        </w:rPr>
      </w:pPr>
      <w:r w:rsidRPr="00DF39F6">
        <w:rPr>
          <w:b/>
          <w:lang w:val="ru-RU"/>
        </w:rPr>
        <w:t>Теоретическая часть</w:t>
      </w:r>
    </w:p>
    <w:p w14:paraId="3DADC7A5" w14:textId="77777777" w:rsidR="00B572CC" w:rsidRPr="00DF39F6" w:rsidRDefault="00DF39F6">
      <w:pPr>
        <w:rPr>
          <w:lang w:val="ru-RU"/>
        </w:rPr>
      </w:pPr>
      <w:r w:rsidRPr="00DF39F6">
        <w:rPr>
          <w:lang w:val="ru-RU"/>
        </w:rPr>
        <w:t>Надежность является одним из важнейших качественных и количественных свойств сложных технических систем, в особенности автоматизированных систем объектов ответственного назначения, отказ которых может повлечь за собой человеческие жертвы, тяжелые экологические последствия, аварии на производстве или катастрофический материальный ущерб. Основные положения, термины и определения в области теории надежности регламентируются ГОСТ 27.002-2015 «Надежность в технике. Основные понятия. Термины и определения».</w:t>
      </w:r>
    </w:p>
    <w:p w14:paraId="4ED0D63D" w14:textId="77777777" w:rsidR="00B572CC" w:rsidRPr="00DF39F6" w:rsidRDefault="00DF39F6">
      <w:pPr>
        <w:rPr>
          <w:lang w:val="ru-RU"/>
        </w:rPr>
      </w:pPr>
      <w:r w:rsidRPr="00DF39F6">
        <w:rPr>
          <w:lang w:val="ru-RU"/>
        </w:rPr>
        <w:t>В соответствии с данным стандартом ключевыми понятиями являются:</w:t>
      </w:r>
    </w:p>
    <w:p w14:paraId="3CB7BF12" w14:textId="77777777" w:rsidR="00B572CC" w:rsidRPr="00DF39F6" w:rsidRDefault="00DF39F6">
      <w:pPr>
        <w:rPr>
          <w:lang w:val="ru-RU"/>
        </w:rPr>
      </w:pPr>
      <w:r w:rsidRPr="00DF39F6">
        <w:rPr>
          <w:lang w:val="ru-RU"/>
        </w:rPr>
        <w:t>1. Надежность – свойство объекта сохранять во времени в установленных пределах значения всех параметров, характеризующих способность выполнять требуемые функции в заданных режимах и условиях применения, технического обслуживания, хранения и транспортирования. Надежность является комплексным свойством, которое в зависимости от назначения объекта и условий его эксплуатации включает безотказность, долговечность, ремонтопригодность и сохраняемость.</w:t>
      </w:r>
    </w:p>
    <w:p w14:paraId="7029F85E" w14:textId="77777777" w:rsidR="00B572CC" w:rsidRPr="00DF39F6" w:rsidRDefault="00DF39F6">
      <w:pPr>
        <w:rPr>
          <w:lang w:val="ru-RU"/>
        </w:rPr>
      </w:pPr>
      <w:r w:rsidRPr="00DF39F6">
        <w:rPr>
          <w:lang w:val="ru-RU"/>
        </w:rPr>
        <w:t>2. Безотказность – свойство объекта непрерывно сохранять работоспособное состояние в течение некоторого времени или наработки. Наработка представляет собой продолжительность или объем работы объекта.</w:t>
      </w:r>
    </w:p>
    <w:p w14:paraId="152A1E65" w14:textId="77777777" w:rsidR="00B572CC" w:rsidRPr="00DF39F6" w:rsidRDefault="00DF39F6">
      <w:pPr>
        <w:rPr>
          <w:lang w:val="ru-RU"/>
        </w:rPr>
      </w:pPr>
      <w:r w:rsidRPr="00DF39F6">
        <w:rPr>
          <w:lang w:val="ru-RU"/>
        </w:rPr>
        <w:t>3. Ремонтопригодность – свойство объекта, заключающееся в приспособленности к поддержанию и восстановлению работоспособного состояния путем технического обслуживания и ремонта.</w:t>
      </w:r>
    </w:p>
    <w:p w14:paraId="0BDCC011" w14:textId="77777777" w:rsidR="00B572CC" w:rsidRPr="00DF39F6" w:rsidRDefault="00DF39F6">
      <w:pPr>
        <w:rPr>
          <w:lang w:val="ru-RU"/>
        </w:rPr>
      </w:pPr>
      <w:r w:rsidRPr="00DF39F6">
        <w:rPr>
          <w:lang w:val="ru-RU"/>
        </w:rPr>
        <w:lastRenderedPageBreak/>
        <w:t>4. Долговечность – свойство объекта сохранять работоспособное состояние до наступления предельного состояния при установленной системе технического обслуживания и ремонта.</w:t>
      </w:r>
    </w:p>
    <w:p w14:paraId="2EC10892" w14:textId="77777777" w:rsidR="00B572CC" w:rsidRPr="00DF39F6" w:rsidRDefault="00DF39F6">
      <w:pPr>
        <w:rPr>
          <w:lang w:val="ru-RU"/>
        </w:rPr>
      </w:pPr>
      <w:r w:rsidRPr="00DF39F6">
        <w:rPr>
          <w:lang w:val="ru-RU"/>
        </w:rPr>
        <w:t>5. Сохраняемость – свойство объекта сохранять в заданных пределах значения параметров, характеризующих способность объекта выполнять требуемые функции, в течение и после хранения и (или) транспортирования.</w:t>
      </w:r>
    </w:p>
    <w:p w14:paraId="3E728BF3" w14:textId="77777777" w:rsidR="00B572CC" w:rsidRPr="00DF39F6" w:rsidRDefault="00DF39F6">
      <w:pPr>
        <w:rPr>
          <w:lang w:val="ru-RU"/>
        </w:rPr>
      </w:pPr>
      <w:r w:rsidRPr="00DF39F6">
        <w:rPr>
          <w:lang w:val="ru-RU"/>
        </w:rPr>
        <w:t>6. Отказ – событие, заключающееся в нарушении работоспособного состояния объекта. В отличие от отказа, сбой является самоустраняющимся или однократным отказом, устраняемым незначительным вмешательством оператора либо автоматическим перезапуском/повторным опросом.</w:t>
      </w:r>
    </w:p>
    <w:p w14:paraId="4B6FCAFC" w14:textId="77777777" w:rsidR="00B572CC" w:rsidRPr="00DF39F6" w:rsidRDefault="00DF39F6">
      <w:pPr>
        <w:rPr>
          <w:lang w:val="ru-RU"/>
        </w:rPr>
      </w:pPr>
      <w:r w:rsidRPr="00DF39F6">
        <w:rPr>
          <w:lang w:val="ru-RU"/>
        </w:rPr>
        <w:t>7. Предельное состояние – состояние объекта, при котором его дальнейшая эксплуатация недопустима или нецелесообразна, либо восстановление его работоспособного состояния невозможно или экономически неоправданно.</w:t>
      </w:r>
    </w:p>
    <w:p w14:paraId="1ACAF9FE" w14:textId="77777777" w:rsidR="00B572CC" w:rsidRPr="00DF39F6" w:rsidRDefault="00DF39F6">
      <w:pPr>
        <w:rPr>
          <w:lang w:val="ru-RU"/>
        </w:rPr>
      </w:pPr>
      <w:r w:rsidRPr="00DF39F6">
        <w:rPr>
          <w:lang w:val="ru-RU"/>
        </w:rPr>
        <w:t>Правила задания требований по надежности определяются ГОСТ 27.003-2016 «Надежность в технике. Состав и общие правила задания требований по надежности». Согласно данному стандарту, требования к надежности включают качественные и количественные показатели, определяемые на основе типовой модели эксплуатации. При формировании требований ТЗ устанавливают:</w:t>
      </w:r>
    </w:p>
    <w:p w14:paraId="77E553F2" w14:textId="77777777" w:rsidR="00B572CC" w:rsidRPr="00DF39F6" w:rsidRDefault="00DF39F6">
      <w:pPr>
        <w:rPr>
          <w:lang w:val="ru-RU"/>
        </w:rPr>
      </w:pPr>
      <w:r w:rsidRPr="00DF39F6">
        <w:rPr>
          <w:lang w:val="ru-RU"/>
        </w:rPr>
        <w:t>• модель эксплуатации изделия, включая режимы работы, параметры внешних воздействующих факторов (ВВФ), систему технического обслуживания и ремонта (</w:t>
      </w:r>
      <w:proofErr w:type="spellStart"/>
      <w:r w:rsidRPr="00DF39F6">
        <w:rPr>
          <w:lang w:val="ru-RU"/>
        </w:rPr>
        <w:t>ТОиР</w:t>
      </w:r>
      <w:proofErr w:type="spellEnd"/>
      <w:r w:rsidRPr="00DF39F6">
        <w:rPr>
          <w:lang w:val="ru-RU"/>
        </w:rPr>
        <w:t>);</w:t>
      </w:r>
    </w:p>
    <w:p w14:paraId="33D2607A" w14:textId="77777777" w:rsidR="00B572CC" w:rsidRPr="00DF39F6" w:rsidRDefault="00DF39F6">
      <w:pPr>
        <w:rPr>
          <w:lang w:val="ru-RU"/>
        </w:rPr>
      </w:pPr>
      <w:r w:rsidRPr="00DF39F6">
        <w:rPr>
          <w:lang w:val="ru-RU"/>
        </w:rPr>
        <w:t>• критерии отказов и критерии предельных состояний;</w:t>
      </w:r>
    </w:p>
    <w:p w14:paraId="28CC0203" w14:textId="77777777" w:rsidR="00B572CC" w:rsidRPr="00DF39F6" w:rsidRDefault="00DF39F6">
      <w:pPr>
        <w:rPr>
          <w:lang w:val="ru-RU"/>
        </w:rPr>
      </w:pPr>
      <w:r w:rsidRPr="00DF39F6">
        <w:rPr>
          <w:lang w:val="ru-RU"/>
        </w:rPr>
        <w:t>• номенклатуру и числовые значения единичных и комплексных показателей надежности;</w:t>
      </w:r>
    </w:p>
    <w:p w14:paraId="3575F0D3" w14:textId="77777777" w:rsidR="00B572CC" w:rsidRPr="00DF39F6" w:rsidRDefault="00DF39F6">
      <w:pPr>
        <w:rPr>
          <w:lang w:val="ru-RU"/>
        </w:rPr>
      </w:pPr>
      <w:r w:rsidRPr="00DF39F6">
        <w:rPr>
          <w:lang w:val="ru-RU"/>
        </w:rPr>
        <w:t>• конструктивные, технологические и эксплуатационные способы обеспечения заданного уровня надежности;</w:t>
      </w:r>
    </w:p>
    <w:p w14:paraId="08A4B04A" w14:textId="77777777" w:rsidR="00B572CC" w:rsidRPr="00DF39F6" w:rsidRDefault="00DF39F6">
      <w:pPr>
        <w:rPr>
          <w:lang w:val="ru-RU"/>
        </w:rPr>
      </w:pPr>
      <w:r w:rsidRPr="00DF39F6">
        <w:rPr>
          <w:lang w:val="ru-RU"/>
        </w:rPr>
        <w:lastRenderedPageBreak/>
        <w:t>• методы контроля соответствия системы заданным требованиям (аналитические расчеты, моделирование, испытания, сбор эксплуатационной статистики);</w:t>
      </w:r>
    </w:p>
    <w:p w14:paraId="310BADFF" w14:textId="77777777" w:rsidR="00B572CC" w:rsidRPr="00DF39F6" w:rsidRDefault="00DF39F6">
      <w:pPr>
        <w:rPr>
          <w:lang w:val="ru-RU"/>
        </w:rPr>
      </w:pPr>
      <w:r w:rsidRPr="00DF39F6">
        <w:rPr>
          <w:lang w:val="ru-RU"/>
        </w:rPr>
        <w:t>• состав мероприятий Программы обеспечения надежности (ПОН).</w:t>
      </w:r>
    </w:p>
    <w:p w14:paraId="281EE26F" w14:textId="77777777" w:rsidR="00B572CC" w:rsidRPr="00DF39F6" w:rsidRDefault="00DF39F6">
      <w:pPr>
        <w:spacing w:before="240" w:after="80"/>
        <w:jc w:val="left"/>
        <w:rPr>
          <w:lang w:val="ru-RU"/>
        </w:rPr>
      </w:pPr>
      <w:r w:rsidRPr="00DF39F6">
        <w:rPr>
          <w:b/>
          <w:lang w:val="ru-RU"/>
        </w:rPr>
        <w:t>Ход работы</w:t>
      </w:r>
    </w:p>
    <w:p w14:paraId="43E18B26" w14:textId="77777777" w:rsidR="00B572CC" w:rsidRPr="00DF39F6" w:rsidRDefault="00DF39F6">
      <w:pPr>
        <w:spacing w:before="120" w:after="80"/>
        <w:jc w:val="left"/>
        <w:rPr>
          <w:lang w:val="ru-RU"/>
        </w:rPr>
      </w:pPr>
      <w:r w:rsidRPr="00DF39F6">
        <w:rPr>
          <w:b/>
          <w:lang w:val="ru-RU"/>
        </w:rPr>
        <w:t>1. Описание объекта управления и автоматизированной системы</w:t>
      </w:r>
    </w:p>
    <w:p w14:paraId="3EA40DF1" w14:textId="77777777" w:rsidR="00B572CC" w:rsidRPr="00DF39F6" w:rsidRDefault="00DF39F6">
      <w:pPr>
        <w:rPr>
          <w:lang w:val="ru-RU"/>
        </w:rPr>
      </w:pPr>
      <w:r w:rsidRPr="00DF39F6">
        <w:rPr>
          <w:lang w:val="ru-RU"/>
        </w:rPr>
        <w:t xml:space="preserve">В качестве объекта ответственного назначения выбран технологический блок ректификации и разделения углеводородных фракций установки первичной переработки нефти (ЭЛОУ-АВТ). Объект относится к опасным производственным объектам (ОПО) </w:t>
      </w:r>
      <w:r>
        <w:t>I</w:t>
      </w:r>
      <w:r w:rsidRPr="00DF39F6">
        <w:rPr>
          <w:lang w:val="ru-RU"/>
        </w:rPr>
        <w:t xml:space="preserve"> класса опасности ввиду непрерывного обращения больших объемов взрывопожароопасных и токсичных углеводородов под избыточным давлением (до 3,5 МПа) и при температурах технологических сред до +380 °</w:t>
      </w:r>
      <w:r>
        <w:t>C</w:t>
      </w:r>
      <w:r w:rsidRPr="00DF39F6">
        <w:rPr>
          <w:lang w:val="ru-RU"/>
        </w:rPr>
        <w:t>.</w:t>
      </w:r>
    </w:p>
    <w:p w14:paraId="36B7A7EC" w14:textId="50A6E331" w:rsidR="00B572CC" w:rsidRPr="00DF39F6" w:rsidRDefault="00DF39F6">
      <w:pPr>
        <w:rPr>
          <w:lang w:val="ru-RU"/>
        </w:rPr>
      </w:pPr>
      <w:r w:rsidRPr="00DF39F6">
        <w:rPr>
          <w:lang w:val="ru-RU"/>
        </w:rPr>
        <w:t xml:space="preserve">Последствия возможных отказов системы управления данным объектом носят критический характер: потеря управления может вызвать гидроудар, превышение </w:t>
      </w:r>
      <w:r w:rsidR="00427C22">
        <w:rPr>
          <w:lang w:val="ru-RU"/>
        </w:rPr>
        <w:t>д</w:t>
      </w:r>
      <w:r w:rsidR="00427C22" w:rsidRPr="00DF39F6">
        <w:rPr>
          <w:lang w:val="ru-RU"/>
        </w:rPr>
        <w:t>авления</w:t>
      </w:r>
      <w:r w:rsidRPr="00DF39F6">
        <w:rPr>
          <w:lang w:val="ru-RU"/>
        </w:rPr>
        <w:t xml:space="preserve"> сверх допустимого предела, разгерметизацию аппаратов, выброс углеводородных газов с последующим взрывом и пожаром, а также многомиллионные материальные убытки от простоя смежных производств нефтеперерабатывающего завода. Поэтому к управляющей АС предъявляются повышенные требования по надежности, живучести и отказоустойчивости.</w:t>
      </w:r>
    </w:p>
    <w:p w14:paraId="3EB1EC9D" w14:textId="77777777" w:rsidR="00B572CC" w:rsidRPr="00DF39F6" w:rsidRDefault="00DF39F6">
      <w:pPr>
        <w:rPr>
          <w:lang w:val="ru-RU"/>
        </w:rPr>
      </w:pPr>
      <w:r w:rsidRPr="00DF39F6">
        <w:rPr>
          <w:lang w:val="ru-RU"/>
        </w:rPr>
        <w:t>Модель эксплуатации объекта и системы управления:</w:t>
      </w:r>
    </w:p>
    <w:p w14:paraId="4ACF21BF" w14:textId="77777777" w:rsidR="00B572CC" w:rsidRPr="00DF39F6" w:rsidRDefault="00DF39F6">
      <w:pPr>
        <w:rPr>
          <w:lang w:val="ru-RU"/>
        </w:rPr>
      </w:pPr>
      <w:r w:rsidRPr="00DF39F6">
        <w:rPr>
          <w:lang w:val="ru-RU"/>
        </w:rPr>
        <w:t>• Режим работы: непрерывный, круглосуточный (24 часа в сутки, 365 дней в году), продолжительность непрерывного межремонтного пробега составляет не менее 3 лет (~26 280 часов).</w:t>
      </w:r>
    </w:p>
    <w:p w14:paraId="074E66A5" w14:textId="3AACD8FE" w:rsidR="00B572CC" w:rsidRPr="00DF39F6" w:rsidRDefault="00DF39F6">
      <w:pPr>
        <w:rPr>
          <w:lang w:val="ru-RU"/>
        </w:rPr>
      </w:pPr>
      <w:r w:rsidRPr="00DF39F6">
        <w:rPr>
          <w:lang w:val="ru-RU"/>
        </w:rPr>
        <w:t>• Внешние воздействующие факторы (ВВФ):</w:t>
      </w:r>
    </w:p>
    <w:p w14:paraId="65C47BA4" w14:textId="77777777" w:rsidR="00B572CC" w:rsidRPr="00DF39F6" w:rsidRDefault="00DF39F6">
      <w:pPr>
        <w:rPr>
          <w:lang w:val="ru-RU"/>
        </w:rPr>
      </w:pPr>
      <w:r w:rsidRPr="00DF39F6">
        <w:rPr>
          <w:lang w:val="ru-RU"/>
        </w:rPr>
        <w:t xml:space="preserve">  – В помещениях операторной и кроссовой (верхний и средний уровни АС): температура воздуха от +18 до +25 °</w:t>
      </w:r>
      <w:r>
        <w:t>C</w:t>
      </w:r>
      <w:r w:rsidRPr="00DF39F6">
        <w:rPr>
          <w:lang w:val="ru-RU"/>
        </w:rPr>
        <w:t xml:space="preserve">, относительная влажность 40–75%, </w:t>
      </w:r>
      <w:r w:rsidRPr="00DF39F6">
        <w:rPr>
          <w:lang w:val="ru-RU"/>
        </w:rPr>
        <w:lastRenderedPageBreak/>
        <w:t>отсутствие токопроводящей пыли и коррозионно-активных газов, вибрация отсутствует;</w:t>
      </w:r>
    </w:p>
    <w:p w14:paraId="3DC82928" w14:textId="77777777" w:rsidR="00B572CC" w:rsidRPr="00DF39F6" w:rsidRDefault="00DF39F6">
      <w:pPr>
        <w:rPr>
          <w:lang w:val="ru-RU"/>
        </w:rPr>
      </w:pPr>
      <w:r w:rsidRPr="00DF39F6">
        <w:rPr>
          <w:lang w:val="ru-RU"/>
        </w:rPr>
        <w:t xml:space="preserve">  – В технологической зоне (полевой уровень): температура окружающего воздуха от -45 до +50 °</w:t>
      </w:r>
      <w:r>
        <w:t>C</w:t>
      </w:r>
      <w:r w:rsidRPr="00DF39F6">
        <w:rPr>
          <w:lang w:val="ru-RU"/>
        </w:rPr>
        <w:t>, относительная влажность до 98%, агрессивная углеводородная и сероводородная атмосфера, вибрация технологических трубопроводов (до 50 Гц с ускорением до 1</w:t>
      </w:r>
      <w:r>
        <w:t>g</w:t>
      </w:r>
      <w:r w:rsidRPr="00DF39F6">
        <w:rPr>
          <w:lang w:val="ru-RU"/>
        </w:rPr>
        <w:t>), класс взрывоопасной зоны 1 (</w:t>
      </w:r>
      <w:r>
        <w:t>Zone</w:t>
      </w:r>
      <w:r w:rsidRPr="00DF39F6">
        <w:rPr>
          <w:lang w:val="ru-RU"/>
        </w:rPr>
        <w:t xml:space="preserve"> 1) по ГОСТ </w:t>
      </w:r>
      <w:r>
        <w:t>IEC</w:t>
      </w:r>
      <w:r w:rsidRPr="00DF39F6">
        <w:rPr>
          <w:lang w:val="ru-RU"/>
        </w:rPr>
        <w:t xml:space="preserve"> 60079-10-1;</w:t>
      </w:r>
    </w:p>
    <w:p w14:paraId="42DFB08F" w14:textId="77777777" w:rsidR="00B572CC" w:rsidRPr="00DF39F6" w:rsidRDefault="00DF39F6">
      <w:pPr>
        <w:rPr>
          <w:lang w:val="ru-RU"/>
        </w:rPr>
      </w:pPr>
      <w:r w:rsidRPr="00DF39F6">
        <w:rPr>
          <w:lang w:val="ru-RU"/>
        </w:rPr>
        <w:t xml:space="preserve">  – Электромагнитная обстановка: наличие мощных коммутационных помех от высоковольтных приводов компрессоров и насосов, воздействие статического электричества и грозовых перенапряжений (требуется степень жесткости испытаний не ниже 3 по ГОСТ Р 51317.4.4 и ГОСТ Р 51317.4.5);</w:t>
      </w:r>
    </w:p>
    <w:p w14:paraId="1A852D4D" w14:textId="77777777" w:rsidR="00B572CC" w:rsidRPr="00DF39F6" w:rsidRDefault="00DF39F6">
      <w:pPr>
        <w:rPr>
          <w:lang w:val="ru-RU"/>
        </w:rPr>
      </w:pPr>
      <w:r w:rsidRPr="00DF39F6">
        <w:rPr>
          <w:lang w:val="ru-RU"/>
        </w:rPr>
        <w:t xml:space="preserve">  – Электроснабжение: особая группа </w:t>
      </w:r>
      <w:r>
        <w:t>I</w:t>
      </w:r>
      <w:r w:rsidRPr="00DF39F6">
        <w:rPr>
          <w:lang w:val="ru-RU"/>
        </w:rPr>
        <w:t xml:space="preserve"> категории надежности с двумя независимыми вводами фидеров 380/220 В, промышленными ИБП с резервированием по схеме </w:t>
      </w:r>
      <w:r>
        <w:t>N</w:t>
      </w:r>
      <w:r w:rsidRPr="00DF39F6">
        <w:rPr>
          <w:lang w:val="ru-RU"/>
        </w:rPr>
        <w:t>+1 (время автономной работы не менее 60 минут) и автоматическим пуском дизель-генератора.</w:t>
      </w:r>
    </w:p>
    <w:p w14:paraId="0227A42A" w14:textId="77777777" w:rsidR="00B572CC" w:rsidRPr="00DF39F6" w:rsidRDefault="00DF39F6">
      <w:pPr>
        <w:rPr>
          <w:lang w:val="ru-RU"/>
        </w:rPr>
      </w:pPr>
      <w:r w:rsidRPr="00DF39F6">
        <w:rPr>
          <w:lang w:val="ru-RU"/>
        </w:rPr>
        <w:t xml:space="preserve">Тип проектируемой АС: Интегрированная распределенная система управления (РСУ / </w:t>
      </w:r>
      <w:r>
        <w:t>DCS</w:t>
      </w:r>
      <w:r w:rsidRPr="00DF39F6">
        <w:rPr>
          <w:lang w:val="ru-RU"/>
        </w:rPr>
        <w:t xml:space="preserve">) и выделенная система противоаварийной автоматической защиты (ПАЗ / </w:t>
      </w:r>
      <w:r>
        <w:t>ESD</w:t>
      </w:r>
      <w:r w:rsidRPr="00DF39F6">
        <w:rPr>
          <w:lang w:val="ru-RU"/>
        </w:rPr>
        <w:t xml:space="preserve">), спроектированная в соответствии со стандартами ГОСТ Р МЭК 61508 и ГОСТ Р МЭК 61511 (уровень полноты безопасности </w:t>
      </w:r>
      <w:r>
        <w:t>SIL</w:t>
      </w:r>
      <w:r w:rsidRPr="00DF39F6">
        <w:rPr>
          <w:lang w:val="ru-RU"/>
        </w:rPr>
        <w:t xml:space="preserve"> 3).</w:t>
      </w:r>
    </w:p>
    <w:p w14:paraId="45D193C8" w14:textId="77777777" w:rsidR="00B572CC" w:rsidRPr="00DF39F6" w:rsidRDefault="00DF39F6">
      <w:pPr>
        <w:rPr>
          <w:lang w:val="ru-RU"/>
        </w:rPr>
      </w:pPr>
      <w:r w:rsidRPr="00DF39F6">
        <w:rPr>
          <w:lang w:val="ru-RU"/>
        </w:rPr>
        <w:t>Функции автоматизированной системы разделяются на следующие группы:</w:t>
      </w:r>
    </w:p>
    <w:p w14:paraId="141F462A" w14:textId="77777777" w:rsidR="00B572CC" w:rsidRPr="00DF39F6" w:rsidRDefault="00DF39F6">
      <w:pPr>
        <w:rPr>
          <w:lang w:val="ru-RU"/>
        </w:rPr>
      </w:pPr>
      <w:r w:rsidRPr="00DF39F6">
        <w:rPr>
          <w:lang w:val="ru-RU"/>
        </w:rPr>
        <w:t>1. Информационные функции: непрерывный сбор аналоговых и дискретных сигналов от первичных преобразователей; проверка достоверности данных (контроль обрыва линий, короткого замыкания, выхода за технологические границы); математическая фильтрация и масштабирование; отображение мнемосхем, гистограмм и трендов на мониторах операторов; регистрация и долговременное архивирование предыстории технологического процесса.</w:t>
      </w:r>
    </w:p>
    <w:p w14:paraId="0ED36FF5" w14:textId="77777777" w:rsidR="00B572CC" w:rsidRPr="00DF39F6" w:rsidRDefault="00DF39F6">
      <w:pPr>
        <w:rPr>
          <w:lang w:val="ru-RU"/>
        </w:rPr>
      </w:pPr>
      <w:r w:rsidRPr="00DF39F6">
        <w:rPr>
          <w:lang w:val="ru-RU"/>
        </w:rPr>
        <w:lastRenderedPageBreak/>
        <w:t xml:space="preserve">2. Управляющие функции: автоматическое ПИД-регулирование ключевых технологических параметров (давление верха ректификационной колонны, температура в кубовой части, уровень флегмы в </w:t>
      </w:r>
      <w:proofErr w:type="spellStart"/>
      <w:r w:rsidRPr="00DF39F6">
        <w:rPr>
          <w:lang w:val="ru-RU"/>
        </w:rPr>
        <w:t>рефлюксной</w:t>
      </w:r>
      <w:proofErr w:type="spellEnd"/>
      <w:r w:rsidRPr="00DF39F6">
        <w:rPr>
          <w:lang w:val="ru-RU"/>
        </w:rPr>
        <w:t xml:space="preserve"> емкости, расходы сырья и орошения); программно-логическое управление пусковыми, штатными и переключающими операциями; дистанционное управление исполнительными механизмами с автоматическим контролем допусков.</w:t>
      </w:r>
    </w:p>
    <w:p w14:paraId="607AD468" w14:textId="77777777" w:rsidR="00B572CC" w:rsidRPr="00DF39F6" w:rsidRDefault="00DF39F6">
      <w:pPr>
        <w:rPr>
          <w:lang w:val="ru-RU"/>
        </w:rPr>
      </w:pPr>
      <w:r w:rsidRPr="00DF39F6">
        <w:rPr>
          <w:lang w:val="ru-RU"/>
        </w:rPr>
        <w:t xml:space="preserve">3. Защитные и противоаварийные функции (контур ПАЗ): независимый контроль параметров безопасности по </w:t>
      </w:r>
      <w:proofErr w:type="spellStart"/>
      <w:r w:rsidRPr="00DF39F6">
        <w:rPr>
          <w:lang w:val="ru-RU"/>
        </w:rPr>
        <w:t>троированной</w:t>
      </w:r>
      <w:proofErr w:type="spellEnd"/>
      <w:r w:rsidRPr="00DF39F6">
        <w:rPr>
          <w:lang w:val="ru-RU"/>
        </w:rPr>
        <w:t xml:space="preserve"> мажоритарной схеме 2</w:t>
      </w:r>
      <w:proofErr w:type="spellStart"/>
      <w:r>
        <w:t>oo</w:t>
      </w:r>
      <w:proofErr w:type="spellEnd"/>
      <w:r w:rsidRPr="00DF39F6">
        <w:rPr>
          <w:lang w:val="ru-RU"/>
        </w:rPr>
        <w:t>3 («два из трех»); безальтернативная автоматическая аварийная остановка технологического узла (</w:t>
      </w:r>
      <w:r>
        <w:t>ESD</w:t>
      </w:r>
      <w:r w:rsidRPr="00DF39F6">
        <w:rPr>
          <w:lang w:val="ru-RU"/>
        </w:rPr>
        <w:t>) при достижении критических предаварийных уставок за время не более 0,5 с; отсечка подачи сырья с закрытием быстродействующих клапанов с пружинным возвратом (</w:t>
      </w:r>
      <w:r>
        <w:t>Fail</w:t>
      </w:r>
      <w:r w:rsidRPr="00DF39F6">
        <w:rPr>
          <w:lang w:val="ru-RU"/>
        </w:rPr>
        <w:t>-</w:t>
      </w:r>
      <w:r>
        <w:t>Safe</w:t>
      </w:r>
      <w:r w:rsidRPr="00DF39F6">
        <w:rPr>
          <w:lang w:val="ru-RU"/>
        </w:rPr>
        <w:t>); блокировка включения насосов при отсутствии потока жидкости; звуковая и визуальная сигнализация аварийных событий.</w:t>
      </w:r>
    </w:p>
    <w:p w14:paraId="633381C8" w14:textId="77777777" w:rsidR="00B572CC" w:rsidRPr="00DF39F6" w:rsidRDefault="00DF39F6">
      <w:pPr>
        <w:rPr>
          <w:lang w:val="ru-RU"/>
        </w:rPr>
      </w:pPr>
      <w:r w:rsidRPr="00DF39F6">
        <w:rPr>
          <w:lang w:val="ru-RU"/>
        </w:rPr>
        <w:t>4. Сервисные и диагностические функции: непрерывный фоновый контроль целостности аппаратно-программных средств (</w:t>
      </w:r>
      <w:r>
        <w:t>Watchdog</w:t>
      </w:r>
      <w:r w:rsidRPr="00DF39F6">
        <w:rPr>
          <w:lang w:val="ru-RU"/>
        </w:rPr>
        <w:t xml:space="preserve">-таймеры, контроль контрольных сумм памяти </w:t>
      </w:r>
      <w:r>
        <w:t>CRC</w:t>
      </w:r>
      <w:r w:rsidRPr="00DF39F6">
        <w:rPr>
          <w:lang w:val="ru-RU"/>
        </w:rPr>
        <w:t>, диагностика дублированных шин передачи данных); автоматическое безударное переключение на резервный комплект аппаратуры при обнаружении сбоя без перерыва в управлении; ведение системного журнала неисправностей с локализацией места отказа с точностью до сменного модуля.</w:t>
      </w:r>
    </w:p>
    <w:p w14:paraId="4A06B3FE" w14:textId="77777777" w:rsidR="00B572CC" w:rsidRPr="00DF39F6" w:rsidRDefault="00DF39F6">
      <w:pPr>
        <w:spacing w:before="240" w:after="80"/>
        <w:jc w:val="left"/>
        <w:rPr>
          <w:lang w:val="ru-RU"/>
        </w:rPr>
      </w:pPr>
      <w:r w:rsidRPr="00DF39F6">
        <w:rPr>
          <w:b/>
          <w:lang w:val="ru-RU"/>
        </w:rPr>
        <w:t>2. Структурная схема автоматизированной системы</w:t>
      </w:r>
    </w:p>
    <w:p w14:paraId="7E33E50C" w14:textId="77777777" w:rsidR="00B572CC" w:rsidRPr="00DF39F6" w:rsidRDefault="00DF39F6">
      <w:pPr>
        <w:rPr>
          <w:lang w:val="ru-RU"/>
        </w:rPr>
      </w:pPr>
      <w:r w:rsidRPr="00DF39F6">
        <w:rPr>
          <w:lang w:val="ru-RU"/>
        </w:rPr>
        <w:t>Для обеспечения высокой готовности и безотказности в системе реализована трехуровневая архитектура с полным аппаратным и программным резервированием критических узлов:</w:t>
      </w:r>
    </w:p>
    <w:p w14:paraId="27E6EC08" w14:textId="77777777" w:rsidR="00B572CC" w:rsidRPr="00DF39F6" w:rsidRDefault="00DF39F6">
      <w:pPr>
        <w:rPr>
          <w:lang w:val="ru-RU"/>
        </w:rPr>
      </w:pPr>
      <w:r w:rsidRPr="00DF39F6">
        <w:rPr>
          <w:lang w:val="ru-RU"/>
        </w:rPr>
        <w:t xml:space="preserve">• Верхний уровень: включает в себя дублированные серверы ввода-вывода и баз данных реального времени РСУ (основной </w:t>
      </w:r>
      <w:r>
        <w:t>Master</w:t>
      </w:r>
      <w:r w:rsidRPr="00DF39F6">
        <w:rPr>
          <w:lang w:val="ru-RU"/>
        </w:rPr>
        <w:t xml:space="preserve"> и резервный </w:t>
      </w:r>
      <w:r>
        <w:t>Standby</w:t>
      </w:r>
      <w:r w:rsidRPr="00DF39F6">
        <w:rPr>
          <w:lang w:val="ru-RU"/>
        </w:rPr>
        <w:t xml:space="preserve"> в режиме горячего резерва с синхронизацией оперативной памяти </w:t>
      </w:r>
      <w:r w:rsidRPr="00DF39F6">
        <w:rPr>
          <w:lang w:val="ru-RU"/>
        </w:rPr>
        <w:lastRenderedPageBreak/>
        <w:t xml:space="preserve">через выделенный </w:t>
      </w:r>
      <w:proofErr w:type="spellStart"/>
      <w:r w:rsidRPr="00DF39F6">
        <w:rPr>
          <w:lang w:val="ru-RU"/>
        </w:rPr>
        <w:t>межсерверный</w:t>
      </w:r>
      <w:proofErr w:type="spellEnd"/>
      <w:r w:rsidRPr="00DF39F6">
        <w:rPr>
          <w:lang w:val="ru-RU"/>
        </w:rPr>
        <w:t xml:space="preserve"> канал </w:t>
      </w:r>
      <w:r>
        <w:t>Heartbeat</w:t>
      </w:r>
      <w:r w:rsidRPr="00DF39F6">
        <w:rPr>
          <w:lang w:val="ru-RU"/>
        </w:rPr>
        <w:t xml:space="preserve">), а также дублированные автоматизированные рабочие места операторов (АРМ 1 и АРМ 2) и станцию инженера. При отказе основного сервера резервный берет на себя выполнение функций мониторинга и управления за время менее 100 </w:t>
      </w:r>
      <w:proofErr w:type="spellStart"/>
      <w:r w:rsidRPr="00DF39F6">
        <w:rPr>
          <w:lang w:val="ru-RU"/>
        </w:rPr>
        <w:t>мс</w:t>
      </w:r>
      <w:proofErr w:type="spellEnd"/>
      <w:r w:rsidRPr="00DF39F6">
        <w:rPr>
          <w:lang w:val="ru-RU"/>
        </w:rPr>
        <w:t xml:space="preserve"> без потери архивов данных.</w:t>
      </w:r>
    </w:p>
    <w:p w14:paraId="60F9AD52" w14:textId="77777777" w:rsidR="00B572CC" w:rsidRPr="00DF39F6" w:rsidRDefault="00DF39F6">
      <w:pPr>
        <w:rPr>
          <w:lang w:val="ru-RU"/>
        </w:rPr>
      </w:pPr>
      <w:r w:rsidRPr="00DF39F6">
        <w:rPr>
          <w:lang w:val="ru-RU"/>
        </w:rPr>
        <w:t xml:space="preserve">• Сетевой уровень: две независимые кольцевые оптоволоконные сети </w:t>
      </w:r>
      <w:r>
        <w:t>Industrial</w:t>
      </w:r>
      <w:r w:rsidRPr="00DF39F6">
        <w:rPr>
          <w:lang w:val="ru-RU"/>
        </w:rPr>
        <w:t xml:space="preserve"> </w:t>
      </w:r>
      <w:r>
        <w:t>Ethernet</w:t>
      </w:r>
      <w:r w:rsidRPr="00DF39F6">
        <w:rPr>
          <w:lang w:val="ru-RU"/>
        </w:rPr>
        <w:t xml:space="preserve"> (</w:t>
      </w:r>
      <w:r>
        <w:t>Ring</w:t>
      </w:r>
      <w:r w:rsidRPr="00DF39F6">
        <w:rPr>
          <w:lang w:val="ru-RU"/>
        </w:rPr>
        <w:t xml:space="preserve"> </w:t>
      </w:r>
      <w:r>
        <w:t>A</w:t>
      </w:r>
      <w:r w:rsidRPr="00DF39F6">
        <w:rPr>
          <w:lang w:val="ru-RU"/>
        </w:rPr>
        <w:t xml:space="preserve"> и </w:t>
      </w:r>
      <w:r>
        <w:t>Ring</w:t>
      </w:r>
      <w:r w:rsidRPr="00DF39F6">
        <w:rPr>
          <w:lang w:val="ru-RU"/>
        </w:rPr>
        <w:t xml:space="preserve"> </w:t>
      </w:r>
      <w:r>
        <w:t>B</w:t>
      </w:r>
      <w:r w:rsidRPr="00DF39F6">
        <w:rPr>
          <w:lang w:val="ru-RU"/>
        </w:rPr>
        <w:t xml:space="preserve">), функционирующие по протоколу кольцевого резервирования </w:t>
      </w:r>
      <w:r>
        <w:t>MRP</w:t>
      </w:r>
      <w:r w:rsidRPr="00DF39F6">
        <w:rPr>
          <w:lang w:val="ru-RU"/>
        </w:rPr>
        <w:t xml:space="preserve"> / </w:t>
      </w:r>
      <w:r>
        <w:t>RSTP</w:t>
      </w:r>
      <w:r w:rsidRPr="00DF39F6">
        <w:rPr>
          <w:lang w:val="ru-RU"/>
        </w:rPr>
        <w:t xml:space="preserve"> со временем реконфигурации сети при обрыве менее 20 </w:t>
      </w:r>
      <w:proofErr w:type="spellStart"/>
      <w:r w:rsidRPr="00DF39F6">
        <w:rPr>
          <w:lang w:val="ru-RU"/>
        </w:rPr>
        <w:t>мс</w:t>
      </w:r>
      <w:proofErr w:type="spellEnd"/>
      <w:r w:rsidRPr="00DF39F6">
        <w:rPr>
          <w:lang w:val="ru-RU"/>
        </w:rPr>
        <w:t>.</w:t>
      </w:r>
    </w:p>
    <w:p w14:paraId="657B0864" w14:textId="77777777" w:rsidR="00B572CC" w:rsidRPr="00DF39F6" w:rsidRDefault="00DF39F6">
      <w:pPr>
        <w:rPr>
          <w:lang w:val="ru-RU"/>
        </w:rPr>
      </w:pPr>
      <w:r w:rsidRPr="00DF39F6">
        <w:rPr>
          <w:lang w:val="ru-RU"/>
        </w:rPr>
        <w:t>• Средний уровень: состоит из дублированного процессорного комплекса РСУ (архитектура 1</w:t>
      </w:r>
      <w:proofErr w:type="spellStart"/>
      <w:r>
        <w:t>oo</w:t>
      </w:r>
      <w:proofErr w:type="spellEnd"/>
      <w:r w:rsidRPr="00DF39F6">
        <w:rPr>
          <w:lang w:val="ru-RU"/>
        </w:rPr>
        <w:t>2</w:t>
      </w:r>
      <w:r>
        <w:t>D</w:t>
      </w:r>
      <w:r w:rsidRPr="00DF39F6">
        <w:rPr>
          <w:lang w:val="ru-RU"/>
        </w:rPr>
        <w:t xml:space="preserve"> с аппаратной самодиагностикой и горячим безударным переключением) и независимого отказоустойчивого контроллера ПАЗ с тройным модульным мажоритарным резервированием (архитектура 2</w:t>
      </w:r>
      <w:proofErr w:type="spellStart"/>
      <w:r>
        <w:t>oo</w:t>
      </w:r>
      <w:proofErr w:type="spellEnd"/>
      <w:r w:rsidRPr="00DF39F6">
        <w:rPr>
          <w:lang w:val="ru-RU"/>
        </w:rPr>
        <w:t xml:space="preserve">3, </w:t>
      </w:r>
      <w:r>
        <w:t>SIL</w:t>
      </w:r>
      <w:r w:rsidRPr="00DF39F6">
        <w:rPr>
          <w:lang w:val="ru-RU"/>
        </w:rPr>
        <w:t xml:space="preserve"> 3). Все контроллеры оснащены дублированными источниками питания 24 В и дублированными сетевыми адаптерами.</w:t>
      </w:r>
    </w:p>
    <w:p w14:paraId="3BFDC9DB" w14:textId="77777777" w:rsidR="00B572CC" w:rsidRPr="00DF39F6" w:rsidRDefault="00DF39F6">
      <w:pPr>
        <w:rPr>
          <w:lang w:val="ru-RU"/>
        </w:rPr>
      </w:pPr>
      <w:r w:rsidRPr="00DF39F6">
        <w:rPr>
          <w:lang w:val="ru-RU"/>
        </w:rPr>
        <w:t>• Нижний (полевой) уровень: включает измерительные каналы параметров безопасности с тройным резервированием датчиков давления (2</w:t>
      </w:r>
      <w:proofErr w:type="spellStart"/>
      <w:r>
        <w:t>oo</w:t>
      </w:r>
      <w:proofErr w:type="spellEnd"/>
      <w:r w:rsidRPr="00DF39F6">
        <w:rPr>
          <w:lang w:val="ru-RU"/>
        </w:rPr>
        <w:t>3) и дублированием датчиков температуры и уровня (1</w:t>
      </w:r>
      <w:proofErr w:type="spellStart"/>
      <w:r>
        <w:t>oo</w:t>
      </w:r>
      <w:proofErr w:type="spellEnd"/>
      <w:r w:rsidRPr="00DF39F6">
        <w:rPr>
          <w:lang w:val="ru-RU"/>
        </w:rPr>
        <w:t xml:space="preserve">2), быстродействующие отсечные клапаны ПАЗ с </w:t>
      </w:r>
      <w:proofErr w:type="spellStart"/>
      <w:r w:rsidRPr="00DF39F6">
        <w:rPr>
          <w:lang w:val="ru-RU"/>
        </w:rPr>
        <w:t>отказобезопасным</w:t>
      </w:r>
      <w:proofErr w:type="spellEnd"/>
      <w:r w:rsidRPr="00DF39F6">
        <w:rPr>
          <w:lang w:val="ru-RU"/>
        </w:rPr>
        <w:t xml:space="preserve"> принципом действия (</w:t>
      </w:r>
      <w:r>
        <w:t>Fail</w:t>
      </w:r>
      <w:r w:rsidRPr="00DF39F6">
        <w:rPr>
          <w:lang w:val="ru-RU"/>
        </w:rPr>
        <w:t>-</w:t>
      </w:r>
      <w:r>
        <w:t>Safe</w:t>
      </w:r>
      <w:r w:rsidRPr="00DF39F6">
        <w:rPr>
          <w:lang w:val="ru-RU"/>
        </w:rPr>
        <w:t>) и регулирующие клапаны с дублированными электропневматическими позиционерами.</w:t>
      </w:r>
    </w:p>
    <w:p w14:paraId="1235B51F" w14:textId="77777777" w:rsidR="00B572CC" w:rsidRDefault="00DF39F6">
      <w:pPr>
        <w:spacing w:before="120" w:after="40"/>
        <w:ind w:firstLine="0"/>
        <w:jc w:val="center"/>
      </w:pPr>
      <w:r>
        <w:rPr>
          <w:noProof/>
        </w:rPr>
        <w:lastRenderedPageBreak/>
        <w:drawing>
          <wp:inline distT="0" distB="0" distL="0" distR="0" wp14:anchorId="056F304E" wp14:editId="159CDDC8">
            <wp:extent cx="5669280" cy="3891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al_scheme.png"/>
                    <pic:cNvPicPr/>
                  </pic:nvPicPr>
                  <pic:blipFill>
                    <a:blip r:embed="rId6"/>
                    <a:stretch>
                      <a:fillRect/>
                    </a:stretch>
                  </pic:blipFill>
                  <pic:spPr>
                    <a:xfrm>
                      <a:off x="0" y="0"/>
                      <a:ext cx="5669280" cy="3891714"/>
                    </a:xfrm>
                    <a:prstGeom prst="rect">
                      <a:avLst/>
                    </a:prstGeom>
                  </pic:spPr>
                </pic:pic>
              </a:graphicData>
            </a:graphic>
          </wp:inline>
        </w:drawing>
      </w:r>
    </w:p>
    <w:p w14:paraId="31722295" w14:textId="77777777" w:rsidR="00B572CC" w:rsidRPr="00DF39F6" w:rsidRDefault="00DF39F6">
      <w:pPr>
        <w:spacing w:before="40" w:after="200"/>
        <w:ind w:firstLine="0"/>
        <w:jc w:val="center"/>
        <w:rPr>
          <w:lang w:val="ru-RU"/>
        </w:rPr>
      </w:pPr>
      <w:r w:rsidRPr="00DF39F6">
        <w:rPr>
          <w:i/>
          <w:sz w:val="24"/>
          <w:lang w:val="ru-RU"/>
        </w:rPr>
        <w:t>Рисунок 1 – Структурная схема аппаратно-программного комплекса АСУ ТП и ПАЗ</w:t>
      </w:r>
    </w:p>
    <w:p w14:paraId="02A56A13" w14:textId="77777777" w:rsidR="00B572CC" w:rsidRPr="00DF39F6" w:rsidRDefault="00DF39F6">
      <w:pPr>
        <w:spacing w:before="240" w:after="80"/>
        <w:jc w:val="left"/>
        <w:rPr>
          <w:lang w:val="ru-RU"/>
        </w:rPr>
      </w:pPr>
      <w:r w:rsidRPr="00DF39F6">
        <w:rPr>
          <w:b/>
          <w:lang w:val="ru-RU"/>
        </w:rPr>
        <w:t>3. Разработка требований ТЗ по показателям надежности</w:t>
      </w:r>
    </w:p>
    <w:p w14:paraId="1EE31A5E" w14:textId="77777777" w:rsidR="00B572CC" w:rsidRPr="00DF39F6" w:rsidRDefault="00DF39F6">
      <w:pPr>
        <w:rPr>
          <w:lang w:val="ru-RU"/>
        </w:rPr>
      </w:pPr>
      <w:r w:rsidRPr="00DF39F6">
        <w:rPr>
          <w:lang w:val="ru-RU"/>
        </w:rPr>
        <w:t>В соответствии с методическими указаниями и стандартом ГОСТ 27.003-2016 сформирован раздел Технического задания по показателям надежности для проектируемой АСУ ТП и системы ПАЗ. Разработанные требования сведены в Таблицу 1.</w:t>
      </w:r>
    </w:p>
    <w:p w14:paraId="09775C39" w14:textId="77777777" w:rsidR="00B572CC" w:rsidRPr="00DF39F6" w:rsidRDefault="00DF39F6">
      <w:pPr>
        <w:spacing w:before="120" w:after="40" w:line="276" w:lineRule="auto"/>
        <w:ind w:firstLine="0"/>
        <w:rPr>
          <w:lang w:val="ru-RU"/>
        </w:rPr>
      </w:pPr>
      <w:r w:rsidRPr="00DF39F6">
        <w:rPr>
          <w:b/>
          <w:sz w:val="24"/>
          <w:lang w:val="ru-RU"/>
        </w:rPr>
        <w:t>Таблица 1 – Требования ТЗ на АС по показателям надежности</w:t>
      </w:r>
      <w:r w:rsidRPr="00DF39F6">
        <w:rPr>
          <w:b/>
          <w:sz w:val="24"/>
          <w:lang w:val="ru-RU"/>
        </w:rPr>
        <w:br/>
      </w:r>
      <w:r w:rsidRPr="00DF39F6">
        <w:rPr>
          <w:i/>
          <w:sz w:val="22"/>
          <w:lang w:val="ru-RU"/>
        </w:rPr>
        <w:t>Наименование АС: АСУ ТП и система ПАЗ блока ректификации установки ЭЛОУ-АВТ</w:t>
      </w:r>
      <w:r w:rsidRPr="00DF39F6">
        <w:rPr>
          <w:i/>
          <w:sz w:val="22"/>
          <w:lang w:val="ru-RU"/>
        </w:rPr>
        <w:br/>
        <w:t>Разработали студенты гр. ЭАС-414С: Гайнанов Д.И., Гарифуллин К.Р. | Проверил: доцент Ризванов К.А.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6"/>
        <w:gridCol w:w="2154"/>
        <w:gridCol w:w="2663"/>
        <w:gridCol w:w="3962"/>
      </w:tblGrid>
      <w:tr w:rsidR="00B572CC" w:rsidRPr="007C1178" w14:paraId="4FED9EB6" w14:textId="77777777">
        <w:trPr>
          <w:cantSplit/>
          <w:tblHeader/>
          <w:jc w:val="center"/>
        </w:trPr>
        <w:tc>
          <w:tcPr>
            <w:tcW w:w="567" w:type="dxa"/>
            <w:shd w:val="clear" w:color="auto" w:fill="EAEAEA"/>
            <w:tcMar>
              <w:top w:w="100" w:type="dxa"/>
              <w:left w:w="100" w:type="dxa"/>
              <w:bottom w:w="100" w:type="dxa"/>
              <w:right w:w="100" w:type="dxa"/>
            </w:tcMar>
            <w:vAlign w:val="center"/>
          </w:tcPr>
          <w:p w14:paraId="4319B98B" w14:textId="77777777" w:rsidR="00B572CC" w:rsidRDefault="00DF39F6">
            <w:pPr>
              <w:spacing w:line="240" w:lineRule="auto"/>
              <w:ind w:firstLine="0"/>
              <w:jc w:val="center"/>
            </w:pPr>
            <w:r>
              <w:rPr>
                <w:b/>
                <w:sz w:val="20"/>
              </w:rPr>
              <w:lastRenderedPageBreak/>
              <w:t>№</w:t>
            </w:r>
          </w:p>
        </w:tc>
        <w:tc>
          <w:tcPr>
            <w:tcW w:w="2154" w:type="dxa"/>
            <w:shd w:val="clear" w:color="auto" w:fill="EAEAEA"/>
            <w:tcMar>
              <w:top w:w="100" w:type="dxa"/>
              <w:left w:w="100" w:type="dxa"/>
              <w:bottom w:w="100" w:type="dxa"/>
              <w:right w:w="100" w:type="dxa"/>
            </w:tcMar>
            <w:vAlign w:val="center"/>
          </w:tcPr>
          <w:p w14:paraId="4CEFE43C" w14:textId="77777777" w:rsidR="00B572CC" w:rsidRDefault="00DF39F6">
            <w:pPr>
              <w:spacing w:line="240" w:lineRule="auto"/>
              <w:ind w:firstLine="0"/>
              <w:jc w:val="center"/>
            </w:pPr>
            <w:r>
              <w:rPr>
                <w:b/>
                <w:sz w:val="20"/>
              </w:rPr>
              <w:t>Наименование требований</w:t>
            </w:r>
          </w:p>
        </w:tc>
        <w:tc>
          <w:tcPr>
            <w:tcW w:w="2665" w:type="dxa"/>
            <w:shd w:val="clear" w:color="auto" w:fill="EAEAEA"/>
            <w:tcMar>
              <w:top w:w="100" w:type="dxa"/>
              <w:left w:w="100" w:type="dxa"/>
              <w:bottom w:w="100" w:type="dxa"/>
              <w:right w:w="100" w:type="dxa"/>
            </w:tcMar>
            <w:vAlign w:val="center"/>
          </w:tcPr>
          <w:p w14:paraId="2A13AA5D" w14:textId="77777777" w:rsidR="00B572CC" w:rsidRDefault="00DF39F6">
            <w:pPr>
              <w:spacing w:line="240" w:lineRule="auto"/>
              <w:ind w:firstLine="0"/>
              <w:jc w:val="center"/>
            </w:pPr>
            <w:r>
              <w:rPr>
                <w:b/>
                <w:sz w:val="20"/>
              </w:rPr>
              <w:t>Содержание требований (по ГОСТ 27.003-2016)</w:t>
            </w:r>
          </w:p>
        </w:tc>
        <w:tc>
          <w:tcPr>
            <w:tcW w:w="3969" w:type="dxa"/>
            <w:shd w:val="clear" w:color="auto" w:fill="EAEAEA"/>
            <w:tcMar>
              <w:top w:w="100" w:type="dxa"/>
              <w:left w:w="100" w:type="dxa"/>
              <w:bottom w:w="100" w:type="dxa"/>
              <w:right w:w="100" w:type="dxa"/>
            </w:tcMar>
            <w:vAlign w:val="center"/>
          </w:tcPr>
          <w:p w14:paraId="4F7B8016" w14:textId="77777777" w:rsidR="00B572CC" w:rsidRPr="00DF39F6" w:rsidRDefault="00DF39F6">
            <w:pPr>
              <w:spacing w:line="240" w:lineRule="auto"/>
              <w:ind w:firstLine="0"/>
              <w:jc w:val="center"/>
              <w:rPr>
                <w:lang w:val="ru-RU"/>
              </w:rPr>
            </w:pPr>
            <w:r w:rsidRPr="00DF39F6">
              <w:rPr>
                <w:b/>
                <w:sz w:val="20"/>
                <w:lang w:val="ru-RU"/>
              </w:rPr>
              <w:t>Задание и описание показателей надежности для проектируемой АС</w:t>
            </w:r>
          </w:p>
        </w:tc>
      </w:tr>
      <w:tr w:rsidR="00B572CC" w:rsidRPr="007C1178" w14:paraId="4FFA1E95" w14:textId="77777777">
        <w:trPr>
          <w:cantSplit/>
          <w:jc w:val="center"/>
        </w:trPr>
        <w:tc>
          <w:tcPr>
            <w:tcW w:w="567" w:type="dxa"/>
            <w:tcMar>
              <w:top w:w="80" w:type="dxa"/>
              <w:left w:w="80" w:type="dxa"/>
              <w:bottom w:w="80" w:type="dxa"/>
              <w:right w:w="80" w:type="dxa"/>
            </w:tcMar>
          </w:tcPr>
          <w:p w14:paraId="69EE9A56" w14:textId="77777777" w:rsidR="00B572CC" w:rsidRDefault="00DF39F6">
            <w:pPr>
              <w:spacing w:line="252" w:lineRule="auto"/>
              <w:ind w:firstLine="0"/>
              <w:jc w:val="center"/>
            </w:pPr>
            <w:r>
              <w:rPr>
                <w:b/>
                <w:sz w:val="20"/>
              </w:rPr>
              <w:t>1</w:t>
            </w:r>
          </w:p>
        </w:tc>
        <w:tc>
          <w:tcPr>
            <w:tcW w:w="2154" w:type="dxa"/>
            <w:tcMar>
              <w:top w:w="80" w:type="dxa"/>
              <w:left w:w="80" w:type="dxa"/>
              <w:bottom w:w="80" w:type="dxa"/>
              <w:right w:w="80" w:type="dxa"/>
            </w:tcMar>
          </w:tcPr>
          <w:p w14:paraId="01A3B681" w14:textId="77777777" w:rsidR="00B572CC" w:rsidRPr="00DF39F6" w:rsidRDefault="00DF39F6">
            <w:pPr>
              <w:spacing w:line="252" w:lineRule="auto"/>
              <w:ind w:firstLine="0"/>
              <w:jc w:val="left"/>
              <w:rPr>
                <w:lang w:val="ru-RU"/>
              </w:rPr>
            </w:pPr>
            <w:r w:rsidRPr="00DF39F6">
              <w:rPr>
                <w:b/>
                <w:sz w:val="20"/>
                <w:lang w:val="ru-RU"/>
              </w:rPr>
              <w:t>Типовая модель эксплуатации применительно к которой задаются требования по надежности</w:t>
            </w:r>
          </w:p>
        </w:tc>
        <w:tc>
          <w:tcPr>
            <w:tcW w:w="2665" w:type="dxa"/>
            <w:tcMar>
              <w:top w:w="80" w:type="dxa"/>
              <w:left w:w="80" w:type="dxa"/>
              <w:bottom w:w="80" w:type="dxa"/>
              <w:right w:w="80" w:type="dxa"/>
            </w:tcMar>
          </w:tcPr>
          <w:p w14:paraId="009D1D80" w14:textId="77777777" w:rsidR="00B572CC" w:rsidRDefault="00DF39F6">
            <w:pPr>
              <w:spacing w:line="252" w:lineRule="auto"/>
              <w:ind w:firstLine="0"/>
              <w:jc w:val="left"/>
            </w:pPr>
            <w:r w:rsidRPr="00DF39F6">
              <w:rPr>
                <w:sz w:val="19"/>
                <w:lang w:val="ru-RU"/>
              </w:rPr>
              <w:t>• Последовательность этапов (режимов) эксплуатации и их продолжительность.</w:t>
            </w:r>
            <w:r w:rsidRPr="00DF39F6">
              <w:rPr>
                <w:sz w:val="19"/>
                <w:lang w:val="ru-RU"/>
              </w:rPr>
              <w:br/>
              <w:t xml:space="preserve">• Характеристика принятой системы </w:t>
            </w:r>
            <w:proofErr w:type="spellStart"/>
            <w:r w:rsidRPr="00DF39F6">
              <w:rPr>
                <w:sz w:val="19"/>
                <w:lang w:val="ru-RU"/>
              </w:rPr>
              <w:t>ТОиР</w:t>
            </w:r>
            <w:proofErr w:type="spellEnd"/>
            <w:r w:rsidRPr="00DF39F6">
              <w:rPr>
                <w:sz w:val="19"/>
                <w:lang w:val="ru-RU"/>
              </w:rPr>
              <w:t>, обеспечение ЗИП.</w:t>
            </w:r>
            <w:r w:rsidRPr="00DF39F6">
              <w:rPr>
                <w:sz w:val="19"/>
                <w:lang w:val="ru-RU"/>
              </w:rPr>
              <w:br/>
              <w:t>• Уровни внешних воздействующих факторов (ВВФ) и нагрузок.</w:t>
            </w:r>
            <w:r w:rsidRPr="00DF39F6">
              <w:rPr>
                <w:sz w:val="19"/>
                <w:lang w:val="ru-RU"/>
              </w:rPr>
              <w:br/>
            </w:r>
            <w:r>
              <w:rPr>
                <w:sz w:val="19"/>
              </w:rPr>
              <w:t xml:space="preserve">• </w:t>
            </w:r>
            <w:proofErr w:type="spellStart"/>
            <w:r>
              <w:rPr>
                <w:sz w:val="19"/>
              </w:rPr>
              <w:t>Численность</w:t>
            </w:r>
            <w:proofErr w:type="spellEnd"/>
            <w:r>
              <w:rPr>
                <w:sz w:val="19"/>
              </w:rPr>
              <w:t xml:space="preserve"> и </w:t>
            </w:r>
            <w:proofErr w:type="spellStart"/>
            <w:r>
              <w:rPr>
                <w:sz w:val="19"/>
              </w:rPr>
              <w:t>квалификация</w:t>
            </w:r>
            <w:proofErr w:type="spellEnd"/>
            <w:r>
              <w:rPr>
                <w:sz w:val="19"/>
              </w:rPr>
              <w:t xml:space="preserve"> </w:t>
            </w:r>
            <w:proofErr w:type="spellStart"/>
            <w:r>
              <w:rPr>
                <w:sz w:val="19"/>
              </w:rPr>
              <w:t>обслуживающего</w:t>
            </w:r>
            <w:proofErr w:type="spellEnd"/>
            <w:r>
              <w:rPr>
                <w:sz w:val="19"/>
              </w:rPr>
              <w:t xml:space="preserve"> и ремонтного персонала.</w:t>
            </w:r>
          </w:p>
        </w:tc>
        <w:tc>
          <w:tcPr>
            <w:tcW w:w="3969" w:type="dxa"/>
            <w:tcMar>
              <w:top w:w="80" w:type="dxa"/>
              <w:left w:w="80" w:type="dxa"/>
              <w:bottom w:w="80" w:type="dxa"/>
              <w:right w:w="80" w:type="dxa"/>
            </w:tcMar>
          </w:tcPr>
          <w:p w14:paraId="2681788A" w14:textId="77777777" w:rsidR="00B572CC" w:rsidRPr="00DF39F6" w:rsidRDefault="00DF39F6">
            <w:pPr>
              <w:spacing w:line="252" w:lineRule="auto"/>
              <w:ind w:firstLine="0"/>
              <w:jc w:val="left"/>
              <w:rPr>
                <w:lang w:val="ru-RU"/>
              </w:rPr>
            </w:pPr>
            <w:r w:rsidRPr="00DF39F6">
              <w:rPr>
                <w:sz w:val="19"/>
                <w:lang w:val="ru-RU"/>
              </w:rPr>
              <w:t>1. Этапы жизненного цикла:</w:t>
            </w:r>
            <w:r w:rsidRPr="00DF39F6">
              <w:rPr>
                <w:sz w:val="19"/>
                <w:lang w:val="ru-RU"/>
              </w:rPr>
              <w:br/>
              <w:t>– Хранение в законсервированном виде: до 2 лет в отапливаемом складе категории 1;</w:t>
            </w:r>
            <w:r w:rsidRPr="00DF39F6">
              <w:rPr>
                <w:sz w:val="19"/>
                <w:lang w:val="ru-RU"/>
              </w:rPr>
              <w:br/>
              <w:t xml:space="preserve">– Транспортирование: крытым железнодорожным и автотранспортом при </w:t>
            </w:r>
            <w:r>
              <w:rPr>
                <w:sz w:val="19"/>
              </w:rPr>
              <w:t>t</w:t>
            </w:r>
            <w:r w:rsidRPr="00DF39F6">
              <w:rPr>
                <w:sz w:val="19"/>
                <w:lang w:val="ru-RU"/>
              </w:rPr>
              <w:t xml:space="preserve"> от -40 до +50 °</w:t>
            </w:r>
            <w:r>
              <w:rPr>
                <w:sz w:val="19"/>
              </w:rPr>
              <w:t>C</w:t>
            </w:r>
            <w:r w:rsidRPr="00DF39F6">
              <w:rPr>
                <w:sz w:val="19"/>
                <w:lang w:val="ru-RU"/>
              </w:rPr>
              <w:t xml:space="preserve"> (до 30 суток);</w:t>
            </w:r>
            <w:r w:rsidRPr="00DF39F6">
              <w:rPr>
                <w:sz w:val="19"/>
                <w:lang w:val="ru-RU"/>
              </w:rPr>
              <w:br/>
              <w:t>– Монтаж, наладка и испытания: 2 месяца;</w:t>
            </w:r>
            <w:r w:rsidRPr="00DF39F6">
              <w:rPr>
                <w:sz w:val="19"/>
                <w:lang w:val="ru-RU"/>
              </w:rPr>
              <w:br/>
              <w:t>– Непрерывное применение по назначению: круглосуточно (24/7/365), продолжительность межремонтного пробега – не менее 3 лет (26 280 ч);</w:t>
            </w:r>
            <w:r w:rsidRPr="00DF39F6">
              <w:rPr>
                <w:sz w:val="19"/>
                <w:lang w:val="ru-RU"/>
              </w:rPr>
              <w:br/>
              <w:t xml:space="preserve">– Плановое </w:t>
            </w:r>
            <w:proofErr w:type="spellStart"/>
            <w:r w:rsidRPr="00DF39F6">
              <w:rPr>
                <w:sz w:val="19"/>
                <w:lang w:val="ru-RU"/>
              </w:rPr>
              <w:t>ТОиР</w:t>
            </w:r>
            <w:proofErr w:type="spellEnd"/>
            <w:r w:rsidRPr="00DF39F6">
              <w:rPr>
                <w:sz w:val="19"/>
                <w:lang w:val="ru-RU"/>
              </w:rPr>
              <w:t>: ежемесячный осмотр без останова (1 ч), годовая калибровка датчиков (8 ч), капитальный ремонт во время планового останова 1 раз в 3 года (72 ч).</w:t>
            </w:r>
            <w:r w:rsidRPr="00DF39F6">
              <w:rPr>
                <w:sz w:val="19"/>
                <w:lang w:val="ru-RU"/>
              </w:rPr>
              <w:br/>
              <w:t xml:space="preserve">2. Система </w:t>
            </w:r>
            <w:proofErr w:type="spellStart"/>
            <w:r w:rsidRPr="00DF39F6">
              <w:rPr>
                <w:sz w:val="19"/>
                <w:lang w:val="ru-RU"/>
              </w:rPr>
              <w:t>ТОиР</w:t>
            </w:r>
            <w:proofErr w:type="spellEnd"/>
            <w:r w:rsidRPr="00DF39F6">
              <w:rPr>
                <w:sz w:val="19"/>
                <w:lang w:val="ru-RU"/>
              </w:rPr>
              <w:t>: планово-предупредительная с оперативной заменой сменных блоков (ТЭЗ) из комплекта ЗИП. Время доставки ТЭЗ из ЗИП-О &lt;= 15 минут.</w:t>
            </w:r>
            <w:r w:rsidRPr="00DF39F6">
              <w:rPr>
                <w:sz w:val="19"/>
                <w:lang w:val="ru-RU"/>
              </w:rPr>
              <w:br/>
              <w:t xml:space="preserve">3. Уровни ВВФ: в операторной – </w:t>
            </w:r>
            <w:r>
              <w:rPr>
                <w:sz w:val="19"/>
              </w:rPr>
              <w:t>t</w:t>
            </w:r>
            <w:r w:rsidRPr="00DF39F6">
              <w:rPr>
                <w:sz w:val="19"/>
                <w:lang w:val="ru-RU"/>
              </w:rPr>
              <w:t xml:space="preserve"> = +20...+25 °</w:t>
            </w:r>
            <w:r>
              <w:rPr>
                <w:sz w:val="19"/>
              </w:rPr>
              <w:t>C</w:t>
            </w:r>
            <w:r w:rsidRPr="00DF39F6">
              <w:rPr>
                <w:sz w:val="19"/>
                <w:lang w:val="ru-RU"/>
              </w:rPr>
              <w:t xml:space="preserve">, влажность 40–75%; на технологической площадке – </w:t>
            </w:r>
            <w:r>
              <w:rPr>
                <w:sz w:val="19"/>
              </w:rPr>
              <w:t>t</w:t>
            </w:r>
            <w:r w:rsidRPr="00DF39F6">
              <w:rPr>
                <w:sz w:val="19"/>
                <w:lang w:val="ru-RU"/>
              </w:rPr>
              <w:t xml:space="preserve"> = -45...+50 °</w:t>
            </w:r>
            <w:r>
              <w:rPr>
                <w:sz w:val="19"/>
              </w:rPr>
              <w:t>C</w:t>
            </w:r>
            <w:r w:rsidRPr="00DF39F6">
              <w:rPr>
                <w:sz w:val="19"/>
                <w:lang w:val="ru-RU"/>
              </w:rPr>
              <w:t xml:space="preserve">, влажность до 98%, агрессивная среда </w:t>
            </w:r>
            <w:r>
              <w:rPr>
                <w:sz w:val="19"/>
              </w:rPr>
              <w:t>H</w:t>
            </w:r>
            <w:r w:rsidRPr="00DF39F6">
              <w:rPr>
                <w:sz w:val="19"/>
                <w:lang w:val="ru-RU"/>
              </w:rPr>
              <w:t>2</w:t>
            </w:r>
            <w:r>
              <w:rPr>
                <w:sz w:val="19"/>
              </w:rPr>
              <w:t>S</w:t>
            </w:r>
            <w:r w:rsidRPr="00DF39F6">
              <w:rPr>
                <w:sz w:val="19"/>
                <w:lang w:val="ru-RU"/>
              </w:rPr>
              <w:t>, вибрация до 50 Гц, взрывозащита 1</w:t>
            </w:r>
            <w:r>
              <w:rPr>
                <w:sz w:val="19"/>
              </w:rPr>
              <w:t>Ex</w:t>
            </w:r>
            <w:r w:rsidRPr="00DF39F6">
              <w:rPr>
                <w:sz w:val="19"/>
                <w:lang w:val="ru-RU"/>
              </w:rPr>
              <w:t xml:space="preserve"> </w:t>
            </w:r>
            <w:r>
              <w:rPr>
                <w:sz w:val="19"/>
              </w:rPr>
              <w:t>d</w:t>
            </w:r>
            <w:r w:rsidRPr="00DF39F6">
              <w:rPr>
                <w:sz w:val="19"/>
                <w:lang w:val="ru-RU"/>
              </w:rPr>
              <w:t xml:space="preserve"> </w:t>
            </w:r>
            <w:r>
              <w:rPr>
                <w:sz w:val="19"/>
              </w:rPr>
              <w:t>IIC</w:t>
            </w:r>
            <w:r w:rsidRPr="00DF39F6">
              <w:rPr>
                <w:sz w:val="19"/>
                <w:lang w:val="ru-RU"/>
              </w:rPr>
              <w:t xml:space="preserve"> </w:t>
            </w:r>
            <w:r>
              <w:rPr>
                <w:sz w:val="19"/>
              </w:rPr>
              <w:t>T</w:t>
            </w:r>
            <w:r w:rsidRPr="00DF39F6">
              <w:rPr>
                <w:sz w:val="19"/>
                <w:lang w:val="ru-RU"/>
              </w:rPr>
              <w:t>4.</w:t>
            </w:r>
            <w:r w:rsidRPr="00DF39F6">
              <w:rPr>
                <w:sz w:val="19"/>
                <w:lang w:val="ru-RU"/>
              </w:rPr>
              <w:br/>
              <w:t xml:space="preserve">4. Персонал: дежурные операторы-технологи – 2 чел./смену; инженеры </w:t>
            </w:r>
            <w:proofErr w:type="spellStart"/>
            <w:r w:rsidRPr="00DF39F6">
              <w:rPr>
                <w:sz w:val="19"/>
                <w:lang w:val="ru-RU"/>
              </w:rPr>
              <w:t>КИПиА</w:t>
            </w:r>
            <w:proofErr w:type="spellEnd"/>
            <w:r w:rsidRPr="00DF39F6">
              <w:rPr>
                <w:sz w:val="19"/>
                <w:lang w:val="ru-RU"/>
              </w:rPr>
              <w:t xml:space="preserve"> и АСУТП – не менее 5 разряда, прошедшие аттестацию по промышленной безопасности и ПЛК </w:t>
            </w:r>
            <w:r>
              <w:rPr>
                <w:sz w:val="19"/>
              </w:rPr>
              <w:t>SIL</w:t>
            </w:r>
            <w:r w:rsidRPr="00DF39F6">
              <w:rPr>
                <w:sz w:val="19"/>
                <w:lang w:val="ru-RU"/>
              </w:rPr>
              <w:t xml:space="preserve"> 3.</w:t>
            </w:r>
          </w:p>
        </w:tc>
      </w:tr>
      <w:tr w:rsidR="00B572CC" w:rsidRPr="007C1178" w14:paraId="1F047694" w14:textId="77777777">
        <w:trPr>
          <w:cantSplit/>
          <w:jc w:val="center"/>
        </w:trPr>
        <w:tc>
          <w:tcPr>
            <w:tcW w:w="567" w:type="dxa"/>
            <w:tcMar>
              <w:top w:w="80" w:type="dxa"/>
              <w:left w:w="80" w:type="dxa"/>
              <w:bottom w:w="80" w:type="dxa"/>
              <w:right w:w="80" w:type="dxa"/>
            </w:tcMar>
          </w:tcPr>
          <w:p w14:paraId="49742085" w14:textId="77777777" w:rsidR="00B572CC" w:rsidRDefault="00DF39F6">
            <w:pPr>
              <w:spacing w:line="252" w:lineRule="auto"/>
              <w:ind w:firstLine="0"/>
              <w:jc w:val="center"/>
            </w:pPr>
            <w:r>
              <w:rPr>
                <w:b/>
                <w:sz w:val="20"/>
              </w:rPr>
              <w:t>2</w:t>
            </w:r>
          </w:p>
        </w:tc>
        <w:tc>
          <w:tcPr>
            <w:tcW w:w="2154" w:type="dxa"/>
            <w:tcMar>
              <w:top w:w="80" w:type="dxa"/>
              <w:left w:w="80" w:type="dxa"/>
              <w:bottom w:w="80" w:type="dxa"/>
              <w:right w:w="80" w:type="dxa"/>
            </w:tcMar>
          </w:tcPr>
          <w:p w14:paraId="07105D25" w14:textId="77777777" w:rsidR="00B572CC" w:rsidRPr="00DF39F6" w:rsidRDefault="00DF39F6">
            <w:pPr>
              <w:spacing w:line="252" w:lineRule="auto"/>
              <w:ind w:firstLine="0"/>
              <w:jc w:val="left"/>
              <w:rPr>
                <w:lang w:val="ru-RU"/>
              </w:rPr>
            </w:pPr>
            <w:r w:rsidRPr="00DF39F6">
              <w:rPr>
                <w:b/>
                <w:sz w:val="20"/>
                <w:lang w:val="ru-RU"/>
              </w:rPr>
              <w:t>Требования к конструктивным способам обеспечения надежности</w:t>
            </w:r>
          </w:p>
        </w:tc>
        <w:tc>
          <w:tcPr>
            <w:tcW w:w="2665" w:type="dxa"/>
            <w:tcMar>
              <w:top w:w="80" w:type="dxa"/>
              <w:left w:w="80" w:type="dxa"/>
              <w:bottom w:w="80" w:type="dxa"/>
              <w:right w:w="80" w:type="dxa"/>
            </w:tcMar>
          </w:tcPr>
          <w:p w14:paraId="19D20B37" w14:textId="77777777" w:rsidR="00B572CC" w:rsidRDefault="00DF39F6">
            <w:pPr>
              <w:spacing w:line="252" w:lineRule="auto"/>
              <w:ind w:firstLine="0"/>
              <w:jc w:val="left"/>
            </w:pPr>
            <w:r w:rsidRPr="00DF39F6">
              <w:rPr>
                <w:sz w:val="19"/>
                <w:lang w:val="ru-RU"/>
              </w:rPr>
              <w:t>• Виды и кратность резервирования.</w:t>
            </w:r>
            <w:r w:rsidRPr="00DF39F6">
              <w:rPr>
                <w:sz w:val="19"/>
                <w:lang w:val="ru-RU"/>
              </w:rPr>
              <w:br/>
              <w:t xml:space="preserve">• Ограничения по массе, объему, составу ЗИП, оборудованию </w:t>
            </w:r>
            <w:proofErr w:type="spellStart"/>
            <w:r w:rsidRPr="00DF39F6">
              <w:rPr>
                <w:sz w:val="19"/>
                <w:lang w:val="ru-RU"/>
              </w:rPr>
              <w:t>ТОиР</w:t>
            </w:r>
            <w:proofErr w:type="spellEnd"/>
            <w:r w:rsidRPr="00DF39F6">
              <w:rPr>
                <w:sz w:val="19"/>
                <w:lang w:val="ru-RU"/>
              </w:rPr>
              <w:t>.</w:t>
            </w:r>
            <w:r w:rsidRPr="00DF39F6">
              <w:rPr>
                <w:sz w:val="19"/>
                <w:lang w:val="ru-RU"/>
              </w:rPr>
              <w:br/>
              <w:t>• Требования к системе технического диагностирования.</w:t>
            </w:r>
            <w:r w:rsidRPr="00DF39F6">
              <w:rPr>
                <w:sz w:val="19"/>
                <w:lang w:val="ru-RU"/>
              </w:rPr>
              <w:br/>
              <w:t>• Способы обеспечения ремонтопригодности и сохраняемости.</w:t>
            </w:r>
            <w:r w:rsidRPr="00DF39F6">
              <w:rPr>
                <w:sz w:val="19"/>
                <w:lang w:val="ru-RU"/>
              </w:rPr>
              <w:br/>
            </w:r>
            <w:r>
              <w:rPr>
                <w:sz w:val="19"/>
              </w:rPr>
              <w:t xml:space="preserve">• </w:t>
            </w:r>
            <w:proofErr w:type="spellStart"/>
            <w:r>
              <w:rPr>
                <w:sz w:val="19"/>
              </w:rPr>
              <w:t>Ограничения</w:t>
            </w:r>
            <w:proofErr w:type="spellEnd"/>
            <w:r>
              <w:rPr>
                <w:sz w:val="19"/>
              </w:rPr>
              <w:t xml:space="preserve"> </w:t>
            </w:r>
            <w:proofErr w:type="spellStart"/>
            <w:r>
              <w:rPr>
                <w:sz w:val="19"/>
              </w:rPr>
              <w:t>по</w:t>
            </w:r>
            <w:proofErr w:type="spellEnd"/>
            <w:r>
              <w:rPr>
                <w:sz w:val="19"/>
              </w:rPr>
              <w:t xml:space="preserve"> ЭКБ и унификация изделий.</w:t>
            </w:r>
          </w:p>
        </w:tc>
        <w:tc>
          <w:tcPr>
            <w:tcW w:w="3969" w:type="dxa"/>
            <w:tcMar>
              <w:top w:w="80" w:type="dxa"/>
              <w:left w:w="80" w:type="dxa"/>
              <w:bottom w:w="80" w:type="dxa"/>
              <w:right w:w="80" w:type="dxa"/>
            </w:tcMar>
          </w:tcPr>
          <w:p w14:paraId="2A050E5B" w14:textId="77777777" w:rsidR="00B572CC" w:rsidRPr="00DF39F6" w:rsidRDefault="00DF39F6">
            <w:pPr>
              <w:spacing w:line="252" w:lineRule="auto"/>
              <w:ind w:firstLine="0"/>
              <w:jc w:val="left"/>
              <w:rPr>
                <w:lang w:val="ru-RU"/>
              </w:rPr>
            </w:pPr>
            <w:r w:rsidRPr="00DF39F6">
              <w:rPr>
                <w:sz w:val="19"/>
                <w:lang w:val="ru-RU"/>
              </w:rPr>
              <w:t>1. Резервирование:</w:t>
            </w:r>
            <w:r w:rsidRPr="00DF39F6">
              <w:rPr>
                <w:sz w:val="19"/>
                <w:lang w:val="ru-RU"/>
              </w:rPr>
              <w:br/>
              <w:t xml:space="preserve">– Серверы </w:t>
            </w:r>
            <w:r>
              <w:rPr>
                <w:sz w:val="19"/>
              </w:rPr>
              <w:t>SCADA</w:t>
            </w:r>
            <w:r w:rsidRPr="00DF39F6">
              <w:rPr>
                <w:sz w:val="19"/>
                <w:lang w:val="ru-RU"/>
              </w:rPr>
              <w:t xml:space="preserve">: дублирование </w:t>
            </w:r>
            <w:r>
              <w:rPr>
                <w:sz w:val="19"/>
              </w:rPr>
              <w:t>Master</w:t>
            </w:r>
            <w:r w:rsidRPr="00DF39F6">
              <w:rPr>
                <w:sz w:val="19"/>
                <w:lang w:val="ru-RU"/>
              </w:rPr>
              <w:t>/</w:t>
            </w:r>
            <w:r>
              <w:rPr>
                <w:sz w:val="19"/>
              </w:rPr>
              <w:t>Standby</w:t>
            </w:r>
            <w:r w:rsidRPr="00DF39F6">
              <w:rPr>
                <w:sz w:val="19"/>
                <w:lang w:val="ru-RU"/>
              </w:rPr>
              <w:t xml:space="preserve"> (кратность </w:t>
            </w:r>
            <w:r>
              <w:rPr>
                <w:sz w:val="19"/>
              </w:rPr>
              <w:t>m</w:t>
            </w:r>
            <w:r w:rsidRPr="00DF39F6">
              <w:rPr>
                <w:sz w:val="19"/>
                <w:lang w:val="ru-RU"/>
              </w:rPr>
              <w:t xml:space="preserve">=1) с автопереключением менее 100 </w:t>
            </w:r>
            <w:proofErr w:type="spellStart"/>
            <w:r w:rsidRPr="00DF39F6">
              <w:rPr>
                <w:sz w:val="19"/>
                <w:lang w:val="ru-RU"/>
              </w:rPr>
              <w:t>мс</w:t>
            </w:r>
            <w:proofErr w:type="spellEnd"/>
            <w:r w:rsidRPr="00DF39F6">
              <w:rPr>
                <w:sz w:val="19"/>
                <w:lang w:val="ru-RU"/>
              </w:rPr>
              <w:t>;</w:t>
            </w:r>
            <w:r w:rsidRPr="00DF39F6">
              <w:rPr>
                <w:sz w:val="19"/>
                <w:lang w:val="ru-RU"/>
              </w:rPr>
              <w:br/>
              <w:t>– Контроллеры РСУ: дублированная структура 1</w:t>
            </w:r>
            <w:proofErr w:type="spellStart"/>
            <w:r>
              <w:rPr>
                <w:sz w:val="19"/>
              </w:rPr>
              <w:t>oo</w:t>
            </w:r>
            <w:proofErr w:type="spellEnd"/>
            <w:r w:rsidRPr="00DF39F6">
              <w:rPr>
                <w:sz w:val="19"/>
                <w:lang w:val="ru-RU"/>
              </w:rPr>
              <w:t>2</w:t>
            </w:r>
            <w:r>
              <w:rPr>
                <w:sz w:val="19"/>
              </w:rPr>
              <w:t>D</w:t>
            </w:r>
            <w:r w:rsidRPr="00DF39F6">
              <w:rPr>
                <w:sz w:val="19"/>
                <w:lang w:val="ru-RU"/>
              </w:rPr>
              <w:t xml:space="preserve"> со встроенной аппаратной самодиагностикой;</w:t>
            </w:r>
            <w:r w:rsidRPr="00DF39F6">
              <w:rPr>
                <w:sz w:val="19"/>
                <w:lang w:val="ru-RU"/>
              </w:rPr>
              <w:br/>
              <w:t>– Контроллеры ПАЗ: тройное модульное мажоритарное резервирование 2</w:t>
            </w:r>
            <w:proofErr w:type="spellStart"/>
            <w:r>
              <w:rPr>
                <w:sz w:val="19"/>
              </w:rPr>
              <w:t>oo</w:t>
            </w:r>
            <w:proofErr w:type="spellEnd"/>
            <w:r w:rsidRPr="00DF39F6">
              <w:rPr>
                <w:sz w:val="19"/>
                <w:lang w:val="ru-RU"/>
              </w:rPr>
              <w:t>3 (</w:t>
            </w:r>
            <w:r>
              <w:rPr>
                <w:sz w:val="19"/>
              </w:rPr>
              <w:t>SIL</w:t>
            </w:r>
            <w:r w:rsidRPr="00DF39F6">
              <w:rPr>
                <w:sz w:val="19"/>
                <w:lang w:val="ru-RU"/>
              </w:rPr>
              <w:t xml:space="preserve"> 3);</w:t>
            </w:r>
            <w:r w:rsidRPr="00DF39F6">
              <w:rPr>
                <w:sz w:val="19"/>
                <w:lang w:val="ru-RU"/>
              </w:rPr>
              <w:br/>
              <w:t xml:space="preserve">– Сетевое оборудование: дублированное оптоволоконное кольцо </w:t>
            </w:r>
            <w:r>
              <w:rPr>
                <w:sz w:val="19"/>
              </w:rPr>
              <w:t>Industrial</w:t>
            </w:r>
            <w:r w:rsidRPr="00DF39F6">
              <w:rPr>
                <w:sz w:val="19"/>
                <w:lang w:val="ru-RU"/>
              </w:rPr>
              <w:t xml:space="preserve"> </w:t>
            </w:r>
            <w:r>
              <w:rPr>
                <w:sz w:val="19"/>
              </w:rPr>
              <w:t>Ethernet</w:t>
            </w:r>
            <w:r w:rsidRPr="00DF39F6">
              <w:rPr>
                <w:sz w:val="19"/>
                <w:lang w:val="ru-RU"/>
              </w:rPr>
              <w:t xml:space="preserve"> (</w:t>
            </w:r>
            <w:r>
              <w:rPr>
                <w:sz w:val="19"/>
              </w:rPr>
              <w:t>Ring</w:t>
            </w:r>
            <w:r w:rsidRPr="00DF39F6">
              <w:rPr>
                <w:sz w:val="19"/>
                <w:lang w:val="ru-RU"/>
              </w:rPr>
              <w:t xml:space="preserve"> </w:t>
            </w:r>
            <w:r>
              <w:rPr>
                <w:sz w:val="19"/>
              </w:rPr>
              <w:t>A</w:t>
            </w:r>
            <w:r w:rsidRPr="00DF39F6">
              <w:rPr>
                <w:sz w:val="19"/>
                <w:lang w:val="ru-RU"/>
              </w:rPr>
              <w:t>/</w:t>
            </w:r>
            <w:r>
              <w:rPr>
                <w:sz w:val="19"/>
              </w:rPr>
              <w:t>Ring</w:t>
            </w:r>
            <w:r w:rsidRPr="00DF39F6">
              <w:rPr>
                <w:sz w:val="19"/>
                <w:lang w:val="ru-RU"/>
              </w:rPr>
              <w:t xml:space="preserve"> </w:t>
            </w:r>
            <w:r>
              <w:rPr>
                <w:sz w:val="19"/>
              </w:rPr>
              <w:t>B</w:t>
            </w:r>
            <w:r w:rsidRPr="00DF39F6">
              <w:rPr>
                <w:sz w:val="19"/>
                <w:lang w:val="ru-RU"/>
              </w:rPr>
              <w:t xml:space="preserve">, протокол </w:t>
            </w:r>
            <w:r>
              <w:rPr>
                <w:sz w:val="19"/>
              </w:rPr>
              <w:t>MRP</w:t>
            </w:r>
            <w:r w:rsidRPr="00DF39F6">
              <w:rPr>
                <w:sz w:val="19"/>
                <w:lang w:val="ru-RU"/>
              </w:rPr>
              <w:t>);</w:t>
            </w:r>
            <w:r w:rsidRPr="00DF39F6">
              <w:rPr>
                <w:sz w:val="19"/>
                <w:lang w:val="ru-RU"/>
              </w:rPr>
              <w:br/>
              <w:t xml:space="preserve">– Электропитание: дублированные источники питания 24 В </w:t>
            </w:r>
            <w:r>
              <w:rPr>
                <w:sz w:val="19"/>
              </w:rPr>
              <w:t>DC</w:t>
            </w:r>
            <w:r w:rsidRPr="00DF39F6">
              <w:rPr>
                <w:sz w:val="19"/>
                <w:lang w:val="ru-RU"/>
              </w:rPr>
              <w:t xml:space="preserve"> и ИБП </w:t>
            </w:r>
            <w:r>
              <w:rPr>
                <w:sz w:val="19"/>
              </w:rPr>
              <w:t>N</w:t>
            </w:r>
            <w:r w:rsidRPr="00DF39F6">
              <w:rPr>
                <w:sz w:val="19"/>
                <w:lang w:val="ru-RU"/>
              </w:rPr>
              <w:t>+1 с автономностью не менее 60 мин.</w:t>
            </w:r>
            <w:r w:rsidRPr="00DF39F6">
              <w:rPr>
                <w:sz w:val="19"/>
                <w:lang w:val="ru-RU"/>
              </w:rPr>
              <w:br/>
              <w:t xml:space="preserve">2. Ремонтопригодность: </w:t>
            </w:r>
            <w:proofErr w:type="spellStart"/>
            <w:r w:rsidRPr="00DF39F6">
              <w:rPr>
                <w:sz w:val="19"/>
                <w:lang w:val="ru-RU"/>
              </w:rPr>
              <w:t>блочно</w:t>
            </w:r>
            <w:proofErr w:type="spellEnd"/>
            <w:r w:rsidRPr="00DF39F6">
              <w:rPr>
                <w:sz w:val="19"/>
                <w:lang w:val="ru-RU"/>
              </w:rPr>
              <w:t>-модульный принцип компоновки в конструктивах 19'', технология «горячей» замены модулей (</w:t>
            </w:r>
            <w:r>
              <w:rPr>
                <w:sz w:val="19"/>
              </w:rPr>
              <w:t>Hot</w:t>
            </w:r>
            <w:r w:rsidRPr="00DF39F6">
              <w:rPr>
                <w:sz w:val="19"/>
                <w:lang w:val="ru-RU"/>
              </w:rPr>
              <w:t xml:space="preserve"> </w:t>
            </w:r>
            <w:r>
              <w:rPr>
                <w:sz w:val="19"/>
              </w:rPr>
              <w:t>Swap</w:t>
            </w:r>
            <w:r w:rsidRPr="00DF39F6">
              <w:rPr>
                <w:sz w:val="19"/>
                <w:lang w:val="ru-RU"/>
              </w:rPr>
              <w:t>) без снятия напряжения и без останова технологического процесса.</w:t>
            </w:r>
            <w:r w:rsidRPr="00DF39F6">
              <w:rPr>
                <w:sz w:val="19"/>
                <w:lang w:val="ru-RU"/>
              </w:rPr>
              <w:br/>
              <w:t xml:space="preserve">3. Диагностирование: аппаратные таймеры </w:t>
            </w:r>
            <w:r>
              <w:rPr>
                <w:sz w:val="19"/>
              </w:rPr>
              <w:t>Watchdog</w:t>
            </w:r>
            <w:r w:rsidRPr="00DF39F6">
              <w:rPr>
                <w:sz w:val="19"/>
                <w:lang w:val="ru-RU"/>
              </w:rPr>
              <w:t xml:space="preserve">, контроль четности и целостности </w:t>
            </w:r>
            <w:r>
              <w:rPr>
                <w:sz w:val="19"/>
              </w:rPr>
              <w:t>Flash</w:t>
            </w:r>
            <w:r w:rsidRPr="00DF39F6">
              <w:rPr>
                <w:sz w:val="19"/>
                <w:lang w:val="ru-RU"/>
              </w:rPr>
              <w:t>/</w:t>
            </w:r>
            <w:r>
              <w:rPr>
                <w:sz w:val="19"/>
              </w:rPr>
              <w:t>RAM</w:t>
            </w:r>
            <w:r w:rsidRPr="00DF39F6">
              <w:rPr>
                <w:sz w:val="19"/>
                <w:lang w:val="ru-RU"/>
              </w:rPr>
              <w:t xml:space="preserve"> (</w:t>
            </w:r>
            <w:r>
              <w:rPr>
                <w:sz w:val="19"/>
              </w:rPr>
              <w:t>CRC</w:t>
            </w:r>
            <w:r w:rsidRPr="00DF39F6">
              <w:rPr>
                <w:sz w:val="19"/>
                <w:lang w:val="ru-RU"/>
              </w:rPr>
              <w:t xml:space="preserve">32), автоматическое обнаружение обрыва/КЗ линий датчиков (сигнал 3.8–20.5 мА по </w:t>
            </w:r>
            <w:r>
              <w:rPr>
                <w:sz w:val="19"/>
              </w:rPr>
              <w:t>NAMUR</w:t>
            </w:r>
            <w:r w:rsidRPr="00DF39F6">
              <w:rPr>
                <w:sz w:val="19"/>
                <w:lang w:val="ru-RU"/>
              </w:rPr>
              <w:t xml:space="preserve"> </w:t>
            </w:r>
            <w:r>
              <w:rPr>
                <w:sz w:val="19"/>
              </w:rPr>
              <w:t>NE</w:t>
            </w:r>
            <w:r w:rsidRPr="00DF39F6">
              <w:rPr>
                <w:sz w:val="19"/>
                <w:lang w:val="ru-RU"/>
              </w:rPr>
              <w:t>43).</w:t>
            </w:r>
            <w:r w:rsidRPr="00DF39F6">
              <w:rPr>
                <w:sz w:val="19"/>
                <w:lang w:val="ru-RU"/>
              </w:rPr>
              <w:br/>
              <w:t>4. Унификация: применение компонентов промышленного исполнения (</w:t>
            </w:r>
            <w:r>
              <w:rPr>
                <w:sz w:val="19"/>
              </w:rPr>
              <w:t>Industrial</w:t>
            </w:r>
            <w:r w:rsidRPr="00DF39F6">
              <w:rPr>
                <w:sz w:val="19"/>
                <w:lang w:val="ru-RU"/>
              </w:rPr>
              <w:t xml:space="preserve"> </w:t>
            </w:r>
            <w:r>
              <w:rPr>
                <w:sz w:val="19"/>
              </w:rPr>
              <w:t>Grade</w:t>
            </w:r>
            <w:r w:rsidRPr="00DF39F6">
              <w:rPr>
                <w:sz w:val="19"/>
                <w:lang w:val="ru-RU"/>
              </w:rPr>
              <w:t xml:space="preserve">, наработка на отказ модулей &gt;= 100 000 ч), унифицированных протоколов </w:t>
            </w:r>
            <w:r>
              <w:rPr>
                <w:sz w:val="19"/>
              </w:rPr>
              <w:t>Modbus</w:t>
            </w:r>
            <w:r w:rsidRPr="00DF39F6">
              <w:rPr>
                <w:sz w:val="19"/>
                <w:lang w:val="ru-RU"/>
              </w:rPr>
              <w:t xml:space="preserve"> </w:t>
            </w:r>
            <w:r>
              <w:rPr>
                <w:sz w:val="19"/>
              </w:rPr>
              <w:t>TCP</w:t>
            </w:r>
            <w:r w:rsidRPr="00DF39F6">
              <w:rPr>
                <w:sz w:val="19"/>
                <w:lang w:val="ru-RU"/>
              </w:rPr>
              <w:t xml:space="preserve">, </w:t>
            </w:r>
            <w:r>
              <w:rPr>
                <w:sz w:val="19"/>
              </w:rPr>
              <w:t>HART</w:t>
            </w:r>
            <w:r w:rsidRPr="00DF39F6">
              <w:rPr>
                <w:sz w:val="19"/>
                <w:lang w:val="ru-RU"/>
              </w:rPr>
              <w:t xml:space="preserve">, </w:t>
            </w:r>
            <w:r>
              <w:rPr>
                <w:sz w:val="19"/>
              </w:rPr>
              <w:t>OPC</w:t>
            </w:r>
            <w:r w:rsidRPr="00DF39F6">
              <w:rPr>
                <w:sz w:val="19"/>
                <w:lang w:val="ru-RU"/>
              </w:rPr>
              <w:t xml:space="preserve"> </w:t>
            </w:r>
            <w:r>
              <w:rPr>
                <w:sz w:val="19"/>
              </w:rPr>
              <w:t>UA</w:t>
            </w:r>
            <w:r w:rsidRPr="00DF39F6">
              <w:rPr>
                <w:sz w:val="19"/>
                <w:lang w:val="ru-RU"/>
              </w:rPr>
              <w:t>.</w:t>
            </w:r>
          </w:p>
        </w:tc>
      </w:tr>
      <w:tr w:rsidR="00B572CC" w:rsidRPr="007C1178" w14:paraId="47CE114D" w14:textId="77777777">
        <w:trPr>
          <w:cantSplit/>
          <w:jc w:val="center"/>
        </w:trPr>
        <w:tc>
          <w:tcPr>
            <w:tcW w:w="567" w:type="dxa"/>
            <w:tcMar>
              <w:top w:w="80" w:type="dxa"/>
              <w:left w:w="80" w:type="dxa"/>
              <w:bottom w:w="80" w:type="dxa"/>
              <w:right w:w="80" w:type="dxa"/>
            </w:tcMar>
          </w:tcPr>
          <w:p w14:paraId="0945C41E" w14:textId="77777777" w:rsidR="00B572CC" w:rsidRDefault="00DF39F6">
            <w:pPr>
              <w:spacing w:line="252" w:lineRule="auto"/>
              <w:ind w:firstLine="0"/>
              <w:jc w:val="center"/>
            </w:pPr>
            <w:r>
              <w:rPr>
                <w:b/>
                <w:sz w:val="20"/>
              </w:rPr>
              <w:lastRenderedPageBreak/>
              <w:t>3</w:t>
            </w:r>
          </w:p>
        </w:tc>
        <w:tc>
          <w:tcPr>
            <w:tcW w:w="2154" w:type="dxa"/>
            <w:tcMar>
              <w:top w:w="80" w:type="dxa"/>
              <w:left w:w="80" w:type="dxa"/>
              <w:bottom w:w="80" w:type="dxa"/>
              <w:right w:w="80" w:type="dxa"/>
            </w:tcMar>
          </w:tcPr>
          <w:p w14:paraId="548156CA" w14:textId="77777777" w:rsidR="00B572CC" w:rsidRPr="00DF39F6" w:rsidRDefault="00DF39F6">
            <w:pPr>
              <w:spacing w:line="252" w:lineRule="auto"/>
              <w:ind w:firstLine="0"/>
              <w:jc w:val="left"/>
              <w:rPr>
                <w:lang w:val="ru-RU"/>
              </w:rPr>
            </w:pPr>
            <w:r w:rsidRPr="00DF39F6">
              <w:rPr>
                <w:b/>
                <w:sz w:val="20"/>
                <w:lang w:val="ru-RU"/>
              </w:rPr>
              <w:t>Требования к технологическим (производственным) способам обеспечения надежности</w:t>
            </w:r>
          </w:p>
        </w:tc>
        <w:tc>
          <w:tcPr>
            <w:tcW w:w="2665" w:type="dxa"/>
            <w:tcMar>
              <w:top w:w="80" w:type="dxa"/>
              <w:left w:w="80" w:type="dxa"/>
              <w:bottom w:w="80" w:type="dxa"/>
              <w:right w:w="80" w:type="dxa"/>
            </w:tcMar>
          </w:tcPr>
          <w:p w14:paraId="00EB5D73" w14:textId="77777777" w:rsidR="00B572CC" w:rsidRDefault="00DF39F6">
            <w:pPr>
              <w:spacing w:line="252" w:lineRule="auto"/>
              <w:ind w:firstLine="0"/>
              <w:jc w:val="left"/>
            </w:pPr>
            <w:r w:rsidRPr="00DF39F6">
              <w:rPr>
                <w:sz w:val="19"/>
                <w:lang w:val="ru-RU"/>
              </w:rPr>
              <w:t xml:space="preserve">• </w:t>
            </w:r>
            <w:proofErr w:type="spellStart"/>
            <w:r w:rsidRPr="00DF39F6">
              <w:rPr>
                <w:sz w:val="19"/>
                <w:lang w:val="ru-RU"/>
              </w:rPr>
              <w:t>Точностные</w:t>
            </w:r>
            <w:proofErr w:type="spellEnd"/>
            <w:r w:rsidRPr="00DF39F6">
              <w:rPr>
                <w:sz w:val="19"/>
                <w:lang w:val="ru-RU"/>
              </w:rPr>
              <w:t xml:space="preserve"> параметры оборудования и его аттестация.</w:t>
            </w:r>
            <w:r w:rsidRPr="00DF39F6">
              <w:rPr>
                <w:sz w:val="19"/>
                <w:lang w:val="ru-RU"/>
              </w:rPr>
              <w:br/>
              <w:t>• Стабильность технологических процессов, свойства сырья, комплектующих.</w:t>
            </w:r>
            <w:r w:rsidRPr="00DF39F6">
              <w:rPr>
                <w:sz w:val="19"/>
                <w:lang w:val="ru-RU"/>
              </w:rPr>
              <w:br/>
              <w:t>• Длительность и режимы технологического прогона при изготовлении.</w:t>
            </w:r>
            <w:r w:rsidRPr="00DF39F6">
              <w:rPr>
                <w:sz w:val="19"/>
                <w:lang w:val="ru-RU"/>
              </w:rPr>
              <w:br/>
            </w:r>
            <w:r>
              <w:rPr>
                <w:sz w:val="19"/>
              </w:rPr>
              <w:t xml:space="preserve">• </w:t>
            </w:r>
            <w:proofErr w:type="spellStart"/>
            <w:r>
              <w:rPr>
                <w:sz w:val="19"/>
              </w:rPr>
              <w:t>Контроль</w:t>
            </w:r>
            <w:proofErr w:type="spellEnd"/>
            <w:r>
              <w:rPr>
                <w:sz w:val="19"/>
              </w:rPr>
              <w:t xml:space="preserve"> </w:t>
            </w:r>
            <w:proofErr w:type="spellStart"/>
            <w:r>
              <w:rPr>
                <w:sz w:val="19"/>
              </w:rPr>
              <w:t>уровня</w:t>
            </w:r>
            <w:proofErr w:type="spellEnd"/>
            <w:r>
              <w:rPr>
                <w:sz w:val="19"/>
              </w:rPr>
              <w:t xml:space="preserve"> </w:t>
            </w:r>
            <w:proofErr w:type="spellStart"/>
            <w:r>
              <w:rPr>
                <w:sz w:val="19"/>
              </w:rPr>
              <w:t>надежности</w:t>
            </w:r>
            <w:proofErr w:type="spellEnd"/>
            <w:r>
              <w:rPr>
                <w:sz w:val="19"/>
              </w:rPr>
              <w:t xml:space="preserve"> в производстве.</w:t>
            </w:r>
          </w:p>
        </w:tc>
        <w:tc>
          <w:tcPr>
            <w:tcW w:w="3969" w:type="dxa"/>
            <w:tcMar>
              <w:top w:w="80" w:type="dxa"/>
              <w:left w:w="80" w:type="dxa"/>
              <w:bottom w:w="80" w:type="dxa"/>
              <w:right w:w="80" w:type="dxa"/>
            </w:tcMar>
          </w:tcPr>
          <w:p w14:paraId="606CC4FD" w14:textId="77777777" w:rsidR="00B572CC" w:rsidRPr="00DF39F6" w:rsidRDefault="00DF39F6">
            <w:pPr>
              <w:spacing w:line="252" w:lineRule="auto"/>
              <w:ind w:firstLine="0"/>
              <w:jc w:val="left"/>
              <w:rPr>
                <w:lang w:val="ru-RU"/>
              </w:rPr>
            </w:pPr>
            <w:r w:rsidRPr="00DF39F6">
              <w:rPr>
                <w:sz w:val="19"/>
                <w:lang w:val="ru-RU"/>
              </w:rPr>
              <w:t xml:space="preserve">1. Входной контроль: 100% входной контроль электронных модулей и покупных приборов </w:t>
            </w:r>
            <w:proofErr w:type="spellStart"/>
            <w:r w:rsidRPr="00DF39F6">
              <w:rPr>
                <w:sz w:val="19"/>
                <w:lang w:val="ru-RU"/>
              </w:rPr>
              <w:t>КИПиА</w:t>
            </w:r>
            <w:proofErr w:type="spellEnd"/>
            <w:r w:rsidRPr="00DF39F6">
              <w:rPr>
                <w:sz w:val="19"/>
                <w:lang w:val="ru-RU"/>
              </w:rPr>
              <w:t xml:space="preserve"> на соответствие ТУ, отбраковка потенциально дефектных элементов по методикам ГОСТ 24297.</w:t>
            </w:r>
            <w:r w:rsidRPr="00DF39F6">
              <w:rPr>
                <w:sz w:val="19"/>
                <w:lang w:val="ru-RU"/>
              </w:rPr>
              <w:br/>
              <w:t>2. Технологический прогон: обязательные заводские тренировочные испытания (приработка) шкафов управления и процессорных модулей под полной нагрузкой при повышенной температуре (+50 °</w:t>
            </w:r>
            <w:r>
              <w:rPr>
                <w:sz w:val="19"/>
              </w:rPr>
              <w:t>C</w:t>
            </w:r>
            <w:r w:rsidRPr="00DF39F6">
              <w:rPr>
                <w:sz w:val="19"/>
                <w:lang w:val="ru-RU"/>
              </w:rPr>
              <w:t>) в течение не менее 168 часов (7 суток) для выявления скрытых производственных дефектов и устранения ранних отказов.</w:t>
            </w:r>
            <w:r w:rsidRPr="00DF39F6">
              <w:rPr>
                <w:sz w:val="19"/>
                <w:lang w:val="ru-RU"/>
              </w:rPr>
              <w:br/>
              <w:t xml:space="preserve">3. Защита печатных плат: </w:t>
            </w:r>
            <w:proofErr w:type="spellStart"/>
            <w:r w:rsidRPr="00DF39F6">
              <w:rPr>
                <w:sz w:val="19"/>
                <w:lang w:val="ru-RU"/>
              </w:rPr>
              <w:t>влаго</w:t>
            </w:r>
            <w:proofErr w:type="spellEnd"/>
            <w:r w:rsidRPr="00DF39F6">
              <w:rPr>
                <w:sz w:val="19"/>
                <w:lang w:val="ru-RU"/>
              </w:rPr>
              <w:t xml:space="preserve">- и химически стойкое конформное покрытие электронных узлов (класс покрытия </w:t>
            </w:r>
            <w:r>
              <w:rPr>
                <w:sz w:val="19"/>
              </w:rPr>
              <w:t>G</w:t>
            </w:r>
            <w:r w:rsidRPr="00DF39F6">
              <w:rPr>
                <w:sz w:val="19"/>
                <w:lang w:val="ru-RU"/>
              </w:rPr>
              <w:t xml:space="preserve">3 по стандарту </w:t>
            </w:r>
            <w:r>
              <w:rPr>
                <w:sz w:val="19"/>
              </w:rPr>
              <w:t>ISA</w:t>
            </w:r>
            <w:r w:rsidRPr="00DF39F6">
              <w:rPr>
                <w:sz w:val="19"/>
                <w:lang w:val="ru-RU"/>
              </w:rPr>
              <w:t>-71.04) для исключения коррозии в среде сернистых соединений.</w:t>
            </w:r>
            <w:r w:rsidRPr="00DF39F6">
              <w:rPr>
                <w:sz w:val="19"/>
                <w:lang w:val="ru-RU"/>
              </w:rPr>
              <w:br/>
              <w:t>4. Выходной контроль: комплексное сквозное тестирование программно-аппаратного комплекса на заводском стенде (</w:t>
            </w:r>
            <w:r>
              <w:rPr>
                <w:sz w:val="19"/>
              </w:rPr>
              <w:t>FAT</w:t>
            </w:r>
            <w:r w:rsidRPr="00DF39F6">
              <w:rPr>
                <w:sz w:val="19"/>
                <w:lang w:val="ru-RU"/>
              </w:rPr>
              <w:t>) с имитацией аварийных сигналов и контролем времени срабатывания защит.</w:t>
            </w:r>
          </w:p>
        </w:tc>
      </w:tr>
      <w:tr w:rsidR="00B572CC" w:rsidRPr="007C1178" w14:paraId="23D3284F" w14:textId="77777777">
        <w:trPr>
          <w:cantSplit/>
          <w:jc w:val="center"/>
        </w:trPr>
        <w:tc>
          <w:tcPr>
            <w:tcW w:w="567" w:type="dxa"/>
            <w:tcMar>
              <w:top w:w="80" w:type="dxa"/>
              <w:left w:w="80" w:type="dxa"/>
              <w:bottom w:w="80" w:type="dxa"/>
              <w:right w:w="80" w:type="dxa"/>
            </w:tcMar>
          </w:tcPr>
          <w:p w14:paraId="477A91C9" w14:textId="77777777" w:rsidR="00B572CC" w:rsidRDefault="00DF39F6">
            <w:pPr>
              <w:spacing w:line="252" w:lineRule="auto"/>
              <w:ind w:firstLine="0"/>
              <w:jc w:val="center"/>
            </w:pPr>
            <w:r>
              <w:rPr>
                <w:b/>
                <w:sz w:val="20"/>
              </w:rPr>
              <w:t>4</w:t>
            </w:r>
          </w:p>
        </w:tc>
        <w:tc>
          <w:tcPr>
            <w:tcW w:w="2154" w:type="dxa"/>
            <w:tcMar>
              <w:top w:w="80" w:type="dxa"/>
              <w:left w:w="80" w:type="dxa"/>
              <w:bottom w:w="80" w:type="dxa"/>
              <w:right w:w="80" w:type="dxa"/>
            </w:tcMar>
          </w:tcPr>
          <w:p w14:paraId="4437AB8E" w14:textId="77777777" w:rsidR="00B572CC" w:rsidRPr="00DF39F6" w:rsidRDefault="00DF39F6">
            <w:pPr>
              <w:spacing w:line="252" w:lineRule="auto"/>
              <w:ind w:firstLine="0"/>
              <w:jc w:val="left"/>
              <w:rPr>
                <w:lang w:val="ru-RU"/>
              </w:rPr>
            </w:pPr>
            <w:r w:rsidRPr="00DF39F6">
              <w:rPr>
                <w:b/>
                <w:sz w:val="20"/>
                <w:lang w:val="ru-RU"/>
              </w:rPr>
              <w:t>Требования к эксплуатационным способам обеспечения надежности</w:t>
            </w:r>
          </w:p>
        </w:tc>
        <w:tc>
          <w:tcPr>
            <w:tcW w:w="2665" w:type="dxa"/>
            <w:tcMar>
              <w:top w:w="80" w:type="dxa"/>
              <w:left w:w="80" w:type="dxa"/>
              <w:bottom w:w="80" w:type="dxa"/>
              <w:right w:w="80" w:type="dxa"/>
            </w:tcMar>
          </w:tcPr>
          <w:p w14:paraId="26BD30C4" w14:textId="77777777" w:rsidR="00B572CC" w:rsidRDefault="00DF39F6">
            <w:pPr>
              <w:spacing w:line="252" w:lineRule="auto"/>
              <w:ind w:firstLine="0"/>
              <w:jc w:val="left"/>
            </w:pPr>
            <w:r w:rsidRPr="00DF39F6">
              <w:rPr>
                <w:sz w:val="19"/>
                <w:lang w:val="ru-RU"/>
              </w:rPr>
              <w:t xml:space="preserve">• Требования к системе </w:t>
            </w:r>
            <w:proofErr w:type="spellStart"/>
            <w:r w:rsidRPr="00DF39F6">
              <w:rPr>
                <w:sz w:val="19"/>
                <w:lang w:val="ru-RU"/>
              </w:rPr>
              <w:t>ТОиР</w:t>
            </w:r>
            <w:proofErr w:type="spellEnd"/>
            <w:r w:rsidRPr="00DF39F6">
              <w:rPr>
                <w:sz w:val="19"/>
                <w:lang w:val="ru-RU"/>
              </w:rPr>
              <w:t>.</w:t>
            </w:r>
            <w:r w:rsidRPr="00DF39F6">
              <w:rPr>
                <w:sz w:val="19"/>
                <w:lang w:val="ru-RU"/>
              </w:rPr>
              <w:br/>
              <w:t>• Алгоритм технического диагностирования.</w:t>
            </w:r>
            <w:r w:rsidRPr="00DF39F6">
              <w:rPr>
                <w:sz w:val="19"/>
                <w:lang w:val="ru-RU"/>
              </w:rPr>
              <w:br/>
              <w:t>• Требования к квалификации и обучению персонала.</w:t>
            </w:r>
            <w:r w:rsidRPr="00DF39F6">
              <w:rPr>
                <w:sz w:val="19"/>
                <w:lang w:val="ru-RU"/>
              </w:rPr>
              <w:br/>
              <w:t>• Порядок использования ЗИП и регулировок.</w:t>
            </w:r>
            <w:r w:rsidRPr="00DF39F6">
              <w:rPr>
                <w:sz w:val="19"/>
                <w:lang w:val="ru-RU"/>
              </w:rPr>
              <w:br/>
            </w:r>
            <w:r>
              <w:rPr>
                <w:sz w:val="19"/>
              </w:rPr>
              <w:t xml:space="preserve">• </w:t>
            </w:r>
            <w:proofErr w:type="spellStart"/>
            <w:r>
              <w:rPr>
                <w:sz w:val="19"/>
              </w:rPr>
              <w:t>Объем</w:t>
            </w:r>
            <w:proofErr w:type="spellEnd"/>
            <w:r>
              <w:rPr>
                <w:sz w:val="19"/>
              </w:rPr>
              <w:t xml:space="preserve"> и </w:t>
            </w:r>
            <w:proofErr w:type="spellStart"/>
            <w:r>
              <w:rPr>
                <w:sz w:val="19"/>
              </w:rPr>
              <w:t>форма</w:t>
            </w:r>
            <w:proofErr w:type="spellEnd"/>
            <w:r>
              <w:rPr>
                <w:sz w:val="19"/>
              </w:rPr>
              <w:t xml:space="preserve"> </w:t>
            </w:r>
            <w:proofErr w:type="spellStart"/>
            <w:r>
              <w:rPr>
                <w:sz w:val="19"/>
              </w:rPr>
              <w:t>представления</w:t>
            </w:r>
            <w:proofErr w:type="spellEnd"/>
            <w:r>
              <w:rPr>
                <w:sz w:val="19"/>
              </w:rPr>
              <w:t xml:space="preserve"> информации о надежности.</w:t>
            </w:r>
          </w:p>
        </w:tc>
        <w:tc>
          <w:tcPr>
            <w:tcW w:w="3969" w:type="dxa"/>
            <w:tcMar>
              <w:top w:w="80" w:type="dxa"/>
              <w:left w:w="80" w:type="dxa"/>
              <w:bottom w:w="80" w:type="dxa"/>
              <w:right w:w="80" w:type="dxa"/>
            </w:tcMar>
          </w:tcPr>
          <w:p w14:paraId="4304A24C" w14:textId="77777777" w:rsidR="00B572CC" w:rsidRPr="00DF39F6" w:rsidRDefault="00DF39F6">
            <w:pPr>
              <w:spacing w:line="252" w:lineRule="auto"/>
              <w:ind w:firstLine="0"/>
              <w:jc w:val="left"/>
              <w:rPr>
                <w:lang w:val="ru-RU"/>
              </w:rPr>
            </w:pPr>
            <w:r w:rsidRPr="00DF39F6">
              <w:rPr>
                <w:sz w:val="19"/>
                <w:lang w:val="ru-RU"/>
              </w:rPr>
              <w:t xml:space="preserve">1. Эксплуатационный регламент: ежесменный визуальный осмотр шкафов и системных сообщений </w:t>
            </w:r>
            <w:r>
              <w:rPr>
                <w:sz w:val="19"/>
              </w:rPr>
              <w:t>SCADA</w:t>
            </w:r>
            <w:r w:rsidRPr="00DF39F6">
              <w:rPr>
                <w:sz w:val="19"/>
                <w:lang w:val="ru-RU"/>
              </w:rPr>
              <w:t>; ежемесячное тестовое переключение рабочих серверов и контроллеров на резервные; полугодовая протяжка клеммных соединений; годовая калибровка датчиков.</w:t>
            </w:r>
            <w:r w:rsidRPr="00DF39F6">
              <w:rPr>
                <w:sz w:val="19"/>
                <w:lang w:val="ru-RU"/>
              </w:rPr>
              <w:br/>
              <w:t xml:space="preserve">2. Алгоритм диагностирования: непрерывный циклический опрос состояния модулей (период &lt;= 50 </w:t>
            </w:r>
            <w:proofErr w:type="spellStart"/>
            <w:r w:rsidRPr="00DF39F6">
              <w:rPr>
                <w:sz w:val="19"/>
                <w:lang w:val="ru-RU"/>
              </w:rPr>
              <w:t>мс</w:t>
            </w:r>
            <w:proofErr w:type="spellEnd"/>
            <w:r w:rsidRPr="00DF39F6">
              <w:rPr>
                <w:sz w:val="19"/>
                <w:lang w:val="ru-RU"/>
              </w:rPr>
              <w:t>); при обнаружении сбоя – автоматическая выдача аварийного сообщения оператору с указанием шкафа, корзины, слота модуля и рекомендуемого артикула из ЗИП.</w:t>
            </w:r>
            <w:r w:rsidRPr="00DF39F6">
              <w:rPr>
                <w:sz w:val="19"/>
                <w:lang w:val="ru-RU"/>
              </w:rPr>
              <w:br/>
              <w:t>3. Комплект ЗИП: одиночный комплект ЗИП-О хранится непосредственно в помещении кроссовой (100% резерв процессоров, модулей питания, 10% модулей ввода-вывода); групповой ЗИП-Г – на складе предприятия с пополнением за 24 ч.</w:t>
            </w:r>
            <w:r w:rsidRPr="00DF39F6">
              <w:rPr>
                <w:sz w:val="19"/>
                <w:lang w:val="ru-RU"/>
              </w:rPr>
              <w:br/>
              <w:t xml:space="preserve">4. Учет надежности: автоматическая фиксация каждого сбоя и отказа в электронном журнале событий </w:t>
            </w:r>
            <w:r>
              <w:rPr>
                <w:sz w:val="19"/>
              </w:rPr>
              <w:t>SCADA</w:t>
            </w:r>
            <w:r w:rsidRPr="00DF39F6">
              <w:rPr>
                <w:sz w:val="19"/>
                <w:lang w:val="ru-RU"/>
              </w:rPr>
              <w:t xml:space="preserve"> с меткой времени до 1 </w:t>
            </w:r>
            <w:proofErr w:type="spellStart"/>
            <w:r w:rsidRPr="00DF39F6">
              <w:rPr>
                <w:sz w:val="19"/>
                <w:lang w:val="ru-RU"/>
              </w:rPr>
              <w:t>мс</w:t>
            </w:r>
            <w:proofErr w:type="spellEnd"/>
            <w:r w:rsidRPr="00DF39F6">
              <w:rPr>
                <w:sz w:val="19"/>
                <w:lang w:val="ru-RU"/>
              </w:rPr>
              <w:t>, ежемесячный автоматизированный расчет наработки и коэффициента готовности.</w:t>
            </w:r>
          </w:p>
        </w:tc>
      </w:tr>
      <w:tr w:rsidR="00B572CC" w:rsidRPr="007C1178" w14:paraId="2E9BA012" w14:textId="77777777">
        <w:trPr>
          <w:cantSplit/>
          <w:jc w:val="center"/>
        </w:trPr>
        <w:tc>
          <w:tcPr>
            <w:tcW w:w="567" w:type="dxa"/>
            <w:tcMar>
              <w:top w:w="80" w:type="dxa"/>
              <w:left w:w="80" w:type="dxa"/>
              <w:bottom w:w="80" w:type="dxa"/>
              <w:right w:w="80" w:type="dxa"/>
            </w:tcMar>
          </w:tcPr>
          <w:p w14:paraId="76BE2B59" w14:textId="77777777" w:rsidR="00B572CC" w:rsidRDefault="00DF39F6">
            <w:pPr>
              <w:spacing w:line="252" w:lineRule="auto"/>
              <w:ind w:firstLine="0"/>
              <w:jc w:val="center"/>
            </w:pPr>
            <w:r>
              <w:rPr>
                <w:b/>
                <w:sz w:val="20"/>
              </w:rPr>
              <w:lastRenderedPageBreak/>
              <w:t>5</w:t>
            </w:r>
          </w:p>
        </w:tc>
        <w:tc>
          <w:tcPr>
            <w:tcW w:w="2154" w:type="dxa"/>
            <w:tcMar>
              <w:top w:w="80" w:type="dxa"/>
              <w:left w:w="80" w:type="dxa"/>
              <w:bottom w:w="80" w:type="dxa"/>
              <w:right w:w="80" w:type="dxa"/>
            </w:tcMar>
          </w:tcPr>
          <w:p w14:paraId="7891EE90" w14:textId="77777777" w:rsidR="00B572CC" w:rsidRPr="00DF39F6" w:rsidRDefault="00DF39F6">
            <w:pPr>
              <w:spacing w:line="252" w:lineRule="auto"/>
              <w:ind w:firstLine="0"/>
              <w:jc w:val="left"/>
              <w:rPr>
                <w:lang w:val="ru-RU"/>
              </w:rPr>
            </w:pPr>
            <w:r w:rsidRPr="00DF39F6">
              <w:rPr>
                <w:b/>
                <w:sz w:val="20"/>
                <w:lang w:val="ru-RU"/>
              </w:rPr>
              <w:t>Критерии отказов по заданной модели эксплуатации</w:t>
            </w:r>
          </w:p>
        </w:tc>
        <w:tc>
          <w:tcPr>
            <w:tcW w:w="2665" w:type="dxa"/>
            <w:tcMar>
              <w:top w:w="80" w:type="dxa"/>
              <w:left w:w="80" w:type="dxa"/>
              <w:bottom w:w="80" w:type="dxa"/>
              <w:right w:w="80" w:type="dxa"/>
            </w:tcMar>
          </w:tcPr>
          <w:p w14:paraId="117A069F" w14:textId="77777777" w:rsidR="00B572CC" w:rsidRPr="00DF39F6" w:rsidRDefault="00DF39F6">
            <w:pPr>
              <w:spacing w:line="252" w:lineRule="auto"/>
              <w:ind w:firstLine="0"/>
              <w:jc w:val="left"/>
              <w:rPr>
                <w:lang w:val="ru-RU"/>
              </w:rPr>
            </w:pPr>
            <w:r w:rsidRPr="00DF39F6">
              <w:rPr>
                <w:sz w:val="19"/>
                <w:lang w:val="ru-RU"/>
              </w:rPr>
              <w:t>• Прекращение выполнения заданных функций, снижение качества функционирования за допустимый уровень.</w:t>
            </w:r>
            <w:r w:rsidRPr="00DF39F6">
              <w:rPr>
                <w:sz w:val="19"/>
                <w:lang w:val="ru-RU"/>
              </w:rPr>
              <w:br/>
              <w:t>• Искажение информации из-за сбоев.</w:t>
            </w:r>
            <w:r w:rsidRPr="00DF39F6">
              <w:rPr>
                <w:sz w:val="19"/>
                <w:lang w:val="ru-RU"/>
              </w:rPr>
              <w:br/>
              <w:t>• Внешние признаки неработоспособности (шум, вибрация, перегрев, дым и т.п.).</w:t>
            </w:r>
          </w:p>
        </w:tc>
        <w:tc>
          <w:tcPr>
            <w:tcW w:w="3969" w:type="dxa"/>
            <w:tcMar>
              <w:top w:w="80" w:type="dxa"/>
              <w:left w:w="80" w:type="dxa"/>
              <w:bottom w:w="80" w:type="dxa"/>
              <w:right w:w="80" w:type="dxa"/>
            </w:tcMar>
          </w:tcPr>
          <w:p w14:paraId="115CC26E" w14:textId="77777777" w:rsidR="00B572CC" w:rsidRPr="00DF39F6" w:rsidRDefault="00DF39F6">
            <w:pPr>
              <w:spacing w:line="252" w:lineRule="auto"/>
              <w:ind w:firstLine="0"/>
              <w:jc w:val="left"/>
              <w:rPr>
                <w:lang w:val="ru-RU"/>
              </w:rPr>
            </w:pPr>
            <w:r w:rsidRPr="00DF39F6">
              <w:rPr>
                <w:sz w:val="19"/>
                <w:lang w:val="ru-RU"/>
              </w:rPr>
              <w:t>1. Полный отказ АС: одновременный отказ обоих серверов РСУ либо обоих процессорных модулей 1</w:t>
            </w:r>
            <w:proofErr w:type="spellStart"/>
            <w:r>
              <w:rPr>
                <w:sz w:val="19"/>
              </w:rPr>
              <w:t>oo</w:t>
            </w:r>
            <w:proofErr w:type="spellEnd"/>
            <w:r w:rsidRPr="00DF39F6">
              <w:rPr>
                <w:sz w:val="19"/>
                <w:lang w:val="ru-RU"/>
              </w:rPr>
              <w:t>2</w:t>
            </w:r>
            <w:r>
              <w:rPr>
                <w:sz w:val="19"/>
              </w:rPr>
              <w:t>D</w:t>
            </w:r>
            <w:r w:rsidRPr="00DF39F6">
              <w:rPr>
                <w:sz w:val="19"/>
                <w:lang w:val="ru-RU"/>
              </w:rPr>
              <w:t xml:space="preserve"> с потерей контроля технологического процесса на время более 1 с; несрабатывание контура ПАЗ при наличии аварийного условия.</w:t>
            </w:r>
            <w:r w:rsidRPr="00DF39F6">
              <w:rPr>
                <w:sz w:val="19"/>
                <w:lang w:val="ru-RU"/>
              </w:rPr>
              <w:br/>
              <w:t>2. Частичный отказ АС: отказ одного из резервированных каналов (одного сервера, одного процессорного модуля, одного сетевого кольца, одного блока питания, одного датчика в схеме 2</w:t>
            </w:r>
            <w:proofErr w:type="spellStart"/>
            <w:r>
              <w:rPr>
                <w:sz w:val="19"/>
              </w:rPr>
              <w:t>oo</w:t>
            </w:r>
            <w:proofErr w:type="spellEnd"/>
            <w:r w:rsidRPr="00DF39F6">
              <w:rPr>
                <w:sz w:val="19"/>
                <w:lang w:val="ru-RU"/>
              </w:rPr>
              <w:t>3) при сохранении полного объема функций автоматического управления и защиты.</w:t>
            </w:r>
            <w:r w:rsidRPr="00DF39F6">
              <w:rPr>
                <w:sz w:val="19"/>
                <w:lang w:val="ru-RU"/>
              </w:rPr>
              <w:br/>
              <w:t>3. Метрологический отказ: искажение измерительной информации с выходом абсолютной погрешности измерения за пределы допуска (+-0,25% от диапазона измерения) или недостоверность аналогового сигнала более 0,5 с.</w:t>
            </w:r>
            <w:r w:rsidRPr="00DF39F6">
              <w:rPr>
                <w:sz w:val="19"/>
                <w:lang w:val="ru-RU"/>
              </w:rPr>
              <w:br/>
              <w:t>4. Аппаратные критерии: срабатывание автомата защиты питания; появление дыма, запаха гари, перегрев элементов шкафа выше +70 °</w:t>
            </w:r>
            <w:r>
              <w:rPr>
                <w:sz w:val="19"/>
              </w:rPr>
              <w:t>C</w:t>
            </w:r>
            <w:r w:rsidRPr="00DF39F6">
              <w:rPr>
                <w:sz w:val="19"/>
                <w:lang w:val="ru-RU"/>
              </w:rPr>
              <w:t xml:space="preserve">; зависание процессорного модуля с перезапуском по </w:t>
            </w:r>
            <w:r>
              <w:rPr>
                <w:sz w:val="19"/>
              </w:rPr>
              <w:t>Watchdog</w:t>
            </w:r>
            <w:r w:rsidRPr="00DF39F6">
              <w:rPr>
                <w:sz w:val="19"/>
                <w:lang w:val="ru-RU"/>
              </w:rPr>
              <w:t>.</w:t>
            </w:r>
          </w:p>
        </w:tc>
      </w:tr>
      <w:tr w:rsidR="00B572CC" w:rsidRPr="007C1178" w14:paraId="14176664" w14:textId="77777777">
        <w:trPr>
          <w:cantSplit/>
          <w:jc w:val="center"/>
        </w:trPr>
        <w:tc>
          <w:tcPr>
            <w:tcW w:w="567" w:type="dxa"/>
            <w:tcMar>
              <w:top w:w="80" w:type="dxa"/>
              <w:left w:w="80" w:type="dxa"/>
              <w:bottom w:w="80" w:type="dxa"/>
              <w:right w:w="80" w:type="dxa"/>
            </w:tcMar>
          </w:tcPr>
          <w:p w14:paraId="2358AF87" w14:textId="77777777" w:rsidR="00B572CC" w:rsidRDefault="00DF39F6">
            <w:pPr>
              <w:spacing w:line="252" w:lineRule="auto"/>
              <w:ind w:firstLine="0"/>
              <w:jc w:val="center"/>
            </w:pPr>
            <w:r>
              <w:rPr>
                <w:b/>
                <w:sz w:val="20"/>
              </w:rPr>
              <w:t>6</w:t>
            </w:r>
          </w:p>
        </w:tc>
        <w:tc>
          <w:tcPr>
            <w:tcW w:w="2154" w:type="dxa"/>
            <w:tcMar>
              <w:top w:w="80" w:type="dxa"/>
              <w:left w:w="80" w:type="dxa"/>
              <w:bottom w:w="80" w:type="dxa"/>
              <w:right w:w="80" w:type="dxa"/>
            </w:tcMar>
          </w:tcPr>
          <w:p w14:paraId="1C52917B" w14:textId="77777777" w:rsidR="00B572CC" w:rsidRPr="00DF39F6" w:rsidRDefault="00DF39F6">
            <w:pPr>
              <w:spacing w:line="252" w:lineRule="auto"/>
              <w:ind w:firstLine="0"/>
              <w:jc w:val="left"/>
              <w:rPr>
                <w:lang w:val="ru-RU"/>
              </w:rPr>
            </w:pPr>
            <w:r w:rsidRPr="00DF39F6">
              <w:rPr>
                <w:b/>
                <w:sz w:val="20"/>
                <w:lang w:val="ru-RU"/>
              </w:rPr>
              <w:t>Критерии предельных состояний применительно к долговечности и сохраняемости</w:t>
            </w:r>
          </w:p>
        </w:tc>
        <w:tc>
          <w:tcPr>
            <w:tcW w:w="2665" w:type="dxa"/>
            <w:tcMar>
              <w:top w:w="80" w:type="dxa"/>
              <w:left w:w="80" w:type="dxa"/>
              <w:bottom w:w="80" w:type="dxa"/>
              <w:right w:w="80" w:type="dxa"/>
            </w:tcMar>
          </w:tcPr>
          <w:p w14:paraId="26A3E172" w14:textId="77777777" w:rsidR="00B572CC" w:rsidRDefault="00DF39F6">
            <w:pPr>
              <w:spacing w:line="252" w:lineRule="auto"/>
              <w:ind w:firstLine="0"/>
              <w:jc w:val="left"/>
            </w:pPr>
            <w:r w:rsidRPr="00DF39F6">
              <w:rPr>
                <w:sz w:val="19"/>
                <w:lang w:val="ru-RU"/>
              </w:rPr>
              <w:t>• Отказ составных частей, замена которых на месте не предусмотрена.</w:t>
            </w:r>
            <w:r w:rsidRPr="00DF39F6">
              <w:rPr>
                <w:sz w:val="19"/>
                <w:lang w:val="ru-RU"/>
              </w:rPr>
              <w:br/>
              <w:t>• Снижение наработки на отказ (рост интенсивности отказов) выше допустимого предела.</w:t>
            </w:r>
            <w:r w:rsidRPr="00DF39F6">
              <w:rPr>
                <w:sz w:val="19"/>
                <w:lang w:val="ru-RU"/>
              </w:rPr>
              <w:br/>
            </w:r>
            <w:r>
              <w:rPr>
                <w:sz w:val="19"/>
              </w:rPr>
              <w:t xml:space="preserve">• </w:t>
            </w:r>
            <w:proofErr w:type="spellStart"/>
            <w:r>
              <w:rPr>
                <w:sz w:val="19"/>
              </w:rPr>
              <w:t>Экономическая</w:t>
            </w:r>
            <w:proofErr w:type="spellEnd"/>
            <w:r>
              <w:rPr>
                <w:sz w:val="19"/>
              </w:rPr>
              <w:t xml:space="preserve"> </w:t>
            </w:r>
            <w:proofErr w:type="spellStart"/>
            <w:r>
              <w:rPr>
                <w:sz w:val="19"/>
              </w:rPr>
              <w:t>нецелесообразность</w:t>
            </w:r>
            <w:proofErr w:type="spellEnd"/>
            <w:r>
              <w:rPr>
                <w:sz w:val="19"/>
              </w:rPr>
              <w:t xml:space="preserve"> </w:t>
            </w:r>
            <w:proofErr w:type="spellStart"/>
            <w:r>
              <w:rPr>
                <w:sz w:val="19"/>
              </w:rPr>
              <w:t>дальнейшей</w:t>
            </w:r>
            <w:proofErr w:type="spellEnd"/>
            <w:r>
              <w:rPr>
                <w:sz w:val="19"/>
              </w:rPr>
              <w:t xml:space="preserve"> </w:t>
            </w:r>
            <w:proofErr w:type="spellStart"/>
            <w:r>
              <w:rPr>
                <w:sz w:val="19"/>
              </w:rPr>
              <w:t>эксплуатации</w:t>
            </w:r>
            <w:proofErr w:type="spellEnd"/>
            <w:r>
              <w:rPr>
                <w:sz w:val="19"/>
              </w:rPr>
              <w:t>.</w:t>
            </w:r>
          </w:p>
        </w:tc>
        <w:tc>
          <w:tcPr>
            <w:tcW w:w="3969" w:type="dxa"/>
            <w:tcMar>
              <w:top w:w="80" w:type="dxa"/>
              <w:left w:w="80" w:type="dxa"/>
              <w:bottom w:w="80" w:type="dxa"/>
              <w:right w:w="80" w:type="dxa"/>
            </w:tcMar>
          </w:tcPr>
          <w:p w14:paraId="780C8A02" w14:textId="77777777" w:rsidR="00B572CC" w:rsidRPr="00DF39F6" w:rsidRDefault="00DF39F6">
            <w:pPr>
              <w:spacing w:line="252" w:lineRule="auto"/>
              <w:ind w:firstLine="0"/>
              <w:jc w:val="left"/>
              <w:rPr>
                <w:lang w:val="ru-RU"/>
              </w:rPr>
            </w:pPr>
            <w:r w:rsidRPr="00DF39F6">
              <w:rPr>
                <w:sz w:val="19"/>
                <w:lang w:val="ru-RU"/>
              </w:rPr>
              <w:t>1. Техническое предельное состояние:</w:t>
            </w:r>
            <w:r w:rsidRPr="00DF39F6">
              <w:rPr>
                <w:sz w:val="19"/>
                <w:lang w:val="ru-RU"/>
              </w:rPr>
              <w:br/>
              <w:t>– Неустранимая коррозия или механическое разрушение конструктивов шкафов управления, кроссовых панелей, материнских плат шасси;</w:t>
            </w:r>
            <w:r w:rsidRPr="00DF39F6">
              <w:rPr>
                <w:sz w:val="19"/>
                <w:lang w:val="ru-RU"/>
              </w:rPr>
              <w:br/>
              <w:t>– Снижение сопротивления изоляции кабельных линий связи и питания ниже 1,0 МОм;</w:t>
            </w:r>
            <w:r w:rsidRPr="00DF39F6">
              <w:rPr>
                <w:sz w:val="19"/>
                <w:lang w:val="ru-RU"/>
              </w:rPr>
              <w:br/>
              <w:t>– Деградация полупроводниковых элементов и конденсаторов, приведшая к возрастанию интенсивности отказов системы в 3 раза по сравнению с базовым периодом нормальной эксплуатации (старение ЭКБ).</w:t>
            </w:r>
            <w:r w:rsidRPr="00DF39F6">
              <w:rPr>
                <w:sz w:val="19"/>
                <w:lang w:val="ru-RU"/>
              </w:rPr>
              <w:br/>
              <w:t>2. Экономическое предельное состояние: превышение годовых затрат на текущий ремонт и поддержание работоспособности величины, составляющей более 40% от первоначальной восстановительной стоимости АС, либо моральное старение компонентной базы (снятие с производства комплектующих ЗИП заводом-изготовителем).</w:t>
            </w:r>
          </w:p>
        </w:tc>
      </w:tr>
      <w:tr w:rsidR="00B572CC" w:rsidRPr="007C1178" w14:paraId="495F7B60" w14:textId="77777777">
        <w:trPr>
          <w:cantSplit/>
          <w:jc w:val="center"/>
        </w:trPr>
        <w:tc>
          <w:tcPr>
            <w:tcW w:w="567" w:type="dxa"/>
            <w:tcMar>
              <w:top w:w="80" w:type="dxa"/>
              <w:left w:w="80" w:type="dxa"/>
              <w:bottom w:w="80" w:type="dxa"/>
              <w:right w:w="80" w:type="dxa"/>
            </w:tcMar>
          </w:tcPr>
          <w:p w14:paraId="60BFC0F3" w14:textId="77777777" w:rsidR="00B572CC" w:rsidRDefault="00DF39F6">
            <w:pPr>
              <w:spacing w:line="252" w:lineRule="auto"/>
              <w:ind w:firstLine="0"/>
              <w:jc w:val="center"/>
            </w:pPr>
            <w:r>
              <w:rPr>
                <w:b/>
                <w:sz w:val="20"/>
              </w:rPr>
              <w:lastRenderedPageBreak/>
              <w:t>7</w:t>
            </w:r>
          </w:p>
        </w:tc>
        <w:tc>
          <w:tcPr>
            <w:tcW w:w="2154" w:type="dxa"/>
            <w:tcMar>
              <w:top w:w="80" w:type="dxa"/>
              <w:left w:w="80" w:type="dxa"/>
              <w:bottom w:w="80" w:type="dxa"/>
              <w:right w:w="80" w:type="dxa"/>
            </w:tcMar>
          </w:tcPr>
          <w:p w14:paraId="375A1414" w14:textId="77777777" w:rsidR="00B572CC" w:rsidRPr="00DF39F6" w:rsidRDefault="00DF39F6">
            <w:pPr>
              <w:spacing w:line="252" w:lineRule="auto"/>
              <w:ind w:firstLine="0"/>
              <w:jc w:val="left"/>
              <w:rPr>
                <w:lang w:val="ru-RU"/>
              </w:rPr>
            </w:pPr>
            <w:r w:rsidRPr="00DF39F6">
              <w:rPr>
                <w:b/>
                <w:sz w:val="20"/>
                <w:lang w:val="ru-RU"/>
              </w:rPr>
              <w:t>Номенклатура и значения показателей надежности применительно к модели эксплуатации</w:t>
            </w:r>
          </w:p>
        </w:tc>
        <w:tc>
          <w:tcPr>
            <w:tcW w:w="2665" w:type="dxa"/>
            <w:tcMar>
              <w:top w:w="80" w:type="dxa"/>
              <w:left w:w="80" w:type="dxa"/>
              <w:bottom w:w="80" w:type="dxa"/>
              <w:right w:w="80" w:type="dxa"/>
            </w:tcMar>
          </w:tcPr>
          <w:p w14:paraId="15C10907" w14:textId="77777777" w:rsidR="00B572CC" w:rsidRDefault="00DF39F6">
            <w:pPr>
              <w:spacing w:line="252" w:lineRule="auto"/>
              <w:ind w:firstLine="0"/>
              <w:jc w:val="left"/>
            </w:pPr>
            <w:r w:rsidRPr="00DF39F6">
              <w:rPr>
                <w:sz w:val="19"/>
                <w:lang w:val="ru-RU"/>
              </w:rPr>
              <w:t>Численные значения показателей:</w:t>
            </w:r>
            <w:r w:rsidRPr="00DF39F6">
              <w:rPr>
                <w:sz w:val="19"/>
                <w:lang w:val="ru-RU"/>
              </w:rPr>
              <w:br/>
              <w:t>• Коэффициенты готовности, тех. использования, сохранения эффективности.</w:t>
            </w:r>
            <w:r w:rsidRPr="00DF39F6">
              <w:rPr>
                <w:sz w:val="19"/>
                <w:lang w:val="ru-RU"/>
              </w:rPr>
              <w:br/>
              <w:t>• Вероятность безотказной работы, средняя наработка на отказ.</w:t>
            </w:r>
            <w:r w:rsidRPr="00DF39F6">
              <w:rPr>
                <w:sz w:val="19"/>
                <w:lang w:val="ru-RU"/>
              </w:rPr>
              <w:br/>
              <w:t>• Среднее время восстановления.</w:t>
            </w:r>
            <w:r w:rsidRPr="00DF39F6">
              <w:rPr>
                <w:sz w:val="19"/>
                <w:lang w:val="ru-RU"/>
              </w:rPr>
              <w:br/>
            </w:r>
            <w:r>
              <w:rPr>
                <w:sz w:val="19"/>
              </w:rPr>
              <w:t xml:space="preserve">• </w:t>
            </w:r>
            <w:proofErr w:type="spellStart"/>
            <w:r>
              <w:rPr>
                <w:sz w:val="19"/>
              </w:rPr>
              <w:t>Ресурсы</w:t>
            </w:r>
            <w:proofErr w:type="spellEnd"/>
            <w:r>
              <w:rPr>
                <w:sz w:val="19"/>
              </w:rPr>
              <w:t xml:space="preserve"> и </w:t>
            </w:r>
            <w:proofErr w:type="spellStart"/>
            <w:r>
              <w:rPr>
                <w:sz w:val="19"/>
              </w:rPr>
              <w:t>сроки</w:t>
            </w:r>
            <w:proofErr w:type="spellEnd"/>
            <w:r>
              <w:rPr>
                <w:sz w:val="19"/>
              </w:rPr>
              <w:t xml:space="preserve"> </w:t>
            </w:r>
            <w:proofErr w:type="spellStart"/>
            <w:r>
              <w:rPr>
                <w:sz w:val="19"/>
              </w:rPr>
              <w:t>службы</w:t>
            </w:r>
            <w:proofErr w:type="spellEnd"/>
            <w:r>
              <w:rPr>
                <w:sz w:val="19"/>
              </w:rPr>
              <w:t>.</w:t>
            </w:r>
          </w:p>
        </w:tc>
        <w:tc>
          <w:tcPr>
            <w:tcW w:w="3969" w:type="dxa"/>
            <w:tcMar>
              <w:top w:w="80" w:type="dxa"/>
              <w:left w:w="80" w:type="dxa"/>
              <w:bottom w:w="80" w:type="dxa"/>
              <w:right w:w="80" w:type="dxa"/>
            </w:tcMar>
          </w:tcPr>
          <w:p w14:paraId="29840924" w14:textId="77777777" w:rsidR="00B572CC" w:rsidRPr="00DF39F6" w:rsidRDefault="00DF39F6">
            <w:pPr>
              <w:spacing w:line="252" w:lineRule="auto"/>
              <w:ind w:firstLine="0"/>
              <w:jc w:val="left"/>
              <w:rPr>
                <w:lang w:val="ru-RU"/>
              </w:rPr>
            </w:pPr>
            <w:r w:rsidRPr="00DF39F6">
              <w:rPr>
                <w:sz w:val="19"/>
                <w:lang w:val="ru-RU"/>
              </w:rPr>
              <w:t>Нормируемые количественные показатели надежности:</w:t>
            </w:r>
            <w:r w:rsidRPr="00DF39F6">
              <w:rPr>
                <w:sz w:val="19"/>
                <w:lang w:val="ru-RU"/>
              </w:rPr>
              <w:br/>
              <w:t>1. Комплексные показатели:</w:t>
            </w:r>
            <w:r w:rsidRPr="00DF39F6">
              <w:rPr>
                <w:sz w:val="19"/>
                <w:lang w:val="ru-RU"/>
              </w:rPr>
              <w:br/>
              <w:t>– Коэффициент готовности системы в целом: Кг &gt;= 0,9999 (суммарный неплановый простой не более 52 минут в год);</w:t>
            </w:r>
            <w:r w:rsidRPr="00DF39F6">
              <w:rPr>
                <w:sz w:val="19"/>
                <w:lang w:val="ru-RU"/>
              </w:rPr>
              <w:br/>
              <w:t xml:space="preserve">– Коэффициент готовности контура ПАЗ: </w:t>
            </w:r>
            <w:proofErr w:type="spellStart"/>
            <w:r w:rsidRPr="00DF39F6">
              <w:rPr>
                <w:sz w:val="19"/>
                <w:lang w:val="ru-RU"/>
              </w:rPr>
              <w:t>Кг.паз</w:t>
            </w:r>
            <w:proofErr w:type="spellEnd"/>
            <w:r w:rsidRPr="00DF39F6">
              <w:rPr>
                <w:sz w:val="19"/>
                <w:lang w:val="ru-RU"/>
              </w:rPr>
              <w:t xml:space="preserve"> &gt;= 0,99999;</w:t>
            </w:r>
            <w:r w:rsidRPr="00DF39F6">
              <w:rPr>
                <w:sz w:val="19"/>
                <w:lang w:val="ru-RU"/>
              </w:rPr>
              <w:br/>
              <w:t xml:space="preserve">– Коэффициент оперативной готовности: </w:t>
            </w:r>
            <w:proofErr w:type="spellStart"/>
            <w:r w:rsidRPr="00DF39F6">
              <w:rPr>
                <w:sz w:val="19"/>
                <w:lang w:val="ru-RU"/>
              </w:rPr>
              <w:t>Ко.г</w:t>
            </w:r>
            <w:proofErr w:type="spellEnd"/>
            <w:r w:rsidRPr="00DF39F6">
              <w:rPr>
                <w:sz w:val="19"/>
                <w:lang w:val="ru-RU"/>
              </w:rPr>
              <w:t xml:space="preserve"> &gt;= 0,99995;</w:t>
            </w:r>
            <w:r w:rsidRPr="00DF39F6">
              <w:rPr>
                <w:sz w:val="19"/>
                <w:lang w:val="ru-RU"/>
              </w:rPr>
              <w:br/>
              <w:t xml:space="preserve">– Коэффициент технического использования: </w:t>
            </w:r>
            <w:proofErr w:type="spellStart"/>
            <w:r w:rsidRPr="00DF39F6">
              <w:rPr>
                <w:sz w:val="19"/>
                <w:lang w:val="ru-RU"/>
              </w:rPr>
              <w:t>Кт.н</w:t>
            </w:r>
            <w:proofErr w:type="spellEnd"/>
            <w:r w:rsidRPr="00DF39F6">
              <w:rPr>
                <w:sz w:val="19"/>
                <w:lang w:val="ru-RU"/>
              </w:rPr>
              <w:t xml:space="preserve"> &gt;= 0,998;</w:t>
            </w:r>
            <w:r w:rsidRPr="00DF39F6">
              <w:rPr>
                <w:sz w:val="19"/>
                <w:lang w:val="ru-RU"/>
              </w:rPr>
              <w:br/>
              <w:t xml:space="preserve">– Коэффициент сохранения эффективности: </w:t>
            </w:r>
            <w:proofErr w:type="spellStart"/>
            <w:r w:rsidRPr="00DF39F6">
              <w:rPr>
                <w:sz w:val="19"/>
                <w:lang w:val="ru-RU"/>
              </w:rPr>
              <w:t>Кэф</w:t>
            </w:r>
            <w:proofErr w:type="spellEnd"/>
            <w:r w:rsidRPr="00DF39F6">
              <w:rPr>
                <w:sz w:val="19"/>
                <w:lang w:val="ru-RU"/>
              </w:rPr>
              <w:t xml:space="preserve"> &gt;= 0,999.</w:t>
            </w:r>
            <w:r w:rsidRPr="00DF39F6">
              <w:rPr>
                <w:sz w:val="19"/>
                <w:lang w:val="ru-RU"/>
              </w:rPr>
              <w:br/>
              <w:t>2. Показатели безотказности:</w:t>
            </w:r>
            <w:r w:rsidRPr="00DF39F6">
              <w:rPr>
                <w:sz w:val="19"/>
                <w:lang w:val="ru-RU"/>
              </w:rPr>
              <w:br/>
              <w:t xml:space="preserve">– Средняя наработка на отказ системы в целом (системный отказ): </w:t>
            </w:r>
            <w:proofErr w:type="spellStart"/>
            <w:r w:rsidRPr="00DF39F6">
              <w:rPr>
                <w:sz w:val="19"/>
                <w:lang w:val="ru-RU"/>
              </w:rPr>
              <w:t>Тср</w:t>
            </w:r>
            <w:proofErr w:type="spellEnd"/>
            <w:r w:rsidRPr="00DF39F6">
              <w:rPr>
                <w:sz w:val="19"/>
                <w:lang w:val="ru-RU"/>
              </w:rPr>
              <w:t xml:space="preserve"> (Т0) &gt;= 100 000 ч (~11,4 года);</w:t>
            </w:r>
            <w:r w:rsidRPr="00DF39F6">
              <w:rPr>
                <w:sz w:val="19"/>
                <w:lang w:val="ru-RU"/>
              </w:rPr>
              <w:br/>
              <w:t xml:space="preserve">– Средняя наработка до отказа единичного электронного модуля: </w:t>
            </w:r>
            <w:proofErr w:type="spellStart"/>
            <w:r w:rsidRPr="00DF39F6">
              <w:rPr>
                <w:sz w:val="19"/>
                <w:lang w:val="ru-RU"/>
              </w:rPr>
              <w:t>Тср.мод</w:t>
            </w:r>
            <w:proofErr w:type="spellEnd"/>
            <w:r w:rsidRPr="00DF39F6">
              <w:rPr>
                <w:sz w:val="19"/>
                <w:lang w:val="ru-RU"/>
              </w:rPr>
              <w:t xml:space="preserve"> &gt;= 50 000 ч;</w:t>
            </w:r>
            <w:r w:rsidRPr="00DF39F6">
              <w:rPr>
                <w:sz w:val="19"/>
                <w:lang w:val="ru-RU"/>
              </w:rPr>
              <w:br/>
              <w:t>– Интенсивность отказов комплекса: Лямбда &lt;= 1,0 * 10^-5 ч^-1;</w:t>
            </w:r>
            <w:r w:rsidRPr="00DF39F6">
              <w:rPr>
                <w:sz w:val="19"/>
                <w:lang w:val="ru-RU"/>
              </w:rPr>
              <w:br/>
              <w:t xml:space="preserve">– Вероятность безотказной работы за наработку </w:t>
            </w:r>
            <w:r>
              <w:rPr>
                <w:sz w:val="19"/>
              </w:rPr>
              <w:t>t</w:t>
            </w:r>
            <w:r w:rsidRPr="00DF39F6">
              <w:rPr>
                <w:sz w:val="19"/>
                <w:lang w:val="ru-RU"/>
              </w:rPr>
              <w:t xml:space="preserve"> = 8760 ч (1 год): </w:t>
            </w:r>
            <w:r>
              <w:rPr>
                <w:sz w:val="19"/>
              </w:rPr>
              <w:t>P</w:t>
            </w:r>
            <w:r w:rsidRPr="00DF39F6">
              <w:rPr>
                <w:sz w:val="19"/>
                <w:lang w:val="ru-RU"/>
              </w:rPr>
              <w:t>(</w:t>
            </w:r>
            <w:r>
              <w:rPr>
                <w:sz w:val="19"/>
              </w:rPr>
              <w:t>t</w:t>
            </w:r>
            <w:r w:rsidRPr="00DF39F6">
              <w:rPr>
                <w:sz w:val="19"/>
                <w:lang w:val="ru-RU"/>
              </w:rPr>
              <w:t xml:space="preserve">) &gt;= 0,995 (для контура ПАЗ: </w:t>
            </w:r>
            <w:r>
              <w:rPr>
                <w:sz w:val="19"/>
              </w:rPr>
              <w:t>P</w:t>
            </w:r>
            <w:r w:rsidRPr="00DF39F6">
              <w:rPr>
                <w:sz w:val="19"/>
                <w:lang w:val="ru-RU"/>
              </w:rPr>
              <w:t>_паз(</w:t>
            </w:r>
            <w:r>
              <w:rPr>
                <w:sz w:val="19"/>
              </w:rPr>
              <w:t>t</w:t>
            </w:r>
            <w:r w:rsidRPr="00DF39F6">
              <w:rPr>
                <w:sz w:val="19"/>
                <w:lang w:val="ru-RU"/>
              </w:rPr>
              <w:t>) &gt;= 0,9999).</w:t>
            </w:r>
            <w:r w:rsidRPr="00DF39F6">
              <w:rPr>
                <w:sz w:val="19"/>
                <w:lang w:val="ru-RU"/>
              </w:rPr>
              <w:br/>
              <w:t>3. Показатели ремонтопригодности:</w:t>
            </w:r>
            <w:r w:rsidRPr="00DF39F6">
              <w:rPr>
                <w:sz w:val="19"/>
                <w:lang w:val="ru-RU"/>
              </w:rPr>
              <w:br/>
              <w:t xml:space="preserve">– Среднее время восстановления работоспособного состояния путем замены отказавшего модуля из ЗИП-О: </w:t>
            </w:r>
            <w:proofErr w:type="spellStart"/>
            <w:r w:rsidRPr="00DF39F6">
              <w:rPr>
                <w:sz w:val="19"/>
                <w:lang w:val="ru-RU"/>
              </w:rPr>
              <w:t>Тв</w:t>
            </w:r>
            <w:proofErr w:type="spellEnd"/>
            <w:r w:rsidRPr="00DF39F6">
              <w:rPr>
                <w:sz w:val="19"/>
                <w:lang w:val="ru-RU"/>
              </w:rPr>
              <w:t xml:space="preserve"> &lt;= 0,5 ч (30 минут);</w:t>
            </w:r>
            <w:r w:rsidRPr="00DF39F6">
              <w:rPr>
                <w:sz w:val="19"/>
                <w:lang w:val="ru-RU"/>
              </w:rPr>
              <w:br/>
              <w:t xml:space="preserve">– Вероятность восстановления за регламентное время </w:t>
            </w:r>
            <w:r>
              <w:rPr>
                <w:sz w:val="19"/>
              </w:rPr>
              <w:t>t</w:t>
            </w:r>
            <w:r w:rsidRPr="00DF39F6">
              <w:rPr>
                <w:sz w:val="19"/>
                <w:lang w:val="ru-RU"/>
              </w:rPr>
              <w:t xml:space="preserve">в = 1,0 ч: </w:t>
            </w:r>
            <w:r>
              <w:rPr>
                <w:sz w:val="19"/>
              </w:rPr>
              <w:t>P</w:t>
            </w:r>
            <w:r w:rsidRPr="00DF39F6">
              <w:rPr>
                <w:sz w:val="19"/>
                <w:lang w:val="ru-RU"/>
              </w:rPr>
              <w:t>(</w:t>
            </w:r>
            <w:r>
              <w:rPr>
                <w:sz w:val="19"/>
              </w:rPr>
              <w:t>t</w:t>
            </w:r>
            <w:r w:rsidRPr="00DF39F6">
              <w:rPr>
                <w:sz w:val="19"/>
                <w:lang w:val="ru-RU"/>
              </w:rPr>
              <w:t>в) &gt;= 0,98.</w:t>
            </w:r>
            <w:r w:rsidRPr="00DF39F6">
              <w:rPr>
                <w:sz w:val="19"/>
                <w:lang w:val="ru-RU"/>
              </w:rPr>
              <w:br/>
              <w:t>4. Показатели долговечности и сохраняемости:</w:t>
            </w:r>
            <w:r w:rsidRPr="00DF39F6">
              <w:rPr>
                <w:sz w:val="19"/>
                <w:lang w:val="ru-RU"/>
              </w:rPr>
              <w:br/>
              <w:t xml:space="preserve">– Средний ресурс до списания (полный): </w:t>
            </w:r>
            <w:proofErr w:type="spellStart"/>
            <w:r w:rsidRPr="00DF39F6">
              <w:rPr>
                <w:sz w:val="19"/>
                <w:lang w:val="ru-RU"/>
              </w:rPr>
              <w:t>Тр.ср.сп</w:t>
            </w:r>
            <w:proofErr w:type="spellEnd"/>
            <w:r w:rsidRPr="00DF39F6">
              <w:rPr>
                <w:sz w:val="19"/>
                <w:lang w:val="ru-RU"/>
              </w:rPr>
              <w:t xml:space="preserve"> &gt;= 100 000 ч;</w:t>
            </w:r>
            <w:r w:rsidRPr="00DF39F6">
              <w:rPr>
                <w:sz w:val="19"/>
                <w:lang w:val="ru-RU"/>
              </w:rPr>
              <w:br/>
              <w:t xml:space="preserve">– Средний срок службы до списания: </w:t>
            </w:r>
            <w:proofErr w:type="spellStart"/>
            <w:r w:rsidRPr="00DF39F6">
              <w:rPr>
                <w:sz w:val="19"/>
                <w:lang w:val="ru-RU"/>
              </w:rPr>
              <w:t>Тсл.ср.сп</w:t>
            </w:r>
            <w:proofErr w:type="spellEnd"/>
            <w:r w:rsidRPr="00DF39F6">
              <w:rPr>
                <w:sz w:val="19"/>
                <w:lang w:val="ru-RU"/>
              </w:rPr>
              <w:t xml:space="preserve"> &gt;= 15 лет;</w:t>
            </w:r>
            <w:r w:rsidRPr="00DF39F6">
              <w:rPr>
                <w:sz w:val="19"/>
                <w:lang w:val="ru-RU"/>
              </w:rPr>
              <w:br/>
              <w:t xml:space="preserve">– Средний срок сохраняемости в упаковке (ЗИП): </w:t>
            </w:r>
            <w:proofErr w:type="spellStart"/>
            <w:r w:rsidRPr="00DF39F6">
              <w:rPr>
                <w:sz w:val="19"/>
                <w:lang w:val="ru-RU"/>
              </w:rPr>
              <w:t>Тс.ср</w:t>
            </w:r>
            <w:proofErr w:type="spellEnd"/>
            <w:r w:rsidRPr="00DF39F6">
              <w:rPr>
                <w:sz w:val="19"/>
                <w:lang w:val="ru-RU"/>
              </w:rPr>
              <w:t xml:space="preserve"> &gt;= 5 лет.</w:t>
            </w:r>
          </w:p>
        </w:tc>
      </w:tr>
      <w:tr w:rsidR="00B572CC" w:rsidRPr="007C1178" w14:paraId="7520481E" w14:textId="77777777">
        <w:trPr>
          <w:cantSplit/>
          <w:jc w:val="center"/>
        </w:trPr>
        <w:tc>
          <w:tcPr>
            <w:tcW w:w="567" w:type="dxa"/>
            <w:tcMar>
              <w:top w:w="80" w:type="dxa"/>
              <w:left w:w="80" w:type="dxa"/>
              <w:bottom w:w="80" w:type="dxa"/>
              <w:right w:w="80" w:type="dxa"/>
            </w:tcMar>
          </w:tcPr>
          <w:p w14:paraId="6F0CEEC9" w14:textId="77777777" w:rsidR="00B572CC" w:rsidRDefault="00DF39F6">
            <w:pPr>
              <w:spacing w:line="252" w:lineRule="auto"/>
              <w:ind w:firstLine="0"/>
              <w:jc w:val="center"/>
            </w:pPr>
            <w:r>
              <w:rPr>
                <w:b/>
                <w:sz w:val="20"/>
              </w:rPr>
              <w:lastRenderedPageBreak/>
              <w:t>8</w:t>
            </w:r>
          </w:p>
        </w:tc>
        <w:tc>
          <w:tcPr>
            <w:tcW w:w="2154" w:type="dxa"/>
            <w:tcMar>
              <w:top w:w="80" w:type="dxa"/>
              <w:left w:w="80" w:type="dxa"/>
              <w:bottom w:w="80" w:type="dxa"/>
              <w:right w:w="80" w:type="dxa"/>
            </w:tcMar>
          </w:tcPr>
          <w:p w14:paraId="5E3177D9" w14:textId="77777777" w:rsidR="00B572CC" w:rsidRPr="00DF39F6" w:rsidRDefault="00DF39F6">
            <w:pPr>
              <w:spacing w:line="252" w:lineRule="auto"/>
              <w:ind w:firstLine="0"/>
              <w:jc w:val="left"/>
              <w:rPr>
                <w:lang w:val="ru-RU"/>
              </w:rPr>
            </w:pPr>
            <w:r w:rsidRPr="00DF39F6">
              <w:rPr>
                <w:b/>
                <w:sz w:val="20"/>
                <w:lang w:val="ru-RU"/>
              </w:rPr>
              <w:t>Методы контроля соответствия заданным требованиям по надежности</w:t>
            </w:r>
          </w:p>
        </w:tc>
        <w:tc>
          <w:tcPr>
            <w:tcW w:w="2665" w:type="dxa"/>
            <w:tcMar>
              <w:top w:w="80" w:type="dxa"/>
              <w:left w:w="80" w:type="dxa"/>
              <w:bottom w:w="80" w:type="dxa"/>
              <w:right w:w="80" w:type="dxa"/>
            </w:tcMar>
          </w:tcPr>
          <w:p w14:paraId="2ACFB027" w14:textId="77777777" w:rsidR="00B572CC" w:rsidRDefault="00DF39F6">
            <w:pPr>
              <w:spacing w:line="252" w:lineRule="auto"/>
              <w:ind w:firstLine="0"/>
              <w:jc w:val="left"/>
            </w:pPr>
            <w:r w:rsidRPr="00DF39F6">
              <w:rPr>
                <w:sz w:val="19"/>
                <w:lang w:val="ru-RU"/>
              </w:rPr>
              <w:t>• Аналитические методы расчета.</w:t>
            </w:r>
            <w:r w:rsidRPr="00DF39F6">
              <w:rPr>
                <w:sz w:val="19"/>
                <w:lang w:val="ru-RU"/>
              </w:rPr>
              <w:br/>
              <w:t>• Методы вероятностного моделирования.</w:t>
            </w:r>
            <w:r w:rsidRPr="00DF39F6">
              <w:rPr>
                <w:sz w:val="19"/>
                <w:lang w:val="ru-RU"/>
              </w:rPr>
              <w:br/>
            </w:r>
            <w:r>
              <w:rPr>
                <w:sz w:val="19"/>
              </w:rPr>
              <w:t xml:space="preserve">• </w:t>
            </w:r>
            <w:proofErr w:type="spellStart"/>
            <w:r>
              <w:rPr>
                <w:sz w:val="19"/>
              </w:rPr>
              <w:t>Проведение</w:t>
            </w:r>
            <w:proofErr w:type="spellEnd"/>
            <w:r>
              <w:rPr>
                <w:sz w:val="19"/>
              </w:rPr>
              <w:t xml:space="preserve"> </w:t>
            </w:r>
            <w:proofErr w:type="spellStart"/>
            <w:r>
              <w:rPr>
                <w:sz w:val="19"/>
              </w:rPr>
              <w:t>специальных</w:t>
            </w:r>
            <w:proofErr w:type="spellEnd"/>
            <w:r>
              <w:rPr>
                <w:sz w:val="19"/>
              </w:rPr>
              <w:t xml:space="preserve"> </w:t>
            </w:r>
            <w:proofErr w:type="spellStart"/>
            <w:r>
              <w:rPr>
                <w:sz w:val="19"/>
              </w:rPr>
              <w:t>испытаний</w:t>
            </w:r>
            <w:proofErr w:type="spellEnd"/>
            <w:r>
              <w:rPr>
                <w:sz w:val="19"/>
              </w:rPr>
              <w:t>.</w:t>
            </w:r>
            <w:r>
              <w:rPr>
                <w:sz w:val="19"/>
              </w:rPr>
              <w:br/>
              <w:t>• Сбор и обработка эксплуатационной статистики.</w:t>
            </w:r>
          </w:p>
        </w:tc>
        <w:tc>
          <w:tcPr>
            <w:tcW w:w="3969" w:type="dxa"/>
            <w:tcMar>
              <w:top w:w="80" w:type="dxa"/>
              <w:left w:w="80" w:type="dxa"/>
              <w:bottom w:w="80" w:type="dxa"/>
              <w:right w:w="80" w:type="dxa"/>
            </w:tcMar>
          </w:tcPr>
          <w:p w14:paraId="7CA5865B" w14:textId="77777777" w:rsidR="00B572CC" w:rsidRPr="00DF39F6" w:rsidRDefault="00DF39F6">
            <w:pPr>
              <w:spacing w:line="252" w:lineRule="auto"/>
              <w:ind w:firstLine="0"/>
              <w:jc w:val="left"/>
              <w:rPr>
                <w:lang w:val="ru-RU"/>
              </w:rPr>
            </w:pPr>
            <w:r w:rsidRPr="00DF39F6">
              <w:rPr>
                <w:sz w:val="19"/>
                <w:lang w:val="ru-RU"/>
              </w:rPr>
              <w:t>1. На этапе проектирования:</w:t>
            </w:r>
            <w:r w:rsidRPr="00DF39F6">
              <w:rPr>
                <w:sz w:val="19"/>
                <w:lang w:val="ru-RU"/>
              </w:rPr>
              <w:br/>
              <w:t>– Аналитический расчет надежности структурно-логическим методом и методом графов состояний (цепи Маркова) по ГОСТ 27.301;</w:t>
            </w:r>
            <w:r w:rsidRPr="00DF39F6">
              <w:rPr>
                <w:sz w:val="19"/>
                <w:lang w:val="ru-RU"/>
              </w:rPr>
              <w:br/>
              <w:t>– Анализ видов, последствий и критичности отказов (</w:t>
            </w:r>
            <w:r>
              <w:rPr>
                <w:sz w:val="19"/>
              </w:rPr>
              <w:t>FMEA</w:t>
            </w:r>
            <w:r w:rsidRPr="00DF39F6">
              <w:rPr>
                <w:sz w:val="19"/>
                <w:lang w:val="ru-RU"/>
              </w:rPr>
              <w:t>/</w:t>
            </w:r>
            <w:r>
              <w:rPr>
                <w:sz w:val="19"/>
              </w:rPr>
              <w:t>FMECA</w:t>
            </w:r>
            <w:r w:rsidRPr="00DF39F6">
              <w:rPr>
                <w:sz w:val="19"/>
                <w:lang w:val="ru-RU"/>
              </w:rPr>
              <w:t>);</w:t>
            </w:r>
            <w:r w:rsidRPr="00DF39F6">
              <w:rPr>
                <w:sz w:val="19"/>
                <w:lang w:val="ru-RU"/>
              </w:rPr>
              <w:br/>
              <w:t>– Построение деревьев отказов (</w:t>
            </w:r>
            <w:r>
              <w:rPr>
                <w:sz w:val="19"/>
              </w:rPr>
              <w:t>FTA</w:t>
            </w:r>
            <w:r w:rsidRPr="00DF39F6">
              <w:rPr>
                <w:sz w:val="19"/>
                <w:lang w:val="ru-RU"/>
              </w:rPr>
              <w:t xml:space="preserve">) для подтверждения уровня безопасности </w:t>
            </w:r>
            <w:r>
              <w:rPr>
                <w:sz w:val="19"/>
              </w:rPr>
              <w:t>SIL</w:t>
            </w:r>
            <w:r w:rsidRPr="00DF39F6">
              <w:rPr>
                <w:sz w:val="19"/>
                <w:lang w:val="ru-RU"/>
              </w:rPr>
              <w:t xml:space="preserve"> 3.</w:t>
            </w:r>
            <w:r w:rsidRPr="00DF39F6">
              <w:rPr>
                <w:sz w:val="19"/>
                <w:lang w:val="ru-RU"/>
              </w:rPr>
              <w:br/>
              <w:t>2. На этапе изготовления и заводских испытаний (</w:t>
            </w:r>
            <w:r>
              <w:rPr>
                <w:sz w:val="19"/>
              </w:rPr>
              <w:t>FAT</w:t>
            </w:r>
            <w:r w:rsidRPr="00DF39F6">
              <w:rPr>
                <w:sz w:val="19"/>
                <w:lang w:val="ru-RU"/>
              </w:rPr>
              <w:t>):</w:t>
            </w:r>
            <w:r w:rsidRPr="00DF39F6">
              <w:rPr>
                <w:sz w:val="19"/>
                <w:lang w:val="ru-RU"/>
              </w:rPr>
              <w:br/>
              <w:t>– Расчетно-экспериментальные методы по результатам 168-часового термического прогона шкафов;</w:t>
            </w:r>
            <w:r w:rsidRPr="00DF39F6">
              <w:rPr>
                <w:sz w:val="19"/>
                <w:lang w:val="ru-RU"/>
              </w:rPr>
              <w:br/>
              <w:t>– Испытания на надежность с искусственным введением неисправностей (</w:t>
            </w:r>
            <w:r>
              <w:rPr>
                <w:sz w:val="19"/>
              </w:rPr>
              <w:t>Fault</w:t>
            </w:r>
            <w:r w:rsidRPr="00DF39F6">
              <w:rPr>
                <w:sz w:val="19"/>
                <w:lang w:val="ru-RU"/>
              </w:rPr>
              <w:t xml:space="preserve"> </w:t>
            </w:r>
            <w:r>
              <w:rPr>
                <w:sz w:val="19"/>
              </w:rPr>
              <w:t>Injection</w:t>
            </w:r>
            <w:r w:rsidRPr="00DF39F6">
              <w:rPr>
                <w:sz w:val="19"/>
                <w:lang w:val="ru-RU"/>
              </w:rPr>
              <w:t xml:space="preserve"> </w:t>
            </w:r>
            <w:r>
              <w:rPr>
                <w:sz w:val="19"/>
              </w:rPr>
              <w:t>Testing</w:t>
            </w:r>
            <w:r w:rsidRPr="00DF39F6">
              <w:rPr>
                <w:sz w:val="19"/>
                <w:lang w:val="ru-RU"/>
              </w:rPr>
              <w:t>): имитация обрыва сетевых кабелей, извлечение модулей процессора и питания на ходу с контролем непрерывности управления.</w:t>
            </w:r>
            <w:r w:rsidRPr="00DF39F6">
              <w:rPr>
                <w:sz w:val="19"/>
                <w:lang w:val="ru-RU"/>
              </w:rPr>
              <w:br/>
              <w:t>3. На этапе ввода в действие (</w:t>
            </w:r>
            <w:r>
              <w:rPr>
                <w:sz w:val="19"/>
              </w:rPr>
              <w:t>SAT</w:t>
            </w:r>
            <w:r w:rsidRPr="00DF39F6">
              <w:rPr>
                <w:sz w:val="19"/>
                <w:lang w:val="ru-RU"/>
              </w:rPr>
              <w:t>) и опытной эксплуатации:</w:t>
            </w:r>
            <w:r w:rsidRPr="00DF39F6">
              <w:rPr>
                <w:sz w:val="19"/>
                <w:lang w:val="ru-RU"/>
              </w:rPr>
              <w:br/>
              <w:t>– Приемо-сдаточные испытания в течение 72 часов непрерывного комплексного опробования под нагрузкой;</w:t>
            </w:r>
            <w:r w:rsidRPr="00DF39F6">
              <w:rPr>
                <w:sz w:val="19"/>
                <w:lang w:val="ru-RU"/>
              </w:rPr>
              <w:br/>
              <w:t>– Статистический контроль безотказности в период подконтрольной опытной эксплуатации (не менее 6 месяцев) по ГОСТ 27.410 с фиксацией в акте приемки.</w:t>
            </w:r>
          </w:p>
        </w:tc>
      </w:tr>
      <w:tr w:rsidR="00B572CC" w:rsidRPr="007C1178" w14:paraId="3DF612E9" w14:textId="77777777">
        <w:trPr>
          <w:cantSplit/>
          <w:jc w:val="center"/>
        </w:trPr>
        <w:tc>
          <w:tcPr>
            <w:tcW w:w="567" w:type="dxa"/>
            <w:tcMar>
              <w:top w:w="80" w:type="dxa"/>
              <w:left w:w="80" w:type="dxa"/>
              <w:bottom w:w="80" w:type="dxa"/>
              <w:right w:w="80" w:type="dxa"/>
            </w:tcMar>
          </w:tcPr>
          <w:p w14:paraId="727B98DD" w14:textId="77777777" w:rsidR="00B572CC" w:rsidRDefault="00DF39F6">
            <w:pPr>
              <w:spacing w:line="252" w:lineRule="auto"/>
              <w:ind w:firstLine="0"/>
              <w:jc w:val="center"/>
            </w:pPr>
            <w:r>
              <w:rPr>
                <w:b/>
                <w:sz w:val="20"/>
              </w:rPr>
              <w:t>9</w:t>
            </w:r>
          </w:p>
        </w:tc>
        <w:tc>
          <w:tcPr>
            <w:tcW w:w="2154" w:type="dxa"/>
            <w:tcMar>
              <w:top w:w="80" w:type="dxa"/>
              <w:left w:w="80" w:type="dxa"/>
              <w:bottom w:w="80" w:type="dxa"/>
              <w:right w:w="80" w:type="dxa"/>
            </w:tcMar>
          </w:tcPr>
          <w:p w14:paraId="0AA43AC5" w14:textId="77777777" w:rsidR="00B572CC" w:rsidRPr="00DF39F6" w:rsidRDefault="00DF39F6">
            <w:pPr>
              <w:spacing w:line="252" w:lineRule="auto"/>
              <w:ind w:firstLine="0"/>
              <w:jc w:val="left"/>
              <w:rPr>
                <w:lang w:val="ru-RU"/>
              </w:rPr>
            </w:pPr>
            <w:r w:rsidRPr="00DF39F6">
              <w:rPr>
                <w:b/>
                <w:sz w:val="20"/>
                <w:lang w:val="ru-RU"/>
              </w:rPr>
              <w:t>Требования и ограничения по способам обеспечения надежности с учетом экономических ограничений</w:t>
            </w:r>
          </w:p>
        </w:tc>
        <w:tc>
          <w:tcPr>
            <w:tcW w:w="2665" w:type="dxa"/>
            <w:tcMar>
              <w:top w:w="80" w:type="dxa"/>
              <w:left w:w="80" w:type="dxa"/>
              <w:bottom w:w="80" w:type="dxa"/>
              <w:right w:w="80" w:type="dxa"/>
            </w:tcMar>
          </w:tcPr>
          <w:p w14:paraId="596F3B02" w14:textId="77777777" w:rsidR="00B572CC" w:rsidRPr="00DF39F6" w:rsidRDefault="00DF39F6">
            <w:pPr>
              <w:spacing w:line="252" w:lineRule="auto"/>
              <w:ind w:firstLine="0"/>
              <w:jc w:val="left"/>
              <w:rPr>
                <w:lang w:val="ru-RU"/>
              </w:rPr>
            </w:pPr>
            <w:r w:rsidRPr="00DF39F6">
              <w:rPr>
                <w:sz w:val="19"/>
                <w:lang w:val="ru-RU"/>
              </w:rPr>
              <w:t>• Анализ способов и разработка мероприятий обеспечения надежности с оптимизацией финансовых затрат.</w:t>
            </w:r>
          </w:p>
        </w:tc>
        <w:tc>
          <w:tcPr>
            <w:tcW w:w="3969" w:type="dxa"/>
            <w:tcMar>
              <w:top w:w="80" w:type="dxa"/>
              <w:left w:w="80" w:type="dxa"/>
              <w:bottom w:w="80" w:type="dxa"/>
              <w:right w:w="80" w:type="dxa"/>
            </w:tcMar>
          </w:tcPr>
          <w:p w14:paraId="1B379259" w14:textId="77777777" w:rsidR="00B572CC" w:rsidRPr="00DF39F6" w:rsidRDefault="00DF39F6">
            <w:pPr>
              <w:spacing w:line="252" w:lineRule="auto"/>
              <w:ind w:firstLine="0"/>
              <w:jc w:val="left"/>
              <w:rPr>
                <w:lang w:val="ru-RU"/>
              </w:rPr>
            </w:pPr>
            <w:r w:rsidRPr="00DF39F6">
              <w:rPr>
                <w:sz w:val="19"/>
                <w:lang w:val="ru-RU"/>
              </w:rPr>
              <w:t>1. Принцип разумной достаточности резервирования:</w:t>
            </w:r>
            <w:r w:rsidRPr="00DF39F6">
              <w:rPr>
                <w:sz w:val="19"/>
                <w:lang w:val="ru-RU"/>
              </w:rPr>
              <w:br/>
              <w:t xml:space="preserve">– Дорогостоящая </w:t>
            </w:r>
            <w:proofErr w:type="spellStart"/>
            <w:r w:rsidRPr="00DF39F6">
              <w:rPr>
                <w:sz w:val="19"/>
                <w:lang w:val="ru-RU"/>
              </w:rPr>
              <w:t>троированная</w:t>
            </w:r>
            <w:proofErr w:type="spellEnd"/>
            <w:r w:rsidRPr="00DF39F6">
              <w:rPr>
                <w:sz w:val="19"/>
                <w:lang w:val="ru-RU"/>
              </w:rPr>
              <w:t xml:space="preserve"> архитектура 2</w:t>
            </w:r>
            <w:proofErr w:type="spellStart"/>
            <w:r>
              <w:rPr>
                <w:sz w:val="19"/>
              </w:rPr>
              <w:t>oo</w:t>
            </w:r>
            <w:proofErr w:type="spellEnd"/>
            <w:r w:rsidRPr="00DF39F6">
              <w:rPr>
                <w:sz w:val="19"/>
                <w:lang w:val="ru-RU"/>
              </w:rPr>
              <w:t>3 внедряется исключительно для контура противоаварийной защиты (ПАЗ) и критических датчиков безопасности;</w:t>
            </w:r>
            <w:r w:rsidRPr="00DF39F6">
              <w:rPr>
                <w:sz w:val="19"/>
                <w:lang w:val="ru-RU"/>
              </w:rPr>
              <w:br/>
              <w:t>– Для базового технологического регулирования РСУ используется экономически эффективное дублирование 1</w:t>
            </w:r>
            <w:proofErr w:type="spellStart"/>
            <w:r>
              <w:rPr>
                <w:sz w:val="19"/>
              </w:rPr>
              <w:t>oo</w:t>
            </w:r>
            <w:proofErr w:type="spellEnd"/>
            <w:r w:rsidRPr="00DF39F6">
              <w:rPr>
                <w:sz w:val="19"/>
                <w:lang w:val="ru-RU"/>
              </w:rPr>
              <w:t>2</w:t>
            </w:r>
            <w:r>
              <w:rPr>
                <w:sz w:val="19"/>
              </w:rPr>
              <w:t>D</w:t>
            </w:r>
            <w:r w:rsidRPr="00DF39F6">
              <w:rPr>
                <w:sz w:val="19"/>
                <w:lang w:val="ru-RU"/>
              </w:rPr>
              <w:t>;</w:t>
            </w:r>
            <w:r w:rsidRPr="00DF39F6">
              <w:rPr>
                <w:sz w:val="19"/>
                <w:lang w:val="ru-RU"/>
              </w:rPr>
              <w:br/>
              <w:t>– Для параметров мониторинга и вспомогательного оборудования применяются одинарные каналы.</w:t>
            </w:r>
            <w:r w:rsidRPr="00DF39F6">
              <w:rPr>
                <w:sz w:val="19"/>
                <w:lang w:val="ru-RU"/>
              </w:rPr>
              <w:br/>
              <w:t>2. Использование серийной унифицированной промышленной платформы ПЛК, что снижает затраты на разработку заказного оборудования на 35–45% и удешевляет ЗИП.</w:t>
            </w:r>
            <w:r w:rsidRPr="00DF39F6">
              <w:rPr>
                <w:sz w:val="19"/>
                <w:lang w:val="ru-RU"/>
              </w:rPr>
              <w:br/>
              <w:t>3. Оптимизация объема ЗИП-О: номенклатура сформирована на основе математической модели оптимизации затрат на складской запас при условии обеспечения вероятности достаточности запасных частей не ниже 0,99.</w:t>
            </w:r>
          </w:p>
        </w:tc>
      </w:tr>
      <w:tr w:rsidR="00B572CC" w:rsidRPr="007C1178" w14:paraId="119F2CC4" w14:textId="77777777">
        <w:trPr>
          <w:cantSplit/>
          <w:jc w:val="center"/>
        </w:trPr>
        <w:tc>
          <w:tcPr>
            <w:tcW w:w="567" w:type="dxa"/>
            <w:tcMar>
              <w:top w:w="80" w:type="dxa"/>
              <w:left w:w="80" w:type="dxa"/>
              <w:bottom w:w="80" w:type="dxa"/>
              <w:right w:w="80" w:type="dxa"/>
            </w:tcMar>
          </w:tcPr>
          <w:p w14:paraId="24403F6D" w14:textId="77777777" w:rsidR="00B572CC" w:rsidRDefault="00DF39F6">
            <w:pPr>
              <w:spacing w:line="252" w:lineRule="auto"/>
              <w:ind w:firstLine="0"/>
              <w:jc w:val="center"/>
            </w:pPr>
            <w:r>
              <w:rPr>
                <w:b/>
                <w:sz w:val="20"/>
              </w:rPr>
              <w:lastRenderedPageBreak/>
              <w:t>10</w:t>
            </w:r>
          </w:p>
        </w:tc>
        <w:tc>
          <w:tcPr>
            <w:tcW w:w="2154" w:type="dxa"/>
            <w:tcMar>
              <w:top w:w="80" w:type="dxa"/>
              <w:left w:w="80" w:type="dxa"/>
              <w:bottom w:w="80" w:type="dxa"/>
              <w:right w:w="80" w:type="dxa"/>
            </w:tcMar>
          </w:tcPr>
          <w:p w14:paraId="4FCDF6B6" w14:textId="77777777" w:rsidR="00B572CC" w:rsidRPr="00DF39F6" w:rsidRDefault="00DF39F6">
            <w:pPr>
              <w:spacing w:line="252" w:lineRule="auto"/>
              <w:ind w:firstLine="0"/>
              <w:jc w:val="left"/>
              <w:rPr>
                <w:lang w:val="ru-RU"/>
              </w:rPr>
            </w:pPr>
            <w:r w:rsidRPr="00DF39F6">
              <w:rPr>
                <w:b/>
                <w:sz w:val="20"/>
                <w:lang w:val="ru-RU"/>
              </w:rPr>
              <w:t>Необходимость разработки программы обеспечения надежности (ПОН)</w:t>
            </w:r>
          </w:p>
        </w:tc>
        <w:tc>
          <w:tcPr>
            <w:tcW w:w="2665" w:type="dxa"/>
            <w:tcMar>
              <w:top w:w="80" w:type="dxa"/>
              <w:left w:w="80" w:type="dxa"/>
              <w:bottom w:w="80" w:type="dxa"/>
              <w:right w:w="80" w:type="dxa"/>
            </w:tcMar>
          </w:tcPr>
          <w:p w14:paraId="2B7E9436" w14:textId="77777777" w:rsidR="00B572CC" w:rsidRPr="00DF39F6" w:rsidRDefault="00DF39F6">
            <w:pPr>
              <w:spacing w:line="252" w:lineRule="auto"/>
              <w:ind w:firstLine="0"/>
              <w:jc w:val="left"/>
              <w:rPr>
                <w:lang w:val="ru-RU"/>
              </w:rPr>
            </w:pPr>
            <w:r w:rsidRPr="00DF39F6">
              <w:rPr>
                <w:sz w:val="19"/>
                <w:lang w:val="ru-RU"/>
              </w:rPr>
              <w:t>• Мероприятия для включения в программу обеспечения надежности (ПОН).</w:t>
            </w:r>
          </w:p>
        </w:tc>
        <w:tc>
          <w:tcPr>
            <w:tcW w:w="3969" w:type="dxa"/>
            <w:tcMar>
              <w:top w:w="80" w:type="dxa"/>
              <w:left w:w="80" w:type="dxa"/>
              <w:bottom w:w="80" w:type="dxa"/>
              <w:right w:w="80" w:type="dxa"/>
            </w:tcMar>
          </w:tcPr>
          <w:p w14:paraId="3208AB44" w14:textId="77777777" w:rsidR="00B572CC" w:rsidRPr="00DF39F6" w:rsidRDefault="00DF39F6">
            <w:pPr>
              <w:spacing w:line="252" w:lineRule="auto"/>
              <w:ind w:firstLine="0"/>
              <w:jc w:val="left"/>
              <w:rPr>
                <w:lang w:val="ru-RU"/>
              </w:rPr>
            </w:pPr>
            <w:r w:rsidRPr="00DF39F6">
              <w:rPr>
                <w:sz w:val="19"/>
                <w:lang w:val="ru-RU"/>
              </w:rPr>
              <w:t>1. Необходимость: в соответствии с ГОСТ 27.003-2016 разработка Программы обеспечения надежности (ПОН) для данной АС является обязательной в связи с ее принадлежностью к объектам ответственного назначения.</w:t>
            </w:r>
            <w:r w:rsidRPr="00DF39F6">
              <w:rPr>
                <w:sz w:val="19"/>
                <w:lang w:val="ru-RU"/>
              </w:rPr>
              <w:br/>
              <w:t>2. Основные мероприятия ПОН:</w:t>
            </w:r>
            <w:r w:rsidRPr="00DF39F6">
              <w:rPr>
                <w:sz w:val="19"/>
                <w:lang w:val="ru-RU"/>
              </w:rPr>
              <w:br/>
              <w:t>– Этап ТЗ и проектирования: экспертиза проектных решений по схемам резервирования, расчет надежности, разработка перечня критических компонентов;</w:t>
            </w:r>
            <w:r w:rsidRPr="00DF39F6">
              <w:rPr>
                <w:sz w:val="19"/>
                <w:lang w:val="ru-RU"/>
              </w:rPr>
              <w:br/>
              <w:t>– Этап производства: аудит системы менеджмента качества изготовителя (</w:t>
            </w:r>
            <w:r>
              <w:rPr>
                <w:sz w:val="19"/>
              </w:rPr>
              <w:t>ISO</w:t>
            </w:r>
            <w:r w:rsidRPr="00DF39F6">
              <w:rPr>
                <w:sz w:val="19"/>
                <w:lang w:val="ru-RU"/>
              </w:rPr>
              <w:t xml:space="preserve"> 9001), 100% входной контроль ЭКБ, 168-часовой технологический прогон;</w:t>
            </w:r>
            <w:r w:rsidRPr="00DF39F6">
              <w:rPr>
                <w:sz w:val="19"/>
                <w:lang w:val="ru-RU"/>
              </w:rPr>
              <w:br/>
              <w:t>– Этап ввода: тестирование функций самодиагностики и аварийного переключения на заводских (</w:t>
            </w:r>
            <w:r>
              <w:rPr>
                <w:sz w:val="19"/>
              </w:rPr>
              <w:t>FAT</w:t>
            </w:r>
            <w:r w:rsidRPr="00DF39F6">
              <w:rPr>
                <w:sz w:val="19"/>
                <w:lang w:val="ru-RU"/>
              </w:rPr>
              <w:t>) и объектовых (</w:t>
            </w:r>
            <w:r>
              <w:rPr>
                <w:sz w:val="19"/>
              </w:rPr>
              <w:t>SAT</w:t>
            </w:r>
            <w:r w:rsidRPr="00DF39F6">
              <w:rPr>
                <w:sz w:val="19"/>
                <w:lang w:val="ru-RU"/>
              </w:rPr>
              <w:t>) испытаниях;</w:t>
            </w:r>
            <w:r w:rsidRPr="00DF39F6">
              <w:rPr>
                <w:sz w:val="19"/>
                <w:lang w:val="ru-RU"/>
              </w:rPr>
              <w:br/>
              <w:t xml:space="preserve">– Этап эксплуатации: ведение электронных паспортов оборудования, рекламационная работа с заводами-изготовителями, регулярный аудит регламентов </w:t>
            </w:r>
            <w:proofErr w:type="spellStart"/>
            <w:r w:rsidRPr="00DF39F6">
              <w:rPr>
                <w:sz w:val="19"/>
                <w:lang w:val="ru-RU"/>
              </w:rPr>
              <w:t>ТОиР</w:t>
            </w:r>
            <w:proofErr w:type="spellEnd"/>
            <w:r w:rsidRPr="00DF39F6">
              <w:rPr>
                <w:sz w:val="19"/>
                <w:lang w:val="ru-RU"/>
              </w:rPr>
              <w:t xml:space="preserve">, периодическое обучение и переаттестация персонала </w:t>
            </w:r>
            <w:proofErr w:type="spellStart"/>
            <w:r w:rsidRPr="00DF39F6">
              <w:rPr>
                <w:sz w:val="19"/>
                <w:lang w:val="ru-RU"/>
              </w:rPr>
              <w:t>КИПиА</w:t>
            </w:r>
            <w:proofErr w:type="spellEnd"/>
            <w:r w:rsidRPr="00DF39F6">
              <w:rPr>
                <w:sz w:val="19"/>
                <w:lang w:val="ru-RU"/>
              </w:rPr>
              <w:t>.</w:t>
            </w:r>
          </w:p>
        </w:tc>
      </w:tr>
    </w:tbl>
    <w:p w14:paraId="2285259C" w14:textId="77777777" w:rsidR="00B572CC" w:rsidRPr="00DF39F6" w:rsidRDefault="00DF39F6">
      <w:pPr>
        <w:spacing w:before="280" w:after="80"/>
        <w:jc w:val="left"/>
        <w:rPr>
          <w:lang w:val="ru-RU"/>
        </w:rPr>
      </w:pPr>
      <w:r w:rsidRPr="00DF39F6">
        <w:rPr>
          <w:b/>
          <w:lang w:val="ru-RU"/>
        </w:rPr>
        <w:t>4. Обоснование методов подтверждения и обеспечения надежности на этапах жизненного цикла</w:t>
      </w:r>
    </w:p>
    <w:p w14:paraId="6900934F" w14:textId="77777777" w:rsidR="00B572CC" w:rsidRPr="00DF39F6" w:rsidRDefault="00DF39F6">
      <w:pPr>
        <w:rPr>
          <w:lang w:val="ru-RU"/>
        </w:rPr>
      </w:pPr>
      <w:r w:rsidRPr="00DF39F6">
        <w:rPr>
          <w:lang w:val="ru-RU"/>
        </w:rPr>
        <w:t>Обеспечение заданных в Таблице 1 показателей надежности достигается комплексом взаимосвязанных инженерно-технических и организационных методов, реализуемых на всех стадиях жизненного цикла АС:</w:t>
      </w:r>
    </w:p>
    <w:p w14:paraId="56201C08" w14:textId="77777777" w:rsidR="00B572CC" w:rsidRPr="00DF39F6" w:rsidRDefault="00DF39F6">
      <w:pPr>
        <w:rPr>
          <w:lang w:val="ru-RU"/>
        </w:rPr>
      </w:pPr>
      <w:r w:rsidRPr="00DF39F6">
        <w:rPr>
          <w:lang w:val="ru-RU"/>
        </w:rPr>
        <w:t>1. Этап проектирования и разработки:</w:t>
      </w:r>
    </w:p>
    <w:p w14:paraId="28E0530C" w14:textId="77777777" w:rsidR="00B572CC" w:rsidRPr="00DF39F6" w:rsidRDefault="00DF39F6">
      <w:pPr>
        <w:rPr>
          <w:lang w:val="ru-RU"/>
        </w:rPr>
      </w:pPr>
      <w:r w:rsidRPr="00DF39F6">
        <w:rPr>
          <w:lang w:val="ru-RU"/>
        </w:rPr>
        <w:t xml:space="preserve">• Структурно-логический расчет безотказности. Проводится расчет вероятности безотказной работы </w:t>
      </w:r>
      <w:r>
        <w:t>P</w:t>
      </w:r>
      <w:r w:rsidRPr="00DF39F6">
        <w:rPr>
          <w:lang w:val="ru-RU"/>
        </w:rPr>
        <w:t>(</w:t>
      </w:r>
      <w:r>
        <w:t>t</w:t>
      </w:r>
      <w:r w:rsidRPr="00DF39F6">
        <w:rPr>
          <w:lang w:val="ru-RU"/>
        </w:rPr>
        <w:t xml:space="preserve">) и коэффициента готовности Кг для последовательно-параллельных структур. Для дублированных подсистем РСУ вероятность безотказной работы определяется с учетом интенсивности отказов одного полукомплекта </w:t>
      </w:r>
      <w:r>
        <w:t>λ</w:t>
      </w:r>
      <w:r w:rsidRPr="00DF39F6">
        <w:rPr>
          <w:lang w:val="ru-RU"/>
        </w:rPr>
        <w:t xml:space="preserve"> и интенсивности восстановления </w:t>
      </w:r>
      <w:r>
        <w:t>μ</w:t>
      </w:r>
      <w:r w:rsidRPr="00DF39F6">
        <w:rPr>
          <w:lang w:val="ru-RU"/>
        </w:rPr>
        <w:t>:</w:t>
      </w:r>
    </w:p>
    <w:p w14:paraId="40DEBBAA" w14:textId="77777777" w:rsidR="00B572CC" w:rsidRPr="00DF39F6" w:rsidRDefault="00DF39F6">
      <w:pPr>
        <w:rPr>
          <w:lang w:val="ru-RU"/>
        </w:rPr>
      </w:pPr>
      <w:r w:rsidRPr="00DF39F6">
        <w:rPr>
          <w:lang w:val="ru-RU"/>
        </w:rPr>
        <w:t>Кг = (2·</w:t>
      </w:r>
      <w:r>
        <w:t>λ</w:t>
      </w:r>
      <w:r w:rsidRPr="00DF39F6">
        <w:rPr>
          <w:lang w:val="ru-RU"/>
        </w:rPr>
        <w:t>·</w:t>
      </w:r>
      <w:r>
        <w:t>μ</w:t>
      </w:r>
      <w:r w:rsidRPr="00DF39F6">
        <w:rPr>
          <w:lang w:val="ru-RU"/>
        </w:rPr>
        <w:t xml:space="preserve"> + </w:t>
      </w:r>
      <w:r>
        <w:t>μ</w:t>
      </w:r>
      <w:r w:rsidRPr="00DF39F6">
        <w:rPr>
          <w:lang w:val="ru-RU"/>
        </w:rPr>
        <w:t>^2) / (</w:t>
      </w:r>
      <w:r>
        <w:t>μ</w:t>
      </w:r>
      <w:r w:rsidRPr="00DF39F6">
        <w:rPr>
          <w:lang w:val="ru-RU"/>
        </w:rPr>
        <w:t xml:space="preserve"> + </w:t>
      </w:r>
      <w:proofErr w:type="gramStart"/>
      <w:r>
        <w:t>λ</w:t>
      </w:r>
      <w:r w:rsidRPr="00DF39F6">
        <w:rPr>
          <w:lang w:val="ru-RU"/>
        </w:rPr>
        <w:t>)^</w:t>
      </w:r>
      <w:proofErr w:type="gramEnd"/>
      <w:r w:rsidRPr="00DF39F6">
        <w:rPr>
          <w:lang w:val="ru-RU"/>
        </w:rPr>
        <w:t>2 ≈ 1 - 2·(</w:t>
      </w:r>
      <w:r>
        <w:t>λ</w:t>
      </w:r>
      <w:r w:rsidRPr="00DF39F6">
        <w:rPr>
          <w:lang w:val="ru-RU"/>
        </w:rPr>
        <w:t>/</w:t>
      </w:r>
      <w:r>
        <w:t>μ</w:t>
      </w:r>
      <w:r w:rsidRPr="00DF39F6">
        <w:rPr>
          <w:lang w:val="ru-RU"/>
        </w:rPr>
        <w:t xml:space="preserve">)^2, что при </w:t>
      </w:r>
      <w:r>
        <w:t>λ</w:t>
      </w:r>
      <w:r w:rsidRPr="00DF39F6">
        <w:rPr>
          <w:lang w:val="ru-RU"/>
        </w:rPr>
        <w:t xml:space="preserve"> = 10^-5 ч^-1 и </w:t>
      </w:r>
      <w:r>
        <w:t>μ</w:t>
      </w:r>
      <w:r w:rsidRPr="00DF39F6">
        <w:rPr>
          <w:lang w:val="ru-RU"/>
        </w:rPr>
        <w:t xml:space="preserve"> = 2 ч^-1 обеспечивает значение Кг &gt; 0,99999.</w:t>
      </w:r>
    </w:p>
    <w:p w14:paraId="3BD24D76" w14:textId="77777777" w:rsidR="00B572CC" w:rsidRPr="00DF39F6" w:rsidRDefault="00DF39F6">
      <w:pPr>
        <w:rPr>
          <w:lang w:val="ru-RU"/>
        </w:rPr>
      </w:pPr>
      <w:r w:rsidRPr="00DF39F6">
        <w:rPr>
          <w:lang w:val="ru-RU"/>
        </w:rPr>
        <w:t xml:space="preserve">• Марковское моделирование. Применяется для оценки надежности </w:t>
      </w:r>
      <w:proofErr w:type="spellStart"/>
      <w:r w:rsidRPr="00DF39F6">
        <w:rPr>
          <w:lang w:val="ru-RU"/>
        </w:rPr>
        <w:t>троированного</w:t>
      </w:r>
      <w:proofErr w:type="spellEnd"/>
      <w:r w:rsidRPr="00DF39F6">
        <w:rPr>
          <w:lang w:val="ru-RU"/>
        </w:rPr>
        <w:t xml:space="preserve"> контура ПАЗ (схема 2</w:t>
      </w:r>
      <w:proofErr w:type="spellStart"/>
      <w:r>
        <w:t>oo</w:t>
      </w:r>
      <w:proofErr w:type="spellEnd"/>
      <w:r w:rsidRPr="00DF39F6">
        <w:rPr>
          <w:lang w:val="ru-RU"/>
        </w:rPr>
        <w:t xml:space="preserve">3) с учетом опасных и безопасных </w:t>
      </w:r>
      <w:proofErr w:type="spellStart"/>
      <w:r w:rsidRPr="00DF39F6">
        <w:rPr>
          <w:lang w:val="ru-RU"/>
        </w:rPr>
        <w:lastRenderedPageBreak/>
        <w:t>необнаруживаемых</w:t>
      </w:r>
      <w:proofErr w:type="spellEnd"/>
      <w:r w:rsidRPr="00DF39F6">
        <w:rPr>
          <w:lang w:val="ru-RU"/>
        </w:rPr>
        <w:t xml:space="preserve"> отказов, доказывая соответствие вероятности опасного отказа по запросу </w:t>
      </w:r>
      <w:proofErr w:type="spellStart"/>
      <w:r>
        <w:t>PFDavg</w:t>
      </w:r>
      <w:proofErr w:type="spellEnd"/>
      <w:r w:rsidRPr="00DF39F6">
        <w:rPr>
          <w:lang w:val="ru-RU"/>
        </w:rPr>
        <w:t xml:space="preserve"> </w:t>
      </w:r>
      <w:proofErr w:type="gramStart"/>
      <w:r w:rsidRPr="00DF39F6">
        <w:rPr>
          <w:lang w:val="ru-RU"/>
        </w:rPr>
        <w:t>&lt; 10</w:t>
      </w:r>
      <w:proofErr w:type="gramEnd"/>
      <w:r w:rsidRPr="00DF39F6">
        <w:rPr>
          <w:lang w:val="ru-RU"/>
        </w:rPr>
        <w:t xml:space="preserve">^-3 (требование </w:t>
      </w:r>
      <w:r>
        <w:t>SIL</w:t>
      </w:r>
      <w:r w:rsidRPr="00DF39F6">
        <w:rPr>
          <w:lang w:val="ru-RU"/>
        </w:rPr>
        <w:t xml:space="preserve"> 3 по ГОСТ Р МЭК 61508).</w:t>
      </w:r>
    </w:p>
    <w:p w14:paraId="0DF28681" w14:textId="77777777" w:rsidR="00B572CC" w:rsidRPr="00DF39F6" w:rsidRDefault="00DF39F6">
      <w:pPr>
        <w:rPr>
          <w:lang w:val="ru-RU"/>
        </w:rPr>
      </w:pPr>
      <w:r w:rsidRPr="00DF39F6">
        <w:rPr>
          <w:lang w:val="ru-RU"/>
        </w:rPr>
        <w:t xml:space="preserve">• Анализ </w:t>
      </w:r>
      <w:r>
        <w:t>FMEA</w:t>
      </w:r>
      <w:r w:rsidRPr="00DF39F6">
        <w:rPr>
          <w:lang w:val="ru-RU"/>
        </w:rPr>
        <w:t xml:space="preserve"> / </w:t>
      </w:r>
      <w:r>
        <w:t>FMECA</w:t>
      </w:r>
      <w:r w:rsidRPr="00DF39F6">
        <w:rPr>
          <w:lang w:val="ru-RU"/>
        </w:rPr>
        <w:t>. Позволяет на ранней стадии идентифицировать потенциальные дефекты компонентов, сценарии развития аварий и заложить превентивные защитные блокировки.</w:t>
      </w:r>
    </w:p>
    <w:p w14:paraId="2C1EC627" w14:textId="77777777" w:rsidR="00B572CC" w:rsidRPr="00DF39F6" w:rsidRDefault="00DF39F6">
      <w:pPr>
        <w:rPr>
          <w:lang w:val="ru-RU"/>
        </w:rPr>
      </w:pPr>
      <w:r w:rsidRPr="00DF39F6">
        <w:rPr>
          <w:lang w:val="ru-RU"/>
        </w:rPr>
        <w:t>2. Этап производства и заводских испытаний (</w:t>
      </w:r>
      <w:r>
        <w:t>FAT</w:t>
      </w:r>
      <w:r w:rsidRPr="00DF39F6">
        <w:rPr>
          <w:lang w:val="ru-RU"/>
        </w:rPr>
        <w:t>):</w:t>
      </w:r>
    </w:p>
    <w:p w14:paraId="33A47DFE" w14:textId="77777777" w:rsidR="00B572CC" w:rsidRPr="00DF39F6" w:rsidRDefault="00DF39F6">
      <w:pPr>
        <w:rPr>
          <w:lang w:val="ru-RU"/>
        </w:rPr>
      </w:pPr>
      <w:r w:rsidRPr="00DF39F6">
        <w:rPr>
          <w:lang w:val="ru-RU"/>
        </w:rPr>
        <w:t>• Метод отбраковки ранних отказов. Согласно кривой интенсивности отказов («корытообразной кривой»), в начальный период наблюдается повышенная интенсивность отказов, обусловленная скрытыми дефектами пайки и полупроводниковых кристаллов. Проведение 168-часового технологического прогона при температуре +50 °</w:t>
      </w:r>
      <w:r>
        <w:t>C</w:t>
      </w:r>
      <w:r w:rsidRPr="00DF39F6">
        <w:rPr>
          <w:lang w:val="ru-RU"/>
        </w:rPr>
        <w:t xml:space="preserve"> искусственно ускоряет </w:t>
      </w:r>
      <w:proofErr w:type="spellStart"/>
      <w:r w:rsidRPr="00DF39F6">
        <w:rPr>
          <w:lang w:val="ru-RU"/>
        </w:rPr>
        <w:t>деградационные</w:t>
      </w:r>
      <w:proofErr w:type="spellEnd"/>
      <w:r w:rsidRPr="00DF39F6">
        <w:rPr>
          <w:lang w:val="ru-RU"/>
        </w:rPr>
        <w:t xml:space="preserve"> процессы и переводит аппаратуру в стационарный период нормальной эксплуатации с минимальной интенсивностью отказов </w:t>
      </w:r>
      <w:r>
        <w:t>λ</w:t>
      </w:r>
      <w:r w:rsidRPr="00DF39F6">
        <w:rPr>
          <w:lang w:val="ru-RU"/>
        </w:rPr>
        <w:t xml:space="preserve"> = </w:t>
      </w:r>
      <w:r>
        <w:t>const</w:t>
      </w:r>
      <w:r w:rsidRPr="00DF39F6">
        <w:rPr>
          <w:lang w:val="ru-RU"/>
        </w:rPr>
        <w:t>.</w:t>
      </w:r>
    </w:p>
    <w:p w14:paraId="4882391D" w14:textId="77777777" w:rsidR="00B572CC" w:rsidRPr="00DF39F6" w:rsidRDefault="00DF39F6">
      <w:pPr>
        <w:rPr>
          <w:lang w:val="ru-RU"/>
        </w:rPr>
      </w:pPr>
      <w:r w:rsidRPr="00DF39F6">
        <w:rPr>
          <w:lang w:val="ru-RU"/>
        </w:rPr>
        <w:t>• Метод искусственного введения неисправностей (</w:t>
      </w:r>
      <w:r>
        <w:t>Fault</w:t>
      </w:r>
      <w:r w:rsidRPr="00DF39F6">
        <w:rPr>
          <w:lang w:val="ru-RU"/>
        </w:rPr>
        <w:t xml:space="preserve"> </w:t>
      </w:r>
      <w:r>
        <w:t>Injection</w:t>
      </w:r>
      <w:r w:rsidRPr="00DF39F6">
        <w:rPr>
          <w:lang w:val="ru-RU"/>
        </w:rPr>
        <w:t xml:space="preserve">). В ходе заводских приемочных испытаний проверяется корректность реакции системы на физическое отключение линий связи, извлечение рабочих модулей на ходу, имитацию сбоя питания. Измеряется реальное время безударного перехода на резервный контроллер, которое не должно превышать 50 </w:t>
      </w:r>
      <w:proofErr w:type="spellStart"/>
      <w:r w:rsidRPr="00DF39F6">
        <w:rPr>
          <w:lang w:val="ru-RU"/>
        </w:rPr>
        <w:t>мс</w:t>
      </w:r>
      <w:proofErr w:type="spellEnd"/>
      <w:r w:rsidRPr="00DF39F6">
        <w:rPr>
          <w:lang w:val="ru-RU"/>
        </w:rPr>
        <w:t>.</w:t>
      </w:r>
    </w:p>
    <w:p w14:paraId="46D5DE15" w14:textId="77777777" w:rsidR="00B572CC" w:rsidRPr="00DF39F6" w:rsidRDefault="00DF39F6">
      <w:pPr>
        <w:rPr>
          <w:lang w:val="ru-RU"/>
        </w:rPr>
      </w:pPr>
      <w:r w:rsidRPr="00DF39F6">
        <w:rPr>
          <w:lang w:val="ru-RU"/>
        </w:rPr>
        <w:t>3. Этап монтажа, наладки и приемо-сдаточных испытаний (</w:t>
      </w:r>
      <w:r>
        <w:t>SAT</w:t>
      </w:r>
      <w:r w:rsidRPr="00DF39F6">
        <w:rPr>
          <w:lang w:val="ru-RU"/>
        </w:rPr>
        <w:t>):</w:t>
      </w:r>
    </w:p>
    <w:p w14:paraId="15B5AF96" w14:textId="77777777" w:rsidR="00B572CC" w:rsidRPr="00DF39F6" w:rsidRDefault="00DF39F6">
      <w:pPr>
        <w:rPr>
          <w:lang w:val="ru-RU"/>
        </w:rPr>
      </w:pPr>
      <w:r w:rsidRPr="00DF39F6">
        <w:rPr>
          <w:lang w:val="ru-RU"/>
        </w:rPr>
        <w:t>• 72-часовое непрерывное комплексное опробование. Вся АС проверяется в составе действующего технологического оборудования при штатных нагрузках. Любой незапланированный сбой или ложное срабатывание защит в этот период требует устранения причины и повторного отсчета 72 часов.</w:t>
      </w:r>
    </w:p>
    <w:p w14:paraId="761DCCCE" w14:textId="77777777" w:rsidR="00B572CC" w:rsidRPr="00DF39F6" w:rsidRDefault="00DF39F6">
      <w:pPr>
        <w:rPr>
          <w:lang w:val="ru-RU"/>
        </w:rPr>
      </w:pPr>
      <w:r w:rsidRPr="00DF39F6">
        <w:rPr>
          <w:lang w:val="ru-RU"/>
        </w:rPr>
        <w:t xml:space="preserve">• Метрологическая поверка измерительных трактов </w:t>
      </w:r>
      <w:proofErr w:type="spellStart"/>
      <w:r w:rsidRPr="00DF39F6">
        <w:rPr>
          <w:lang w:val="ru-RU"/>
        </w:rPr>
        <w:t>КИПиА</w:t>
      </w:r>
      <w:proofErr w:type="spellEnd"/>
      <w:r w:rsidRPr="00DF39F6">
        <w:rPr>
          <w:lang w:val="ru-RU"/>
        </w:rPr>
        <w:t>. Подтверждает инструментальную погрешность аналоговых входов в пределах допусков (±0,25%).</w:t>
      </w:r>
    </w:p>
    <w:p w14:paraId="7046E754" w14:textId="77777777" w:rsidR="00B572CC" w:rsidRPr="00DF39F6" w:rsidRDefault="00DF39F6">
      <w:pPr>
        <w:rPr>
          <w:lang w:val="ru-RU"/>
        </w:rPr>
      </w:pPr>
      <w:r w:rsidRPr="00DF39F6">
        <w:rPr>
          <w:lang w:val="ru-RU"/>
        </w:rPr>
        <w:t>4. Этап промышленной эксплуатации:</w:t>
      </w:r>
    </w:p>
    <w:p w14:paraId="6B258251" w14:textId="77777777" w:rsidR="00B572CC" w:rsidRPr="00DF39F6" w:rsidRDefault="00DF39F6">
      <w:pPr>
        <w:rPr>
          <w:lang w:val="ru-RU"/>
        </w:rPr>
      </w:pPr>
      <w:r w:rsidRPr="00DF39F6">
        <w:rPr>
          <w:lang w:val="ru-RU"/>
        </w:rPr>
        <w:t xml:space="preserve">• Автоматизированный статистический сбор данных. </w:t>
      </w:r>
      <w:r>
        <w:t>SCADA</w:t>
      </w:r>
      <w:r w:rsidRPr="00DF39F6">
        <w:rPr>
          <w:lang w:val="ru-RU"/>
        </w:rPr>
        <w:t xml:space="preserve">-система в автоматическом режиме регистрирует время наработки каждого узла, </w:t>
      </w:r>
      <w:r w:rsidRPr="00DF39F6">
        <w:rPr>
          <w:lang w:val="ru-RU"/>
        </w:rPr>
        <w:lastRenderedPageBreak/>
        <w:t xml:space="preserve">моменты возникновения предупредительных и аварийных сигналов, количество циклов переключения исполнительных механизмов. Полученные статистические выборки обрабатываются методами математической статистики (закон распределения </w:t>
      </w:r>
      <w:proofErr w:type="spellStart"/>
      <w:r w:rsidRPr="00DF39F6">
        <w:rPr>
          <w:lang w:val="ru-RU"/>
        </w:rPr>
        <w:t>Вейбулла</w:t>
      </w:r>
      <w:proofErr w:type="spellEnd"/>
      <w:r w:rsidRPr="00DF39F6">
        <w:rPr>
          <w:lang w:val="ru-RU"/>
        </w:rPr>
        <w:t xml:space="preserve"> и экспоненциальный закон) для подтверждения расчетного </w:t>
      </w:r>
      <w:r>
        <w:t>MTBF</w:t>
      </w:r>
      <w:r w:rsidRPr="00DF39F6">
        <w:rPr>
          <w:lang w:val="ru-RU"/>
        </w:rPr>
        <w:t xml:space="preserve"> и своевременной коррекции графиков </w:t>
      </w:r>
      <w:proofErr w:type="spellStart"/>
      <w:r w:rsidRPr="00DF39F6">
        <w:rPr>
          <w:lang w:val="ru-RU"/>
        </w:rPr>
        <w:t>ТОиР</w:t>
      </w:r>
      <w:proofErr w:type="spellEnd"/>
      <w:r w:rsidRPr="00DF39F6">
        <w:rPr>
          <w:lang w:val="ru-RU"/>
        </w:rPr>
        <w:t>.</w:t>
      </w:r>
    </w:p>
    <w:p w14:paraId="1905408F" w14:textId="77777777" w:rsidR="00B572CC" w:rsidRPr="00DF39F6" w:rsidRDefault="00DF39F6">
      <w:pPr>
        <w:rPr>
          <w:lang w:val="ru-RU"/>
        </w:rPr>
      </w:pPr>
      <w:r w:rsidRPr="00DF39F6">
        <w:rPr>
          <w:lang w:val="ru-RU"/>
        </w:rPr>
        <w:t>• Организация стратегии технического обслуживания по состоянию. Непрерывный мониторинг параметров деградации (температура процессоров, уровень пульсаций вторичных источников питания, сопротивление изоляции шлейфов) позволяет переходить от жестких календарных ремонтов к упреждающему устранению дефектов до наступления фактического отказа.</w:t>
      </w:r>
    </w:p>
    <w:p w14:paraId="798A6D69" w14:textId="77777777" w:rsidR="00B572CC" w:rsidRPr="00DF39F6" w:rsidRDefault="00DF39F6">
      <w:pPr>
        <w:spacing w:before="280" w:after="80"/>
        <w:jc w:val="left"/>
        <w:rPr>
          <w:lang w:val="ru-RU"/>
        </w:rPr>
      </w:pPr>
      <w:r w:rsidRPr="00DF39F6">
        <w:rPr>
          <w:b/>
          <w:lang w:val="ru-RU"/>
        </w:rPr>
        <w:t>Вывод</w:t>
      </w:r>
    </w:p>
    <w:p w14:paraId="4E944F94" w14:textId="77777777" w:rsidR="00B572CC" w:rsidRPr="00DF39F6" w:rsidRDefault="00DF39F6">
      <w:pPr>
        <w:rPr>
          <w:lang w:val="ru-RU"/>
        </w:rPr>
      </w:pPr>
      <w:r w:rsidRPr="00DF39F6">
        <w:rPr>
          <w:lang w:val="ru-RU"/>
        </w:rPr>
        <w:t>В ходе выполнения лабораторной работы были изучены теоретические основы, нормативно-техническая база (ГОСТ 27.002-2015, ГОСТ 27.003-2016, ГОСТ Р МЭК 61508) и практические методы формирования требований по надежности к автоматизированным системам объектов ответственного назначения. На примере технологического блока ректификации установки первичной переработки нефти ЭЛОУ-АВТ разработана структурная схема трехуровневого аппаратно-программного комплекса, сочетающего отказоустойчивую распределенную систему управления (РСУ) с горячим дублированием (1</w:t>
      </w:r>
      <w:proofErr w:type="spellStart"/>
      <w:r>
        <w:t>oo</w:t>
      </w:r>
      <w:proofErr w:type="spellEnd"/>
      <w:r w:rsidRPr="00DF39F6">
        <w:rPr>
          <w:lang w:val="ru-RU"/>
        </w:rPr>
        <w:t>2</w:t>
      </w:r>
      <w:r>
        <w:t>D</w:t>
      </w:r>
      <w:r w:rsidRPr="00DF39F6">
        <w:rPr>
          <w:lang w:val="ru-RU"/>
        </w:rPr>
        <w:t xml:space="preserve">) и независимую систему противоаварийной автоматической защиты (ПАЗ) с </w:t>
      </w:r>
      <w:proofErr w:type="spellStart"/>
      <w:r w:rsidRPr="00DF39F6">
        <w:rPr>
          <w:lang w:val="ru-RU"/>
        </w:rPr>
        <w:t>троированной</w:t>
      </w:r>
      <w:proofErr w:type="spellEnd"/>
      <w:r w:rsidRPr="00DF39F6">
        <w:rPr>
          <w:lang w:val="ru-RU"/>
        </w:rPr>
        <w:t xml:space="preserve"> мажоритарной структурой (2</w:t>
      </w:r>
      <w:proofErr w:type="spellStart"/>
      <w:r>
        <w:t>oo</w:t>
      </w:r>
      <w:proofErr w:type="spellEnd"/>
      <w:r w:rsidRPr="00DF39F6">
        <w:rPr>
          <w:lang w:val="ru-RU"/>
        </w:rPr>
        <w:t xml:space="preserve">3, </w:t>
      </w:r>
      <w:r>
        <w:t>SIL</w:t>
      </w:r>
      <w:r w:rsidRPr="00DF39F6">
        <w:rPr>
          <w:lang w:val="ru-RU"/>
        </w:rPr>
        <w:t xml:space="preserve"> 3). Сформирован полный раздел Технического задания по показателям надежности (Таблица 1), включающий типовую модель эксплуатации, критерии отказов и предельных состояний, научно и экономически обоснованную номенклатуру единичных и комплексных показателей надежности (Кг &gt;= 0,9999, </w:t>
      </w:r>
      <w:proofErr w:type="spellStart"/>
      <w:r w:rsidRPr="00DF39F6">
        <w:rPr>
          <w:lang w:val="ru-RU"/>
        </w:rPr>
        <w:t>Тср</w:t>
      </w:r>
      <w:proofErr w:type="spellEnd"/>
      <w:r w:rsidRPr="00DF39F6">
        <w:rPr>
          <w:lang w:val="ru-RU"/>
        </w:rPr>
        <w:t xml:space="preserve"> &gt;= 100 000 ч, </w:t>
      </w:r>
      <w:proofErr w:type="spellStart"/>
      <w:r w:rsidRPr="00DF39F6">
        <w:rPr>
          <w:lang w:val="ru-RU"/>
        </w:rPr>
        <w:t>Тв</w:t>
      </w:r>
      <w:proofErr w:type="spellEnd"/>
      <w:r w:rsidRPr="00DF39F6">
        <w:rPr>
          <w:lang w:val="ru-RU"/>
        </w:rPr>
        <w:t xml:space="preserve"> &lt;= 0,5 ч), а также перечень методов обеспечения и подтверждения заданных требований на </w:t>
      </w:r>
      <w:r w:rsidRPr="00DF39F6">
        <w:rPr>
          <w:lang w:val="ru-RU"/>
        </w:rPr>
        <w:lastRenderedPageBreak/>
        <w:t>стадиях проектирования, производства, пусконаладки и промышленной эксплуатации.</w:t>
      </w:r>
    </w:p>
    <w:p w14:paraId="2ABDB31D" w14:textId="77777777" w:rsidR="00B572CC" w:rsidRPr="00DF39F6" w:rsidRDefault="00DF39F6">
      <w:pPr>
        <w:spacing w:before="280" w:after="80"/>
        <w:jc w:val="left"/>
        <w:rPr>
          <w:lang w:val="ru-RU"/>
        </w:rPr>
      </w:pPr>
      <w:r w:rsidRPr="00DF39F6">
        <w:rPr>
          <w:b/>
          <w:lang w:val="ru-RU"/>
        </w:rPr>
        <w:t>Контрольные вопросы</w:t>
      </w:r>
    </w:p>
    <w:p w14:paraId="4A8D2AEA" w14:textId="77777777" w:rsidR="00B572CC" w:rsidRPr="00DF39F6" w:rsidRDefault="00DF39F6">
      <w:pPr>
        <w:rPr>
          <w:lang w:val="ru-RU"/>
        </w:rPr>
      </w:pPr>
      <w:r w:rsidRPr="00DF39F6">
        <w:rPr>
          <w:b/>
          <w:lang w:val="ru-RU"/>
        </w:rPr>
        <w:t>Вопрос 1. В чем заключается принципиальное отличие понятий «отказ» и «сбой» согласно ГОСТ 27.002-2015?</w:t>
      </w:r>
    </w:p>
    <w:p w14:paraId="24B42282" w14:textId="77777777" w:rsidR="00B572CC" w:rsidRPr="00DF39F6" w:rsidRDefault="00DF39F6">
      <w:pPr>
        <w:rPr>
          <w:lang w:val="ru-RU"/>
        </w:rPr>
      </w:pPr>
      <w:r w:rsidRPr="00DF39F6">
        <w:rPr>
          <w:lang w:val="ru-RU"/>
        </w:rPr>
        <w:t>Ответ: Согласно ГОСТ 27.002-2015, отказ – это событие, заключающееся в нарушении работоспособного состояния объекта, после которого объект самостоятельно не возвращается в работоспособное состояние и требует внешнего вмешательства: проведения ремонтных операций, замены отказавшего узла (модуля ТЭЗ) или регулировки. Сбой же представляет собой самоустраняющийся отказ или однократный отказ, устраняемый незначительным вмешательством оператора (например, квитированием ошибки, перезагрузкой процесса) либо устраняемый автоматически без вывода объекта из работы (например, успешным повторным считыванием пакета данных по сетевой шине при наличии контрольной суммы). В системах ответственного назначения учет сбоев критически важен, так как регулярные сбои свидетельствуют о деградации аппаратуры или наличии электромагнитных наводок, предшествующих устойчивому отказу.</w:t>
      </w:r>
    </w:p>
    <w:p w14:paraId="2D9CA45A" w14:textId="77777777" w:rsidR="00B572CC" w:rsidRPr="00DF39F6" w:rsidRDefault="00DF39F6">
      <w:pPr>
        <w:rPr>
          <w:lang w:val="ru-RU"/>
        </w:rPr>
      </w:pPr>
      <w:r w:rsidRPr="00DF39F6">
        <w:rPr>
          <w:b/>
          <w:lang w:val="ru-RU"/>
        </w:rPr>
        <w:t>Вопрос 2. Какой физический смысл имеют комплексные показатели: коэффициент готовности (Кг), оперативной готовности (</w:t>
      </w:r>
      <w:proofErr w:type="spellStart"/>
      <w:proofErr w:type="gramStart"/>
      <w:r w:rsidRPr="00DF39F6">
        <w:rPr>
          <w:b/>
          <w:lang w:val="ru-RU"/>
        </w:rPr>
        <w:t>Ко.г</w:t>
      </w:r>
      <w:proofErr w:type="spellEnd"/>
      <w:proofErr w:type="gramEnd"/>
      <w:r w:rsidRPr="00DF39F6">
        <w:rPr>
          <w:b/>
          <w:lang w:val="ru-RU"/>
        </w:rPr>
        <w:t>) и технического использования (</w:t>
      </w:r>
      <w:proofErr w:type="spellStart"/>
      <w:r w:rsidRPr="00DF39F6">
        <w:rPr>
          <w:b/>
          <w:lang w:val="ru-RU"/>
        </w:rPr>
        <w:t>Кт.н</w:t>
      </w:r>
      <w:proofErr w:type="spellEnd"/>
      <w:r w:rsidRPr="00DF39F6">
        <w:rPr>
          <w:b/>
          <w:lang w:val="ru-RU"/>
        </w:rPr>
        <w:t>)?</w:t>
      </w:r>
    </w:p>
    <w:p w14:paraId="6D59E357" w14:textId="77777777" w:rsidR="00B572CC" w:rsidRPr="00DF39F6" w:rsidRDefault="00DF39F6">
      <w:pPr>
        <w:rPr>
          <w:lang w:val="ru-RU"/>
        </w:rPr>
      </w:pPr>
      <w:r w:rsidRPr="00DF39F6">
        <w:rPr>
          <w:lang w:val="ru-RU"/>
        </w:rPr>
        <w:t>Ответ: Физический смысл комплексных показателей надежности:</w:t>
      </w:r>
    </w:p>
    <w:p w14:paraId="2C7367DC" w14:textId="77777777" w:rsidR="00B572CC" w:rsidRPr="00DF39F6" w:rsidRDefault="00DF39F6">
      <w:pPr>
        <w:rPr>
          <w:lang w:val="ru-RU"/>
        </w:rPr>
      </w:pPr>
      <w:r w:rsidRPr="00DF39F6">
        <w:rPr>
          <w:lang w:val="ru-RU"/>
        </w:rPr>
        <w:t xml:space="preserve">1. Коэффициент готовности (Кг) – это вероятность того, что объект окажется в работоспособном состоянии в произвольный момент времени, кроме планируемых периодов, в течение которых применение объекта по назначению не предусматривается. Математически выражается через среднюю наработку до отказа </w:t>
      </w:r>
      <w:proofErr w:type="spellStart"/>
      <w:r w:rsidRPr="00DF39F6">
        <w:rPr>
          <w:lang w:val="ru-RU"/>
        </w:rPr>
        <w:t>Тср</w:t>
      </w:r>
      <w:proofErr w:type="spellEnd"/>
      <w:r w:rsidRPr="00DF39F6">
        <w:rPr>
          <w:lang w:val="ru-RU"/>
        </w:rPr>
        <w:t xml:space="preserve"> и среднее время восстановления </w:t>
      </w:r>
      <w:proofErr w:type="spellStart"/>
      <w:r w:rsidRPr="00DF39F6">
        <w:rPr>
          <w:lang w:val="ru-RU"/>
        </w:rPr>
        <w:t>Тв</w:t>
      </w:r>
      <w:proofErr w:type="spellEnd"/>
      <w:r w:rsidRPr="00DF39F6">
        <w:rPr>
          <w:lang w:val="ru-RU"/>
        </w:rPr>
        <w:t xml:space="preserve">: Кг = </w:t>
      </w:r>
      <w:proofErr w:type="spellStart"/>
      <w:r w:rsidRPr="00DF39F6">
        <w:rPr>
          <w:lang w:val="ru-RU"/>
        </w:rPr>
        <w:lastRenderedPageBreak/>
        <w:t>Тср</w:t>
      </w:r>
      <w:proofErr w:type="spellEnd"/>
      <w:r w:rsidRPr="00DF39F6">
        <w:rPr>
          <w:lang w:val="ru-RU"/>
        </w:rPr>
        <w:t xml:space="preserve"> / (</w:t>
      </w:r>
      <w:proofErr w:type="spellStart"/>
      <w:r w:rsidRPr="00DF39F6">
        <w:rPr>
          <w:lang w:val="ru-RU"/>
        </w:rPr>
        <w:t>Тср</w:t>
      </w:r>
      <w:proofErr w:type="spellEnd"/>
      <w:r w:rsidRPr="00DF39F6">
        <w:rPr>
          <w:lang w:val="ru-RU"/>
        </w:rPr>
        <w:t xml:space="preserve"> + </w:t>
      </w:r>
      <w:proofErr w:type="spellStart"/>
      <w:r w:rsidRPr="00DF39F6">
        <w:rPr>
          <w:lang w:val="ru-RU"/>
        </w:rPr>
        <w:t>Тв</w:t>
      </w:r>
      <w:proofErr w:type="spellEnd"/>
      <w:r w:rsidRPr="00DF39F6">
        <w:rPr>
          <w:lang w:val="ru-RU"/>
        </w:rPr>
        <w:t>). Для ответственных систем значение Кг должно быть не менее 0,9999.</w:t>
      </w:r>
    </w:p>
    <w:p w14:paraId="62642216" w14:textId="77777777" w:rsidR="00B572CC" w:rsidRPr="00DF39F6" w:rsidRDefault="00DF39F6">
      <w:pPr>
        <w:rPr>
          <w:lang w:val="ru-RU"/>
        </w:rPr>
      </w:pPr>
      <w:r w:rsidRPr="00DF39F6">
        <w:rPr>
          <w:lang w:val="ru-RU"/>
        </w:rPr>
        <w:t>2. Коэффициент оперативной готовности (</w:t>
      </w:r>
      <w:proofErr w:type="spellStart"/>
      <w:proofErr w:type="gramStart"/>
      <w:r w:rsidRPr="00DF39F6">
        <w:rPr>
          <w:lang w:val="ru-RU"/>
        </w:rPr>
        <w:t>Ко.г</w:t>
      </w:r>
      <w:proofErr w:type="spellEnd"/>
      <w:proofErr w:type="gramEnd"/>
      <w:r w:rsidRPr="00DF39F6">
        <w:rPr>
          <w:lang w:val="ru-RU"/>
        </w:rPr>
        <w:t xml:space="preserve">) – вероятность того, что объект окажется в работоспособном состоянии в произвольный момент времени и, начиная с этого момента, проработает безотказно в течение заданного интервала времени </w:t>
      </w:r>
      <w:r>
        <w:t>t</w:t>
      </w:r>
      <w:r w:rsidRPr="00DF39F6">
        <w:rPr>
          <w:lang w:val="ru-RU"/>
        </w:rPr>
        <w:t xml:space="preserve">: </w:t>
      </w:r>
      <w:proofErr w:type="spellStart"/>
      <w:r w:rsidRPr="00DF39F6">
        <w:rPr>
          <w:lang w:val="ru-RU"/>
        </w:rPr>
        <w:t>Ко.г</w:t>
      </w:r>
      <w:proofErr w:type="spellEnd"/>
      <w:r w:rsidRPr="00DF39F6">
        <w:rPr>
          <w:lang w:val="ru-RU"/>
        </w:rPr>
        <w:t>(</w:t>
      </w:r>
      <w:r>
        <w:t>t</w:t>
      </w:r>
      <w:r w:rsidRPr="00DF39F6">
        <w:rPr>
          <w:lang w:val="ru-RU"/>
        </w:rPr>
        <w:t xml:space="preserve">) = Кг · </w:t>
      </w:r>
      <w:r>
        <w:t>P</w:t>
      </w:r>
      <w:r w:rsidRPr="00DF39F6">
        <w:rPr>
          <w:lang w:val="ru-RU"/>
        </w:rPr>
        <w:t>(</w:t>
      </w:r>
      <w:r>
        <w:t>t</w:t>
      </w:r>
      <w:r w:rsidRPr="00DF39F6">
        <w:rPr>
          <w:lang w:val="ru-RU"/>
        </w:rPr>
        <w:t>). Он связывает готовность системы к пуску и ее безотказность в ходе выполнения ответственной технологической операции.</w:t>
      </w:r>
    </w:p>
    <w:p w14:paraId="367C848D" w14:textId="77777777" w:rsidR="00B572CC" w:rsidRPr="00DF39F6" w:rsidRDefault="00DF39F6">
      <w:pPr>
        <w:rPr>
          <w:lang w:val="ru-RU"/>
        </w:rPr>
      </w:pPr>
      <w:r w:rsidRPr="00DF39F6">
        <w:rPr>
          <w:lang w:val="ru-RU"/>
        </w:rPr>
        <w:t>3. Коэффициент технического использования (</w:t>
      </w:r>
      <w:proofErr w:type="spellStart"/>
      <w:proofErr w:type="gramStart"/>
      <w:r w:rsidRPr="00DF39F6">
        <w:rPr>
          <w:lang w:val="ru-RU"/>
        </w:rPr>
        <w:t>Кт.н</w:t>
      </w:r>
      <w:proofErr w:type="spellEnd"/>
      <w:proofErr w:type="gramEnd"/>
      <w:r w:rsidRPr="00DF39F6">
        <w:rPr>
          <w:lang w:val="ru-RU"/>
        </w:rPr>
        <w:t>) – отношение математического ожидания суммарного времени пребывания объекта в работоспособном состоянии за определенный период эксплуатации к сумме математических ожиданий времени пребывания объекта в работоспособном состоянии, времени технического обслуживания и времени ремонтов за тот же период. Он комплексно характеризует эффективность эксплуатации с учетом как неплановых простоев из-за отказов, так и плановых регламентных работ (</w:t>
      </w:r>
      <w:proofErr w:type="spellStart"/>
      <w:r w:rsidRPr="00DF39F6">
        <w:rPr>
          <w:lang w:val="ru-RU"/>
        </w:rPr>
        <w:t>ТОиР</w:t>
      </w:r>
      <w:proofErr w:type="spellEnd"/>
      <w:r w:rsidRPr="00DF39F6">
        <w:rPr>
          <w:lang w:val="ru-RU"/>
        </w:rPr>
        <w:t>).</w:t>
      </w:r>
    </w:p>
    <w:p w14:paraId="61F5F7E7" w14:textId="77777777" w:rsidR="00B572CC" w:rsidRPr="00DF39F6" w:rsidRDefault="00DF39F6">
      <w:pPr>
        <w:rPr>
          <w:lang w:val="ru-RU"/>
        </w:rPr>
      </w:pPr>
      <w:r w:rsidRPr="00DF39F6">
        <w:rPr>
          <w:b/>
          <w:lang w:val="ru-RU"/>
        </w:rPr>
        <w:t>Вопрос 3</w:t>
      </w:r>
      <w:bookmarkStart w:id="0" w:name="_GoBack"/>
      <w:r w:rsidRPr="00DF39F6">
        <w:rPr>
          <w:b/>
          <w:lang w:val="ru-RU"/>
        </w:rPr>
        <w:t>. Чем обоснован выбор мажоритарной схемы «2 из 3» (2</w:t>
      </w:r>
      <w:proofErr w:type="spellStart"/>
      <w:r>
        <w:rPr>
          <w:b/>
        </w:rPr>
        <w:t>oo</w:t>
      </w:r>
      <w:proofErr w:type="spellEnd"/>
      <w:r w:rsidRPr="00DF39F6">
        <w:rPr>
          <w:b/>
          <w:lang w:val="ru-RU"/>
        </w:rPr>
        <w:t>3) для контура ПАЗ вместо обычного дублирования 1</w:t>
      </w:r>
      <w:proofErr w:type="spellStart"/>
      <w:r>
        <w:rPr>
          <w:b/>
        </w:rPr>
        <w:t>oo</w:t>
      </w:r>
      <w:proofErr w:type="spellEnd"/>
      <w:r w:rsidRPr="00DF39F6">
        <w:rPr>
          <w:b/>
          <w:lang w:val="ru-RU"/>
        </w:rPr>
        <w:t>2?</w:t>
      </w:r>
    </w:p>
    <w:bookmarkEnd w:id="0"/>
    <w:p w14:paraId="34343B3A" w14:textId="77777777" w:rsidR="00B572CC" w:rsidRPr="00DF39F6" w:rsidRDefault="00DF39F6">
      <w:pPr>
        <w:rPr>
          <w:lang w:val="ru-RU"/>
        </w:rPr>
      </w:pPr>
      <w:r w:rsidRPr="00DF39F6">
        <w:rPr>
          <w:lang w:val="ru-RU"/>
        </w:rPr>
        <w:t xml:space="preserve">Ответ: В ответственных системах существует два противоположных типа отказов: опасный отказ (система не срабатывает при возникновении аварии, что грозит катастрофой) и ложный отказ / ложное срабатывание (система ошибочно считает, что произошла авария, и </w:t>
      </w:r>
      <w:proofErr w:type="spellStart"/>
      <w:r w:rsidRPr="00DF39F6">
        <w:rPr>
          <w:lang w:val="ru-RU"/>
        </w:rPr>
        <w:t>аварийно</w:t>
      </w:r>
      <w:proofErr w:type="spellEnd"/>
      <w:r w:rsidRPr="00DF39F6">
        <w:rPr>
          <w:lang w:val="ru-RU"/>
        </w:rPr>
        <w:t xml:space="preserve"> останавливает непрерывное производство, что влечет огромные экономические убытки). Схема дублирования 1</w:t>
      </w:r>
      <w:proofErr w:type="spellStart"/>
      <w:r>
        <w:t>oo</w:t>
      </w:r>
      <w:proofErr w:type="spellEnd"/>
      <w:r w:rsidRPr="00DF39F6">
        <w:rPr>
          <w:lang w:val="ru-RU"/>
        </w:rPr>
        <w:t>2 (срабатывание при сигнале хотя бы одного из двух каналов) минимизирует вероятность опасного отказа, но удваивает вероятность ложного останова производства. Схема 2</w:t>
      </w:r>
      <w:proofErr w:type="spellStart"/>
      <w:r>
        <w:t>oo</w:t>
      </w:r>
      <w:proofErr w:type="spellEnd"/>
      <w:r w:rsidRPr="00DF39F6">
        <w:rPr>
          <w:lang w:val="ru-RU"/>
        </w:rPr>
        <w:t>2 исключает ложные остановы, но снижает безопасность. Мажоритарная структура 2</w:t>
      </w:r>
      <w:proofErr w:type="spellStart"/>
      <w:r>
        <w:t>oo</w:t>
      </w:r>
      <w:proofErr w:type="spellEnd"/>
      <w:r w:rsidRPr="00DF39F6">
        <w:rPr>
          <w:lang w:val="ru-RU"/>
        </w:rPr>
        <w:t>3 (</w:t>
      </w:r>
      <w:r>
        <w:t>Two</w:t>
      </w:r>
      <w:r w:rsidRPr="00DF39F6">
        <w:rPr>
          <w:lang w:val="ru-RU"/>
        </w:rPr>
        <w:t xml:space="preserve"> </w:t>
      </w:r>
      <w:r>
        <w:t>out</w:t>
      </w:r>
      <w:r w:rsidRPr="00DF39F6">
        <w:rPr>
          <w:lang w:val="ru-RU"/>
        </w:rPr>
        <w:t xml:space="preserve"> </w:t>
      </w:r>
      <w:r>
        <w:t>of</w:t>
      </w:r>
      <w:r w:rsidRPr="00DF39F6">
        <w:rPr>
          <w:lang w:val="ru-RU"/>
        </w:rPr>
        <w:t xml:space="preserve"> </w:t>
      </w:r>
      <w:r>
        <w:t>Three</w:t>
      </w:r>
      <w:r w:rsidRPr="00DF39F6">
        <w:rPr>
          <w:lang w:val="ru-RU"/>
        </w:rPr>
        <w:t xml:space="preserve">) сочетает преимущества обоих подходов: для аварийного останова требуется подтверждение минимум от двух независимых каналов из трех. При отказе одного любого канала система сохраняет как полную защитную </w:t>
      </w:r>
      <w:r w:rsidRPr="00DF39F6">
        <w:rPr>
          <w:lang w:val="ru-RU"/>
        </w:rPr>
        <w:lastRenderedPageBreak/>
        <w:t xml:space="preserve">способность, так и защиту от ложного срабатывания, обеспечивая уровень полноты безопасности </w:t>
      </w:r>
      <w:r>
        <w:t>SIL</w:t>
      </w:r>
      <w:r w:rsidRPr="00DF39F6">
        <w:rPr>
          <w:lang w:val="ru-RU"/>
        </w:rPr>
        <w:t xml:space="preserve"> 3 при минимальном риске ложных простоев.</w:t>
      </w:r>
    </w:p>
    <w:p w14:paraId="52D0DF89" w14:textId="77777777" w:rsidR="00B572CC" w:rsidRPr="00DF39F6" w:rsidRDefault="00DF39F6">
      <w:pPr>
        <w:rPr>
          <w:lang w:val="ru-RU"/>
        </w:rPr>
      </w:pPr>
      <w:r w:rsidRPr="00DF39F6">
        <w:rPr>
          <w:b/>
          <w:lang w:val="ru-RU"/>
        </w:rPr>
        <w:t>Вопрос 4. Какие общие правила и принципы классификации изделий установлены в ГОСТ 27.003-2016 для выбора номенклатуры показателей надежности?</w:t>
      </w:r>
    </w:p>
    <w:p w14:paraId="321C5ED7" w14:textId="77777777" w:rsidR="00B572CC" w:rsidRPr="00DF39F6" w:rsidRDefault="00DF39F6">
      <w:pPr>
        <w:rPr>
          <w:lang w:val="ru-RU"/>
        </w:rPr>
      </w:pPr>
      <w:r w:rsidRPr="00DF39F6">
        <w:rPr>
          <w:lang w:val="ru-RU"/>
        </w:rPr>
        <w:t xml:space="preserve">Ответ: ГОСТ 27.003-2016 регламентирует, что выбор номенклатуры задаваемых показателей надежности не является произвольным, а определяется классификацией изделия по совокупности следующих признаков: назначение и последствия отказов (критичность для жизни людей, экологии и материального ущерба); режим применения (непрерывный, периодический, режим ожидания); восстанавливаемость и ремонтопригодность (восстанавливаемые на месте эксплуатации изделия или невосстанавливаемые); способ технического обслуживания (по регламенту или по состоянию). Для непрерывно функционирующих восстанавливаемых систем ответственного назначения обязательными к заданию являются коэффициенты готовности Кг и технического использования </w:t>
      </w:r>
      <w:proofErr w:type="spellStart"/>
      <w:proofErr w:type="gramStart"/>
      <w:r w:rsidRPr="00DF39F6">
        <w:rPr>
          <w:lang w:val="ru-RU"/>
        </w:rPr>
        <w:t>Кт.н</w:t>
      </w:r>
      <w:proofErr w:type="spellEnd"/>
      <w:proofErr w:type="gramEnd"/>
      <w:r w:rsidRPr="00DF39F6">
        <w:rPr>
          <w:lang w:val="ru-RU"/>
        </w:rPr>
        <w:t xml:space="preserve">, наработка на отказ Т0, среднее время восстановления </w:t>
      </w:r>
      <w:proofErr w:type="spellStart"/>
      <w:r w:rsidRPr="00DF39F6">
        <w:rPr>
          <w:lang w:val="ru-RU"/>
        </w:rPr>
        <w:t>Тв</w:t>
      </w:r>
      <w:proofErr w:type="spellEnd"/>
      <w:r w:rsidRPr="00DF39F6">
        <w:rPr>
          <w:lang w:val="ru-RU"/>
        </w:rPr>
        <w:t>, а также назначенные ресурсы и сроки службы до списания.</w:t>
      </w:r>
    </w:p>
    <w:sectPr w:rsidR="00B572CC" w:rsidRPr="00DF39F6"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7C22"/>
    <w:rsid w:val="006B49A6"/>
    <w:rsid w:val="007C1178"/>
    <w:rsid w:val="00AA1D8D"/>
    <w:rsid w:val="00B47730"/>
    <w:rsid w:val="00B572CC"/>
    <w:rsid w:val="00CB0664"/>
    <w:rsid w:val="00DF39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C6EA4"/>
  <w14:defaultImageDpi w14:val="300"/>
  <w15:docId w15:val="{5EDDC4D7-DFF1-4A34-90C3-6B8BFAC6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A2D621-52FB-440D-A681-4E7A90063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19</Pages>
  <Words>4775</Words>
  <Characters>27224</Characters>
  <Application>Microsoft Office Word</Application>
  <DocSecurity>0</DocSecurity>
  <Lines>226</Lines>
  <Paragraphs>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Данил Гайнанов</cp:lastModifiedBy>
  <cp:revision>3</cp:revision>
  <dcterms:created xsi:type="dcterms:W3CDTF">2026-10-01T09:44:00Z</dcterms:created>
  <dcterms:modified xsi:type="dcterms:W3CDTF">2026-10-01T18:14:00Z</dcterms:modified>
  <cp:category/>
</cp:coreProperties>
</file>