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AE8A9" w14:textId="77777777" w:rsidR="00B53AB1" w:rsidRPr="000E58EB" w:rsidRDefault="00C51190">
      <w:pPr>
        <w:jc w:val="center"/>
        <w:rPr>
          <w:color w:val="auto"/>
          <w:lang w:val="ru-RU"/>
        </w:rPr>
      </w:pPr>
      <w:r w:rsidRPr="000E58EB">
        <w:rPr>
          <w:color w:val="auto"/>
          <w:sz w:val="20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027C7157" w14:textId="77777777" w:rsidR="00B53AB1" w:rsidRPr="000E58EB" w:rsidRDefault="00C51190">
      <w:pPr>
        <w:jc w:val="center"/>
        <w:rPr>
          <w:color w:val="auto"/>
          <w:lang w:val="ru-RU"/>
        </w:rPr>
      </w:pPr>
      <w:r w:rsidRPr="000E58EB">
        <w:rPr>
          <w:b/>
          <w:color w:val="auto"/>
          <w:sz w:val="22"/>
          <w:lang w:val="ru-RU"/>
        </w:rPr>
        <w:t>«Уфимский университет науки и технологий»</w:t>
      </w:r>
    </w:p>
    <w:p w14:paraId="7B14D731" w14:textId="77777777" w:rsidR="00B53AB1" w:rsidRPr="000E58EB" w:rsidRDefault="00C51190">
      <w:pPr>
        <w:spacing w:after="1000"/>
        <w:jc w:val="center"/>
        <w:rPr>
          <w:color w:val="auto"/>
          <w:lang w:val="ru-RU"/>
        </w:rPr>
      </w:pPr>
      <w:r w:rsidRPr="000E58EB">
        <w:rPr>
          <w:color w:val="auto"/>
          <w:sz w:val="21"/>
          <w:lang w:val="ru-RU"/>
        </w:rPr>
        <w:t>Кафедра автоматизированных систем управления</w:t>
      </w:r>
    </w:p>
    <w:p w14:paraId="699062AB" w14:textId="77777777" w:rsidR="00B53AB1" w:rsidRPr="000E58EB" w:rsidRDefault="00C51190">
      <w:pPr>
        <w:spacing w:before="400"/>
        <w:jc w:val="center"/>
        <w:rPr>
          <w:color w:val="auto"/>
          <w:lang w:val="ru-RU"/>
        </w:rPr>
      </w:pPr>
      <w:r w:rsidRPr="000E58EB">
        <w:rPr>
          <w:b/>
          <w:color w:val="auto"/>
          <w:sz w:val="36"/>
          <w:lang w:val="ru-RU"/>
        </w:rPr>
        <w:t>ОТЧЕТ</w:t>
      </w:r>
    </w:p>
    <w:p w14:paraId="6326323B" w14:textId="77777777" w:rsidR="00B53AB1" w:rsidRPr="000E58EB" w:rsidRDefault="00C51190">
      <w:pPr>
        <w:jc w:val="center"/>
        <w:rPr>
          <w:color w:val="auto"/>
          <w:lang w:val="ru-RU"/>
        </w:rPr>
      </w:pPr>
      <w:r w:rsidRPr="000E58EB">
        <w:rPr>
          <w:b/>
          <w:color w:val="auto"/>
          <w:sz w:val="30"/>
          <w:lang w:val="ru-RU"/>
        </w:rPr>
        <w:t>по лабораторной работе № 2</w:t>
      </w:r>
    </w:p>
    <w:p w14:paraId="4B61E1CA" w14:textId="77777777" w:rsidR="00B53AB1" w:rsidRPr="000E58EB" w:rsidRDefault="00C51190">
      <w:pPr>
        <w:jc w:val="center"/>
        <w:rPr>
          <w:color w:val="auto"/>
          <w:lang w:val="ru-RU"/>
        </w:rPr>
      </w:pPr>
      <w:r w:rsidRPr="000E58EB">
        <w:rPr>
          <w:color w:val="auto"/>
          <w:sz w:val="24"/>
          <w:lang w:val="ru-RU"/>
        </w:rPr>
        <w:t xml:space="preserve">по дисциплине: </w:t>
      </w:r>
      <w:r w:rsidRPr="000E58EB">
        <w:rPr>
          <w:color w:val="auto"/>
          <w:sz w:val="24"/>
          <w:lang w:val="ru-RU"/>
        </w:rPr>
        <w:t>«Автоматизированные системы управления специального назначения» (АСУСН)</w:t>
      </w:r>
    </w:p>
    <w:p w14:paraId="051FF2DB" w14:textId="77777777" w:rsidR="00B53AB1" w:rsidRPr="000E58EB" w:rsidRDefault="00C51190">
      <w:pPr>
        <w:jc w:val="center"/>
        <w:rPr>
          <w:color w:val="auto"/>
          <w:lang w:val="ru-RU"/>
        </w:rPr>
      </w:pPr>
      <w:r w:rsidRPr="000E58EB">
        <w:rPr>
          <w:b/>
          <w:color w:val="auto"/>
          <w:sz w:val="26"/>
          <w:lang w:val="ru-RU"/>
        </w:rPr>
        <w:t xml:space="preserve">Тема: «Разработка алгоритма ПИД-регулирования на языке </w:t>
      </w:r>
      <w:r w:rsidRPr="000E58EB">
        <w:rPr>
          <w:b/>
          <w:color w:val="auto"/>
          <w:sz w:val="26"/>
        </w:rPr>
        <w:t>Python</w:t>
      </w:r>
      <w:r w:rsidRPr="000E58EB">
        <w:rPr>
          <w:b/>
          <w:color w:val="auto"/>
          <w:sz w:val="26"/>
          <w:lang w:val="ru-RU"/>
        </w:rPr>
        <w:t xml:space="preserve"> (имитационное моделирование)»</w:t>
      </w:r>
    </w:p>
    <w:p w14:paraId="340E461C" w14:textId="77777777" w:rsidR="000E58EB" w:rsidRPr="000E58EB" w:rsidRDefault="000E58EB">
      <w:pPr>
        <w:spacing w:after="2000"/>
        <w:jc w:val="right"/>
        <w:rPr>
          <w:b/>
          <w:color w:val="auto"/>
          <w:sz w:val="24"/>
          <w:lang w:val="ru-RU"/>
        </w:rPr>
      </w:pPr>
    </w:p>
    <w:p w14:paraId="6406759B" w14:textId="1B80B78C" w:rsidR="00B53AB1" w:rsidRPr="000E58EB" w:rsidRDefault="00C51190">
      <w:pPr>
        <w:spacing w:after="2000"/>
        <w:jc w:val="right"/>
        <w:rPr>
          <w:color w:val="auto"/>
          <w:lang w:val="ru-RU"/>
        </w:rPr>
      </w:pPr>
      <w:r w:rsidRPr="000E58EB">
        <w:rPr>
          <w:color w:val="auto"/>
          <w:sz w:val="22"/>
          <w:lang w:val="ru-RU"/>
        </w:rPr>
        <w:t>Выполнили:</w:t>
      </w:r>
      <w:r w:rsidRPr="000E58EB">
        <w:rPr>
          <w:color w:val="auto"/>
          <w:sz w:val="22"/>
          <w:lang w:val="ru-RU"/>
        </w:rPr>
        <w:br/>
        <w:t>студенты гр. ЭАС-414С</w:t>
      </w:r>
      <w:r w:rsidRPr="000E58EB">
        <w:rPr>
          <w:color w:val="auto"/>
          <w:sz w:val="22"/>
          <w:lang w:val="ru-RU"/>
        </w:rPr>
        <w:br/>
        <w:t>Гайнанов Д.И.</w:t>
      </w:r>
      <w:r w:rsidRPr="000E58EB">
        <w:rPr>
          <w:color w:val="auto"/>
          <w:sz w:val="22"/>
          <w:lang w:val="ru-RU"/>
        </w:rPr>
        <w:br/>
        <w:t>Гарифуллин К.Р.</w:t>
      </w:r>
      <w:r w:rsidRPr="000E58EB">
        <w:rPr>
          <w:color w:val="auto"/>
          <w:sz w:val="22"/>
          <w:lang w:val="ru-RU"/>
        </w:rPr>
        <w:br/>
      </w:r>
      <w:r w:rsidRPr="000E58EB">
        <w:rPr>
          <w:color w:val="auto"/>
          <w:sz w:val="22"/>
          <w:lang w:val="ru-RU"/>
        </w:rPr>
        <w:br/>
        <w:t>Проверил:</w:t>
      </w:r>
      <w:r w:rsidRPr="000E58EB">
        <w:rPr>
          <w:color w:val="auto"/>
          <w:sz w:val="22"/>
          <w:lang w:val="ru-RU"/>
        </w:rPr>
        <w:br/>
        <w:t>Антонов В.В.</w:t>
      </w:r>
    </w:p>
    <w:p w14:paraId="66DAADF2" w14:textId="77777777" w:rsidR="00B53AB1" w:rsidRPr="000E58EB" w:rsidRDefault="00C51190">
      <w:pPr>
        <w:jc w:val="center"/>
        <w:rPr>
          <w:color w:val="auto"/>
          <w:lang w:val="ru-RU"/>
        </w:rPr>
      </w:pPr>
      <w:r w:rsidRPr="000E58EB">
        <w:rPr>
          <w:color w:val="auto"/>
          <w:sz w:val="22"/>
          <w:lang w:val="ru-RU"/>
        </w:rPr>
        <w:t>Уфа 2026 г.</w:t>
      </w:r>
    </w:p>
    <w:p w14:paraId="6E5019AB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br w:type="page"/>
      </w:r>
    </w:p>
    <w:p w14:paraId="11F59F86" w14:textId="77777777" w:rsidR="00B53AB1" w:rsidRPr="000E58EB" w:rsidRDefault="00C51190">
      <w:pPr>
        <w:keepNext/>
        <w:spacing w:before="280" w:after="120"/>
        <w:rPr>
          <w:color w:val="auto"/>
          <w:lang w:val="ru-RU"/>
        </w:rPr>
      </w:pPr>
      <w:r w:rsidRPr="000E58EB">
        <w:rPr>
          <w:b/>
          <w:color w:val="auto"/>
          <w:sz w:val="28"/>
          <w:lang w:val="ru-RU"/>
        </w:rPr>
        <w:lastRenderedPageBreak/>
        <w:t>Цель работы</w:t>
      </w:r>
    </w:p>
    <w:p w14:paraId="16F58876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 xml:space="preserve">Освоить методику разработки алгоритма пропорционально-интегрально-дифференцирующего (ПИД) регулирования на языке программирования </w:t>
      </w:r>
      <w:r w:rsidRPr="000E58EB">
        <w:rPr>
          <w:color w:val="auto"/>
        </w:rPr>
        <w:t>Python</w:t>
      </w:r>
      <w:r w:rsidRPr="000E58EB">
        <w:rPr>
          <w:color w:val="auto"/>
          <w:lang w:val="ru-RU"/>
        </w:rPr>
        <w:t>; изучить аналитические и экспериментал</w:t>
      </w:r>
      <w:r w:rsidRPr="000E58EB">
        <w:rPr>
          <w:color w:val="auto"/>
          <w:lang w:val="ru-RU"/>
        </w:rPr>
        <w:t>ьные методы расчёта и настройки параметров регулятора (метод Циглера–Николса); исследовать особенности функционирования дискретного регулятора в замкнутом контуре управления с различными типами динамических объектов (апериодические звенья 1-го и 2-го поряд</w:t>
      </w:r>
      <w:r w:rsidRPr="000E58EB">
        <w:rPr>
          <w:color w:val="auto"/>
          <w:lang w:val="ru-RU"/>
        </w:rPr>
        <w:t>ка, интегрирующие звенья с транспортным запаздыванием); получить практические навыки реализации защитного механизма предотвращения интегрального насыщения (</w:t>
      </w:r>
      <w:r w:rsidRPr="000E58EB">
        <w:rPr>
          <w:color w:val="auto"/>
        </w:rPr>
        <w:t>anti</w:t>
      </w:r>
      <w:r w:rsidRPr="000E58EB">
        <w:rPr>
          <w:color w:val="auto"/>
          <w:lang w:val="ru-RU"/>
        </w:rPr>
        <w:t>-</w:t>
      </w:r>
      <w:r w:rsidRPr="000E58EB">
        <w:rPr>
          <w:color w:val="auto"/>
        </w:rPr>
        <w:t>windup</w:t>
      </w:r>
      <w:r w:rsidRPr="000E58EB">
        <w:rPr>
          <w:color w:val="auto"/>
          <w:lang w:val="ru-RU"/>
        </w:rPr>
        <w:t xml:space="preserve"> методом </w:t>
      </w:r>
      <w:r w:rsidRPr="000E58EB">
        <w:rPr>
          <w:color w:val="auto"/>
        </w:rPr>
        <w:t>Clamping</w:t>
      </w:r>
      <w:r w:rsidRPr="000E58EB">
        <w:rPr>
          <w:color w:val="auto"/>
          <w:lang w:val="ru-RU"/>
        </w:rPr>
        <w:t>) и комплексной оптимизации показателей качества регулирования на основе</w:t>
      </w:r>
      <w:r w:rsidRPr="000E58EB">
        <w:rPr>
          <w:color w:val="auto"/>
          <w:lang w:val="ru-RU"/>
        </w:rPr>
        <w:t xml:space="preserve"> моделирования всех вариантов заданий (варианты 1–8).</w:t>
      </w:r>
    </w:p>
    <w:p w14:paraId="6480D3DB" w14:textId="77777777" w:rsidR="00B53AB1" w:rsidRPr="000E58EB" w:rsidRDefault="00C51190">
      <w:pPr>
        <w:keepNext/>
        <w:spacing w:before="280" w:after="120"/>
        <w:rPr>
          <w:color w:val="auto"/>
          <w:lang w:val="ru-RU"/>
        </w:rPr>
      </w:pPr>
      <w:r w:rsidRPr="000E58EB">
        <w:rPr>
          <w:b/>
          <w:color w:val="auto"/>
          <w:sz w:val="28"/>
          <w:lang w:val="ru-RU"/>
        </w:rPr>
        <w:t>Теоретическая часть</w:t>
      </w:r>
    </w:p>
    <w:p w14:paraId="3D4C7337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 xml:space="preserve">ПИД-регулятор является наиболее распространенным и эффективным базовым законом управления в автоматизированных системах управления специального и общепромышленного назначения (АСУСН </w:t>
      </w:r>
      <w:r w:rsidRPr="000E58EB">
        <w:rPr>
          <w:color w:val="auto"/>
          <w:lang w:val="ru-RU"/>
        </w:rPr>
        <w:t xml:space="preserve">и АСУ ТП). Он формирует управляющее воздействие на основе текущей ошибки рассогласования </w:t>
      </w:r>
      <w:r w:rsidRPr="000E58EB">
        <w:rPr>
          <w:color w:val="auto"/>
        </w:rPr>
        <w:t>e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 xml:space="preserve">) = </w:t>
      </w:r>
      <w:r w:rsidRPr="000E58EB">
        <w:rPr>
          <w:color w:val="auto"/>
        </w:rPr>
        <w:t>SP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 xml:space="preserve">) - </w:t>
      </w:r>
      <w:r w:rsidRPr="000E58EB">
        <w:rPr>
          <w:color w:val="auto"/>
        </w:rPr>
        <w:t>PV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>) между заданием уставки (</w:t>
      </w:r>
      <w:r w:rsidRPr="000E58EB">
        <w:rPr>
          <w:color w:val="auto"/>
        </w:rPr>
        <w:t>Setpoint</w:t>
      </w:r>
      <w:r w:rsidRPr="000E58EB">
        <w:rPr>
          <w:color w:val="auto"/>
          <w:lang w:val="ru-RU"/>
        </w:rPr>
        <w:t xml:space="preserve">, </w:t>
      </w:r>
      <w:r w:rsidRPr="000E58EB">
        <w:rPr>
          <w:color w:val="auto"/>
        </w:rPr>
        <w:t>SP</w:t>
      </w:r>
      <w:r w:rsidRPr="000E58EB">
        <w:rPr>
          <w:color w:val="auto"/>
          <w:lang w:val="ru-RU"/>
        </w:rPr>
        <w:t>) и фактическим значением процесса (</w:t>
      </w:r>
      <w:r w:rsidRPr="000E58EB">
        <w:rPr>
          <w:color w:val="auto"/>
        </w:rPr>
        <w:t>Process</w:t>
      </w:r>
      <w:r w:rsidRPr="000E58EB">
        <w:rPr>
          <w:color w:val="auto"/>
          <w:lang w:val="ru-RU"/>
        </w:rPr>
        <w:t xml:space="preserve"> </w:t>
      </w:r>
      <w:r w:rsidRPr="000E58EB">
        <w:rPr>
          <w:color w:val="auto"/>
        </w:rPr>
        <w:t>Variable</w:t>
      </w:r>
      <w:r w:rsidRPr="000E58EB">
        <w:rPr>
          <w:color w:val="auto"/>
          <w:lang w:val="ru-RU"/>
        </w:rPr>
        <w:t xml:space="preserve">, </w:t>
      </w:r>
      <w:r w:rsidRPr="000E58EB">
        <w:rPr>
          <w:color w:val="auto"/>
        </w:rPr>
        <w:t>PV</w:t>
      </w:r>
      <w:r w:rsidRPr="000E58EB">
        <w:rPr>
          <w:color w:val="auto"/>
          <w:lang w:val="ru-RU"/>
        </w:rPr>
        <w:t>).</w:t>
      </w:r>
    </w:p>
    <w:p w14:paraId="38ECEC15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 xml:space="preserve">Непрерывный закон ПИД-регулирования в параллельной </w:t>
      </w:r>
      <w:r w:rsidRPr="000E58EB">
        <w:rPr>
          <w:color w:val="auto"/>
          <w:lang w:val="ru-RU"/>
        </w:rPr>
        <w:t>форме выражается интегро-дифференциальным уравнением:</w:t>
      </w:r>
    </w:p>
    <w:p w14:paraId="7429B911" w14:textId="77777777" w:rsidR="00B53AB1" w:rsidRPr="000E58EB" w:rsidRDefault="00C51190">
      <w:pPr>
        <w:jc w:val="center"/>
        <w:rPr>
          <w:color w:val="auto"/>
        </w:rPr>
      </w:pPr>
      <w:r w:rsidRPr="000E58EB">
        <w:rPr>
          <w:b/>
          <w:color w:val="auto"/>
        </w:rPr>
        <w:t>u(t) = Kp · e(t) + Ki · ∫ e(t) dt + Kd · (de(t) / dt)</w:t>
      </w:r>
    </w:p>
    <w:p w14:paraId="7FADC067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 xml:space="preserve">где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— коэффициент пропорционального усиления;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=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/ 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— коэффициент интегральной составляющей (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— постоянная времени интегрирования);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=</w:t>
      </w:r>
      <w:r w:rsidRPr="000E58EB">
        <w:rPr>
          <w:color w:val="auto"/>
          <w:lang w:val="ru-RU"/>
        </w:rPr>
        <w:t xml:space="preserve">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· 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— коэффициент дифференцирования (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— постоянная времени дифференцирования).</w:t>
      </w:r>
    </w:p>
    <w:p w14:paraId="47BB19BE" w14:textId="77777777" w:rsidR="00B53AB1" w:rsidRPr="000E58EB" w:rsidRDefault="00C51190">
      <w:pPr>
        <w:keepNext/>
        <w:spacing w:before="200"/>
        <w:rPr>
          <w:color w:val="auto"/>
          <w:lang w:val="ru-RU"/>
        </w:rPr>
      </w:pPr>
      <w:r w:rsidRPr="000E58EB">
        <w:rPr>
          <w:b/>
          <w:color w:val="auto"/>
          <w:sz w:val="25"/>
          <w:lang w:val="ru-RU"/>
        </w:rPr>
        <w:t>Функциональное назначение составляющих регулятора</w:t>
      </w:r>
    </w:p>
    <w:p w14:paraId="6FD75E45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1. Пропорциональная составляющая (</w:t>
      </w:r>
      <w:r w:rsidRPr="000E58EB">
        <w:rPr>
          <w:color w:val="auto"/>
        </w:rPr>
        <w:t>P</w:t>
      </w:r>
      <w:r w:rsidRPr="000E58EB">
        <w:rPr>
          <w:color w:val="auto"/>
          <w:lang w:val="ru-RU"/>
        </w:rPr>
        <w:t xml:space="preserve"> =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· </w:t>
      </w:r>
      <w:r w:rsidRPr="000E58EB">
        <w:rPr>
          <w:color w:val="auto"/>
        </w:rPr>
        <w:t>e</w:t>
      </w:r>
      <w:r w:rsidRPr="000E58EB">
        <w:rPr>
          <w:color w:val="auto"/>
          <w:lang w:val="ru-RU"/>
        </w:rPr>
        <w:t>) формирует базовый отклик регулятора, мгновенно пропорциональный ошибке. Ув</w:t>
      </w:r>
      <w:r w:rsidRPr="000E58EB">
        <w:rPr>
          <w:color w:val="auto"/>
          <w:lang w:val="ru-RU"/>
        </w:rPr>
        <w:t xml:space="preserve">еличение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повышает быстродействие и крутизну нарастания, но снижает запас устойчивости системы и не способно устранить статическую ошибку в статических объектах.</w:t>
      </w:r>
    </w:p>
    <w:p w14:paraId="34486B83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2. Интегральная составляющая (</w:t>
      </w:r>
      <w:r w:rsidRPr="000E58EB">
        <w:rPr>
          <w:color w:val="auto"/>
        </w:rPr>
        <w:t>I</w:t>
      </w:r>
      <w:r w:rsidRPr="000E58EB">
        <w:rPr>
          <w:color w:val="auto"/>
          <w:lang w:val="ru-RU"/>
        </w:rPr>
        <w:t xml:space="preserve"> =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· ∫ </w:t>
      </w:r>
      <w:r w:rsidRPr="000E58EB">
        <w:rPr>
          <w:color w:val="auto"/>
        </w:rPr>
        <w:t>e</w:t>
      </w:r>
      <w:r w:rsidRPr="000E58EB">
        <w:rPr>
          <w:color w:val="auto"/>
          <w:lang w:val="ru-RU"/>
        </w:rPr>
        <w:t xml:space="preserve"> </w:t>
      </w:r>
      <w:r w:rsidRPr="000E58EB">
        <w:rPr>
          <w:color w:val="auto"/>
        </w:rPr>
        <w:t>dt</w:t>
      </w:r>
      <w:r w:rsidRPr="000E58EB">
        <w:rPr>
          <w:color w:val="auto"/>
          <w:lang w:val="ru-RU"/>
        </w:rPr>
        <w:t>) накапливает историю ошибки во времени и обесп</w:t>
      </w:r>
      <w:r w:rsidRPr="000E58EB">
        <w:rPr>
          <w:color w:val="auto"/>
          <w:lang w:val="ru-RU"/>
        </w:rPr>
        <w:t>ечивает строго нулевую статическую ошибку в установившемся режиме (</w:t>
      </w:r>
      <w:r w:rsidRPr="000E58EB">
        <w:rPr>
          <w:color w:val="auto"/>
        </w:rPr>
        <w:t>e</w:t>
      </w:r>
      <w:r w:rsidRPr="000E58EB">
        <w:rPr>
          <w:color w:val="auto"/>
          <w:lang w:val="ru-RU"/>
        </w:rPr>
        <w:t>_ст = 0, астатизм). Платой за это является фазовое запаздывание на 90°, способствующее возникновению перерегулирования и колебательности.</w:t>
      </w:r>
    </w:p>
    <w:p w14:paraId="5951508A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3. Дифференциальная составляющая (</w:t>
      </w:r>
      <w:r w:rsidRPr="000E58EB">
        <w:rPr>
          <w:color w:val="auto"/>
        </w:rPr>
        <w:t>D</w:t>
      </w:r>
      <w:r w:rsidRPr="000E58EB">
        <w:rPr>
          <w:color w:val="auto"/>
          <w:lang w:val="ru-RU"/>
        </w:rPr>
        <w:t xml:space="preserve"> =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· </w:t>
      </w:r>
      <w:r w:rsidRPr="000E58EB">
        <w:rPr>
          <w:color w:val="auto"/>
        </w:rPr>
        <w:t>de</w:t>
      </w:r>
      <w:r w:rsidRPr="000E58EB">
        <w:rPr>
          <w:color w:val="auto"/>
          <w:lang w:val="ru-RU"/>
        </w:rPr>
        <w:t>/</w:t>
      </w:r>
      <w:r w:rsidRPr="000E58EB">
        <w:rPr>
          <w:color w:val="auto"/>
        </w:rPr>
        <w:t>dt</w:t>
      </w:r>
      <w:r w:rsidRPr="000E58EB">
        <w:rPr>
          <w:color w:val="auto"/>
          <w:lang w:val="ru-RU"/>
        </w:rPr>
        <w:t xml:space="preserve">) </w:t>
      </w:r>
      <w:r w:rsidRPr="000E58EB">
        <w:rPr>
          <w:color w:val="auto"/>
          <w:lang w:val="ru-RU"/>
        </w:rPr>
        <w:t>реагирует на скорость изменения рассогласования, действуя с упреждением («демпфирование»). Она эффективно гасит перерегулирование и сокращает длительность затухания колебаний, однако обладает повышенной чувствительностью к высокочастотным помехам измерений</w:t>
      </w:r>
      <w:r w:rsidRPr="000E58EB">
        <w:rPr>
          <w:color w:val="auto"/>
          <w:lang w:val="ru-RU"/>
        </w:rPr>
        <w:t>.</w:t>
      </w:r>
    </w:p>
    <w:p w14:paraId="1F8B90B5" w14:textId="77777777" w:rsidR="00B53AB1" w:rsidRPr="000E58EB" w:rsidRDefault="00C51190">
      <w:pPr>
        <w:keepNext/>
        <w:spacing w:before="200"/>
        <w:rPr>
          <w:color w:val="auto"/>
          <w:lang w:val="ru-RU"/>
        </w:rPr>
      </w:pPr>
      <w:r w:rsidRPr="000E58EB">
        <w:rPr>
          <w:b/>
          <w:color w:val="auto"/>
          <w:sz w:val="25"/>
          <w:lang w:val="ru-RU"/>
        </w:rPr>
        <w:t xml:space="preserve">Дискретизация алгоритма и феномен </w:t>
      </w:r>
      <w:r w:rsidRPr="000E58EB">
        <w:rPr>
          <w:b/>
          <w:color w:val="auto"/>
          <w:sz w:val="25"/>
        </w:rPr>
        <w:t>Anti</w:t>
      </w:r>
      <w:r w:rsidRPr="000E58EB">
        <w:rPr>
          <w:b/>
          <w:color w:val="auto"/>
          <w:sz w:val="25"/>
          <w:lang w:val="ru-RU"/>
        </w:rPr>
        <w:t>-</w:t>
      </w:r>
      <w:r w:rsidRPr="000E58EB">
        <w:rPr>
          <w:b/>
          <w:color w:val="auto"/>
          <w:sz w:val="25"/>
        </w:rPr>
        <w:t>windup</w:t>
      </w:r>
    </w:p>
    <w:p w14:paraId="483B29AC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 xml:space="preserve">В цифровых микроконтроллерах и программных реализациях непрерывный закон управления квантуется по времени с периодом </w:t>
      </w:r>
      <w:r w:rsidRPr="000E58EB">
        <w:rPr>
          <w:color w:val="auto"/>
        </w:rPr>
        <w:t>Ts</w:t>
      </w:r>
      <w:r w:rsidRPr="000E58EB">
        <w:rPr>
          <w:color w:val="auto"/>
          <w:lang w:val="ru-RU"/>
        </w:rPr>
        <w:t>. При использовании метода прямоугольников для численного интегрирования и первой разност</w:t>
      </w:r>
      <w:r w:rsidRPr="000E58EB">
        <w:rPr>
          <w:color w:val="auto"/>
          <w:lang w:val="ru-RU"/>
        </w:rPr>
        <w:t>и для дифференцирования уравнения имеют вид:</w:t>
      </w:r>
    </w:p>
    <w:p w14:paraId="20BA94FC" w14:textId="77777777" w:rsidR="00B53AB1" w:rsidRPr="000E58EB" w:rsidRDefault="00C51190">
      <w:pPr>
        <w:jc w:val="center"/>
        <w:rPr>
          <w:color w:val="auto"/>
        </w:rPr>
      </w:pPr>
      <w:r w:rsidRPr="000E58EB">
        <w:rPr>
          <w:b/>
          <w:color w:val="auto"/>
        </w:rPr>
        <w:lastRenderedPageBreak/>
        <w:t>e[k] = SP[k] - PV[k]</w:t>
      </w:r>
      <w:r w:rsidRPr="000E58EB">
        <w:rPr>
          <w:b/>
          <w:color w:val="auto"/>
        </w:rPr>
        <w:br/>
        <w:t>I[k] = I[k-1] + Ki · e[k] · Ts</w:t>
      </w:r>
      <w:r w:rsidRPr="000E58EB">
        <w:rPr>
          <w:b/>
          <w:color w:val="auto"/>
        </w:rPr>
        <w:br/>
        <w:t>D[k] = Kd · (e[k] - e[k-1]) / Ts</w:t>
      </w:r>
      <w:r w:rsidRPr="000E58EB">
        <w:rPr>
          <w:b/>
          <w:color w:val="auto"/>
        </w:rPr>
        <w:br/>
        <w:t>u_raw[k] = Kp · e[k] + I[k] + D[k]</w:t>
      </w:r>
    </w:p>
    <w:p w14:paraId="30F257CC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Реальные исполнительные механизмы всегда имеют физические пределы хода [</w:t>
      </w:r>
      <w:r w:rsidRPr="000E58EB">
        <w:rPr>
          <w:color w:val="auto"/>
        </w:rPr>
        <w:t>out</w:t>
      </w:r>
      <w:r w:rsidRPr="000E58EB">
        <w:rPr>
          <w:color w:val="auto"/>
          <w:lang w:val="ru-RU"/>
        </w:rPr>
        <w:t>_</w:t>
      </w:r>
      <w:r w:rsidRPr="000E58EB">
        <w:rPr>
          <w:color w:val="auto"/>
        </w:rPr>
        <w:t>min</w:t>
      </w:r>
      <w:r w:rsidRPr="000E58EB">
        <w:rPr>
          <w:color w:val="auto"/>
          <w:lang w:val="ru-RU"/>
        </w:rPr>
        <w:t xml:space="preserve">; </w:t>
      </w:r>
      <w:r w:rsidRPr="000E58EB">
        <w:rPr>
          <w:color w:val="auto"/>
        </w:rPr>
        <w:t>out</w:t>
      </w:r>
      <w:r w:rsidRPr="000E58EB">
        <w:rPr>
          <w:color w:val="auto"/>
          <w:lang w:val="ru-RU"/>
        </w:rPr>
        <w:t>_</w:t>
      </w:r>
      <w:r w:rsidRPr="000E58EB">
        <w:rPr>
          <w:color w:val="auto"/>
        </w:rPr>
        <w:t>max</w:t>
      </w:r>
      <w:r w:rsidRPr="000E58EB">
        <w:rPr>
          <w:color w:val="auto"/>
          <w:lang w:val="ru-RU"/>
        </w:rPr>
        <w:t>] (как правило, 0..100%). При скачкообразном изменении задания ошибка велика, и управляющий сигнал стремится превысить 100%. В результате возникает критический эффект интегрального насыщения (</w:t>
      </w:r>
      <w:r w:rsidRPr="000E58EB">
        <w:rPr>
          <w:color w:val="auto"/>
        </w:rPr>
        <w:t>Integral</w:t>
      </w:r>
      <w:r w:rsidRPr="000E58EB">
        <w:rPr>
          <w:color w:val="auto"/>
          <w:lang w:val="ru-RU"/>
        </w:rPr>
        <w:t xml:space="preserve"> </w:t>
      </w:r>
      <w:r w:rsidRPr="000E58EB">
        <w:rPr>
          <w:color w:val="auto"/>
        </w:rPr>
        <w:t>Windup</w:t>
      </w:r>
      <w:r w:rsidRPr="000E58EB">
        <w:rPr>
          <w:color w:val="auto"/>
          <w:lang w:val="ru-RU"/>
        </w:rPr>
        <w:t>): интегратор продолжает аккумулировать ко</w:t>
      </w:r>
      <w:r w:rsidRPr="000E58EB">
        <w:rPr>
          <w:color w:val="auto"/>
          <w:lang w:val="ru-RU"/>
        </w:rPr>
        <w:t xml:space="preserve">лоссальную сумму. Когда регулируемая величина </w:t>
      </w:r>
      <w:r w:rsidRPr="000E58EB">
        <w:rPr>
          <w:color w:val="auto"/>
        </w:rPr>
        <w:t>PV</w:t>
      </w:r>
      <w:r w:rsidRPr="000E58EB">
        <w:rPr>
          <w:color w:val="auto"/>
          <w:lang w:val="ru-RU"/>
        </w:rPr>
        <w:t xml:space="preserve"> достигает уставки </w:t>
      </w:r>
      <w:r w:rsidRPr="000E58EB">
        <w:rPr>
          <w:color w:val="auto"/>
        </w:rPr>
        <w:t>SP</w:t>
      </w:r>
      <w:r w:rsidRPr="000E58EB">
        <w:rPr>
          <w:color w:val="auto"/>
          <w:lang w:val="ru-RU"/>
        </w:rPr>
        <w:t>, привод не может быстро закрыться, так как интегратор вынужден долго «разряжаться». Это приводит к гигантскому перерегулированию (до 50–70%) и длительным затухающим колебаниям.</w:t>
      </w:r>
    </w:p>
    <w:p w14:paraId="5C1EF530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Для полно</w:t>
      </w:r>
      <w:r w:rsidRPr="000E58EB">
        <w:rPr>
          <w:color w:val="auto"/>
          <w:lang w:val="ru-RU"/>
        </w:rPr>
        <w:t xml:space="preserve">го устранения этого дефекта в работе реализован метод </w:t>
      </w:r>
      <w:r w:rsidRPr="000E58EB">
        <w:rPr>
          <w:color w:val="auto"/>
        </w:rPr>
        <w:t>Clamping</w:t>
      </w:r>
      <w:r w:rsidRPr="000E58EB">
        <w:rPr>
          <w:color w:val="auto"/>
          <w:lang w:val="ru-RU"/>
        </w:rPr>
        <w:t xml:space="preserve"> (условное интегрирование): как только выход </w:t>
      </w:r>
      <w:r w:rsidRPr="000E58EB">
        <w:rPr>
          <w:color w:val="auto"/>
        </w:rPr>
        <w:t>u</w:t>
      </w:r>
      <w:r w:rsidRPr="000E58EB">
        <w:rPr>
          <w:color w:val="auto"/>
          <w:lang w:val="ru-RU"/>
        </w:rPr>
        <w:t>_</w:t>
      </w:r>
      <w:r w:rsidRPr="000E58EB">
        <w:rPr>
          <w:color w:val="auto"/>
        </w:rPr>
        <w:t>raw</w:t>
      </w:r>
      <w:r w:rsidRPr="000E58EB">
        <w:rPr>
          <w:color w:val="auto"/>
          <w:lang w:val="ru-RU"/>
        </w:rPr>
        <w:t xml:space="preserve"> выходит за пределы диапазона [</w:t>
      </w:r>
      <w:r w:rsidRPr="000E58EB">
        <w:rPr>
          <w:color w:val="auto"/>
        </w:rPr>
        <w:t>out</w:t>
      </w:r>
      <w:r w:rsidRPr="000E58EB">
        <w:rPr>
          <w:color w:val="auto"/>
          <w:lang w:val="ru-RU"/>
        </w:rPr>
        <w:t>_</w:t>
      </w:r>
      <w:r w:rsidRPr="000E58EB">
        <w:rPr>
          <w:color w:val="auto"/>
        </w:rPr>
        <w:t>min</w:t>
      </w:r>
      <w:r w:rsidRPr="000E58EB">
        <w:rPr>
          <w:color w:val="auto"/>
          <w:lang w:val="ru-RU"/>
        </w:rPr>
        <w:t xml:space="preserve">; </w:t>
      </w:r>
      <w:r w:rsidRPr="000E58EB">
        <w:rPr>
          <w:color w:val="auto"/>
        </w:rPr>
        <w:t>out</w:t>
      </w:r>
      <w:r w:rsidRPr="000E58EB">
        <w:rPr>
          <w:color w:val="auto"/>
          <w:lang w:val="ru-RU"/>
        </w:rPr>
        <w:t>_</w:t>
      </w:r>
      <w:r w:rsidRPr="000E58EB">
        <w:rPr>
          <w:color w:val="auto"/>
        </w:rPr>
        <w:t>max</w:t>
      </w:r>
      <w:r w:rsidRPr="000E58EB">
        <w:rPr>
          <w:color w:val="auto"/>
          <w:lang w:val="ru-RU"/>
        </w:rPr>
        <w:t>], накопление интегральной суммы принудительно замораживается (производится откат интеграла на ве</w:t>
      </w:r>
      <w:r w:rsidRPr="000E58EB">
        <w:rPr>
          <w:color w:val="auto"/>
          <w:lang w:val="ru-RU"/>
        </w:rPr>
        <w:t xml:space="preserve">личину текущего шага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· </w:t>
      </w:r>
      <w:r w:rsidRPr="000E58EB">
        <w:rPr>
          <w:color w:val="auto"/>
        </w:rPr>
        <w:t>e</w:t>
      </w:r>
      <w:r w:rsidRPr="000E58EB">
        <w:rPr>
          <w:color w:val="auto"/>
          <w:lang w:val="ru-RU"/>
        </w:rPr>
        <w:t xml:space="preserve"> · </w:t>
      </w:r>
      <w:r w:rsidRPr="000E58EB">
        <w:rPr>
          <w:color w:val="auto"/>
        </w:rPr>
        <w:t>Ts</w:t>
      </w:r>
      <w:r w:rsidRPr="000E58EB">
        <w:rPr>
          <w:color w:val="auto"/>
          <w:lang w:val="ru-RU"/>
        </w:rPr>
        <w:t>).</w:t>
      </w:r>
    </w:p>
    <w:p w14:paraId="2AB1289A" w14:textId="77777777" w:rsidR="00B53AB1" w:rsidRPr="000E58EB" w:rsidRDefault="00C51190">
      <w:pPr>
        <w:keepNext/>
        <w:spacing w:before="200"/>
        <w:rPr>
          <w:color w:val="auto"/>
          <w:lang w:val="ru-RU"/>
        </w:rPr>
      </w:pPr>
      <w:r w:rsidRPr="000E58EB">
        <w:rPr>
          <w:b/>
          <w:color w:val="auto"/>
          <w:sz w:val="25"/>
          <w:lang w:val="ru-RU"/>
        </w:rPr>
        <w:t>Настройка по методу Циглера–Николса</w:t>
      </w:r>
    </w:p>
    <w:p w14:paraId="696F6094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Для настройки регулятора по экспериментальной кривой разгона объекта с чистым запаздыванием применяются эмпирические формулы Циглера–Николса:</w:t>
      </w:r>
      <w:r w:rsidRPr="000E58EB">
        <w:rPr>
          <w:color w:val="auto"/>
          <w:lang w:val="ru-RU"/>
        </w:rPr>
        <w:br/>
        <w:t xml:space="preserve">•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= 1.2 · 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 xml:space="preserve"> / (</w:t>
      </w:r>
      <w:r w:rsidRPr="000E58EB">
        <w:rPr>
          <w:color w:val="auto"/>
        </w:rPr>
        <w:t>K</w:t>
      </w:r>
      <w:r w:rsidRPr="000E58EB">
        <w:rPr>
          <w:color w:val="auto"/>
          <w:lang w:val="ru-RU"/>
        </w:rPr>
        <w:t xml:space="preserve">_об · </w:t>
      </w:r>
      <w:r w:rsidRPr="000E58EB">
        <w:rPr>
          <w:color w:val="auto"/>
        </w:rPr>
        <w:t>τ</w:t>
      </w:r>
      <w:r w:rsidRPr="000E58EB">
        <w:rPr>
          <w:color w:val="auto"/>
          <w:lang w:val="ru-RU"/>
        </w:rPr>
        <w:t>)</w:t>
      </w:r>
      <w:r w:rsidRPr="000E58EB">
        <w:rPr>
          <w:color w:val="auto"/>
          <w:lang w:val="ru-RU"/>
        </w:rPr>
        <w:br/>
        <w:t xml:space="preserve">• 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= 2.0 · </w:t>
      </w:r>
      <w:r w:rsidRPr="000E58EB">
        <w:rPr>
          <w:color w:val="auto"/>
        </w:rPr>
        <w:t>τ</w:t>
      </w:r>
      <w:r w:rsidRPr="000E58EB">
        <w:rPr>
          <w:color w:val="auto"/>
          <w:lang w:val="ru-RU"/>
        </w:rPr>
        <w:t xml:space="preserve"> </w:t>
      </w:r>
      <w:r w:rsidRPr="000E58EB">
        <w:rPr>
          <w:color w:val="auto"/>
          <w:lang w:val="ru-RU"/>
        </w:rPr>
        <w:t xml:space="preserve"> =&gt; 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=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/ 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br/>
        <w:t xml:space="preserve">• 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= 0.5 · </w:t>
      </w:r>
      <w:r w:rsidRPr="000E58EB">
        <w:rPr>
          <w:color w:val="auto"/>
        </w:rPr>
        <w:t>τ</w:t>
      </w:r>
      <w:r w:rsidRPr="000E58EB">
        <w:rPr>
          <w:color w:val="auto"/>
          <w:lang w:val="ru-RU"/>
        </w:rPr>
        <w:t xml:space="preserve">  =&gt; 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=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· </w:t>
      </w:r>
      <w:r w:rsidRPr="000E58EB">
        <w:rPr>
          <w:color w:val="auto"/>
        </w:rPr>
        <w:t>Td</w:t>
      </w:r>
    </w:p>
    <w:p w14:paraId="70D8F64A" w14:textId="77777777" w:rsidR="00B53AB1" w:rsidRPr="000E58EB" w:rsidRDefault="00C51190">
      <w:pPr>
        <w:keepNext/>
        <w:spacing w:before="280" w:after="120"/>
        <w:rPr>
          <w:color w:val="auto"/>
          <w:lang w:val="ru-RU"/>
        </w:rPr>
      </w:pPr>
      <w:r w:rsidRPr="000E58EB">
        <w:rPr>
          <w:b/>
          <w:color w:val="auto"/>
          <w:sz w:val="28"/>
          <w:lang w:val="ru-RU"/>
        </w:rPr>
        <w:t>Сводная таблица параметров объектов по вариантам</w:t>
      </w:r>
    </w:p>
    <w:p w14:paraId="4E6D5DA2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В таблице 1 представлены исходные параметры технологических объектов управления в соответствии с методическими указаниями к лабораторной работе №2.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0E58EB" w:rsidRPr="000E58EB" w14:paraId="3480ECDD" w14:textId="77777777" w:rsidTr="000E58EB">
        <w:tc>
          <w:tcPr>
            <w:tcW w:w="1987" w:type="dxa"/>
          </w:tcPr>
          <w:p w14:paraId="54ADE74B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Вариант</w:t>
            </w:r>
          </w:p>
        </w:tc>
        <w:tc>
          <w:tcPr>
            <w:tcW w:w="1987" w:type="dxa"/>
          </w:tcPr>
          <w:p w14:paraId="2E8F011D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Тип объекта управления</w:t>
            </w:r>
          </w:p>
        </w:tc>
        <w:tc>
          <w:tcPr>
            <w:tcW w:w="1987" w:type="dxa"/>
          </w:tcPr>
          <w:p w14:paraId="3F2A7958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K_об</w:t>
            </w:r>
          </w:p>
        </w:tc>
        <w:tc>
          <w:tcPr>
            <w:tcW w:w="1987" w:type="dxa"/>
          </w:tcPr>
          <w:p w14:paraId="5B7E0D91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T, с</w:t>
            </w:r>
          </w:p>
        </w:tc>
        <w:tc>
          <w:tcPr>
            <w:tcW w:w="1987" w:type="dxa"/>
          </w:tcPr>
          <w:p w14:paraId="0DDB6366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τ, с</w:t>
            </w:r>
          </w:p>
        </w:tc>
      </w:tr>
      <w:tr w:rsidR="000E58EB" w:rsidRPr="000E58EB" w14:paraId="2DBA82C8" w14:textId="77777777" w:rsidTr="000E58EB">
        <w:tc>
          <w:tcPr>
            <w:tcW w:w="1987" w:type="dxa"/>
          </w:tcPr>
          <w:p w14:paraId="510BA596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1</w:t>
            </w:r>
          </w:p>
        </w:tc>
        <w:tc>
          <w:tcPr>
            <w:tcW w:w="1987" w:type="dxa"/>
          </w:tcPr>
          <w:p w14:paraId="46DC5A63" w14:textId="77777777" w:rsidR="00B53AB1" w:rsidRPr="000E58EB" w:rsidRDefault="00C51190">
            <w:pPr>
              <w:spacing w:before="60" w:after="60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Апериодическое 1-го порядка</w:t>
            </w:r>
          </w:p>
        </w:tc>
        <w:tc>
          <w:tcPr>
            <w:tcW w:w="1987" w:type="dxa"/>
          </w:tcPr>
          <w:p w14:paraId="0E845B37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1.0</w:t>
            </w:r>
          </w:p>
        </w:tc>
        <w:tc>
          <w:tcPr>
            <w:tcW w:w="1987" w:type="dxa"/>
          </w:tcPr>
          <w:p w14:paraId="06ABF8E4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10.0</w:t>
            </w:r>
          </w:p>
        </w:tc>
        <w:tc>
          <w:tcPr>
            <w:tcW w:w="1987" w:type="dxa"/>
          </w:tcPr>
          <w:p w14:paraId="0E78073E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2.0</w:t>
            </w:r>
          </w:p>
        </w:tc>
      </w:tr>
      <w:tr w:rsidR="000E58EB" w:rsidRPr="000E58EB" w14:paraId="77A01C7F" w14:textId="77777777" w:rsidTr="000E58EB">
        <w:tc>
          <w:tcPr>
            <w:tcW w:w="1987" w:type="dxa"/>
          </w:tcPr>
          <w:p w14:paraId="67380167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2</w:t>
            </w:r>
          </w:p>
        </w:tc>
        <w:tc>
          <w:tcPr>
            <w:tcW w:w="1987" w:type="dxa"/>
          </w:tcPr>
          <w:p w14:paraId="6A9AC8F2" w14:textId="77777777" w:rsidR="00B53AB1" w:rsidRPr="000E58EB" w:rsidRDefault="00C51190">
            <w:pPr>
              <w:spacing w:before="60" w:after="60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Апериодическое 1-го порядка</w:t>
            </w:r>
          </w:p>
        </w:tc>
        <w:tc>
          <w:tcPr>
            <w:tcW w:w="1987" w:type="dxa"/>
          </w:tcPr>
          <w:p w14:paraId="4F1BE7C5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2.0</w:t>
            </w:r>
          </w:p>
        </w:tc>
        <w:tc>
          <w:tcPr>
            <w:tcW w:w="1987" w:type="dxa"/>
          </w:tcPr>
          <w:p w14:paraId="7C975411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15.0</w:t>
            </w:r>
          </w:p>
        </w:tc>
        <w:tc>
          <w:tcPr>
            <w:tcW w:w="1987" w:type="dxa"/>
          </w:tcPr>
          <w:p w14:paraId="548118C5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3.0</w:t>
            </w:r>
          </w:p>
        </w:tc>
      </w:tr>
      <w:tr w:rsidR="000E58EB" w:rsidRPr="000E58EB" w14:paraId="35468AA5" w14:textId="77777777" w:rsidTr="000E58EB">
        <w:tc>
          <w:tcPr>
            <w:tcW w:w="1987" w:type="dxa"/>
          </w:tcPr>
          <w:p w14:paraId="547239A8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3</w:t>
            </w:r>
          </w:p>
        </w:tc>
        <w:tc>
          <w:tcPr>
            <w:tcW w:w="1987" w:type="dxa"/>
          </w:tcPr>
          <w:p w14:paraId="3D1AD63F" w14:textId="77777777" w:rsidR="00B53AB1" w:rsidRPr="000E58EB" w:rsidRDefault="00C51190">
            <w:pPr>
              <w:spacing w:before="60" w:after="60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Апериодическое 1-го порядка</w:t>
            </w:r>
          </w:p>
        </w:tc>
        <w:tc>
          <w:tcPr>
            <w:tcW w:w="1987" w:type="dxa"/>
          </w:tcPr>
          <w:p w14:paraId="4999FE29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0.5</w:t>
            </w:r>
          </w:p>
        </w:tc>
        <w:tc>
          <w:tcPr>
            <w:tcW w:w="1987" w:type="dxa"/>
          </w:tcPr>
          <w:p w14:paraId="33B84B7A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20.0</w:t>
            </w:r>
          </w:p>
        </w:tc>
        <w:tc>
          <w:tcPr>
            <w:tcW w:w="1987" w:type="dxa"/>
          </w:tcPr>
          <w:p w14:paraId="40346654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5.0</w:t>
            </w:r>
          </w:p>
        </w:tc>
      </w:tr>
      <w:tr w:rsidR="000E58EB" w:rsidRPr="000E58EB" w14:paraId="2C3DB8AB" w14:textId="77777777" w:rsidTr="000E58EB">
        <w:tc>
          <w:tcPr>
            <w:tcW w:w="1987" w:type="dxa"/>
          </w:tcPr>
          <w:p w14:paraId="6E41A585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4</w:t>
            </w:r>
          </w:p>
        </w:tc>
        <w:tc>
          <w:tcPr>
            <w:tcW w:w="1987" w:type="dxa"/>
          </w:tcPr>
          <w:p w14:paraId="6777C764" w14:textId="77777777" w:rsidR="00B53AB1" w:rsidRPr="000E58EB" w:rsidRDefault="00C51190">
            <w:pPr>
              <w:spacing w:before="60" w:after="60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Апериодическое 2-го порядка</w:t>
            </w:r>
          </w:p>
        </w:tc>
        <w:tc>
          <w:tcPr>
            <w:tcW w:w="1987" w:type="dxa"/>
          </w:tcPr>
          <w:p w14:paraId="79292CB4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1.5</w:t>
            </w:r>
          </w:p>
        </w:tc>
        <w:tc>
          <w:tcPr>
            <w:tcW w:w="1987" w:type="dxa"/>
          </w:tcPr>
          <w:p w14:paraId="3BA4EC61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12.0</w:t>
            </w:r>
          </w:p>
        </w:tc>
        <w:tc>
          <w:tcPr>
            <w:tcW w:w="1987" w:type="dxa"/>
          </w:tcPr>
          <w:p w14:paraId="410D09CC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2.0</w:t>
            </w:r>
          </w:p>
        </w:tc>
      </w:tr>
      <w:tr w:rsidR="000E58EB" w:rsidRPr="000E58EB" w14:paraId="353CCFA1" w14:textId="77777777" w:rsidTr="000E58EB">
        <w:tc>
          <w:tcPr>
            <w:tcW w:w="1987" w:type="dxa"/>
          </w:tcPr>
          <w:p w14:paraId="56E23EA1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5</w:t>
            </w:r>
          </w:p>
        </w:tc>
        <w:tc>
          <w:tcPr>
            <w:tcW w:w="1987" w:type="dxa"/>
          </w:tcPr>
          <w:p w14:paraId="40897D68" w14:textId="77777777" w:rsidR="00B53AB1" w:rsidRPr="000E58EB" w:rsidRDefault="00C51190">
            <w:pPr>
              <w:spacing w:before="60" w:after="60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Апериодическое 2-го порядка</w:t>
            </w:r>
          </w:p>
        </w:tc>
        <w:tc>
          <w:tcPr>
            <w:tcW w:w="1987" w:type="dxa"/>
          </w:tcPr>
          <w:p w14:paraId="759CCD3A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0.8</w:t>
            </w:r>
          </w:p>
        </w:tc>
        <w:tc>
          <w:tcPr>
            <w:tcW w:w="1987" w:type="dxa"/>
          </w:tcPr>
          <w:p w14:paraId="1B7A3118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8.0</w:t>
            </w:r>
          </w:p>
        </w:tc>
        <w:tc>
          <w:tcPr>
            <w:tcW w:w="1987" w:type="dxa"/>
          </w:tcPr>
          <w:p w14:paraId="39BA257C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1.0</w:t>
            </w:r>
          </w:p>
        </w:tc>
      </w:tr>
      <w:tr w:rsidR="000E58EB" w:rsidRPr="000E58EB" w14:paraId="350573E6" w14:textId="77777777" w:rsidTr="000E58EB">
        <w:tc>
          <w:tcPr>
            <w:tcW w:w="1987" w:type="dxa"/>
          </w:tcPr>
          <w:p w14:paraId="78F61532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6</w:t>
            </w:r>
          </w:p>
        </w:tc>
        <w:tc>
          <w:tcPr>
            <w:tcW w:w="1987" w:type="dxa"/>
          </w:tcPr>
          <w:p w14:paraId="13982AD5" w14:textId="77777777" w:rsidR="00B53AB1" w:rsidRPr="000E58EB" w:rsidRDefault="00C51190">
            <w:pPr>
              <w:spacing w:before="60" w:after="60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Интегрирующее звено</w:t>
            </w:r>
          </w:p>
        </w:tc>
        <w:tc>
          <w:tcPr>
            <w:tcW w:w="1987" w:type="dxa"/>
          </w:tcPr>
          <w:p w14:paraId="4FAFF708" w14:textId="6AC05473" w:rsidR="00B53AB1" w:rsidRPr="00C51190" w:rsidRDefault="00C51190">
            <w:pPr>
              <w:spacing w:before="60" w:after="60"/>
              <w:jc w:val="center"/>
              <w:rPr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–</w:t>
            </w:r>
          </w:p>
        </w:tc>
        <w:tc>
          <w:tcPr>
            <w:tcW w:w="1987" w:type="dxa"/>
          </w:tcPr>
          <w:p w14:paraId="2CA4DCF4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10.0</w:t>
            </w:r>
          </w:p>
        </w:tc>
        <w:tc>
          <w:tcPr>
            <w:tcW w:w="1987" w:type="dxa"/>
          </w:tcPr>
          <w:p w14:paraId="4BBD3775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2.0</w:t>
            </w:r>
          </w:p>
        </w:tc>
      </w:tr>
      <w:tr w:rsidR="000E58EB" w:rsidRPr="000E58EB" w14:paraId="799509C2" w14:textId="77777777" w:rsidTr="000E58EB">
        <w:tc>
          <w:tcPr>
            <w:tcW w:w="1987" w:type="dxa"/>
          </w:tcPr>
          <w:p w14:paraId="2D3C03B7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7</w:t>
            </w:r>
          </w:p>
        </w:tc>
        <w:tc>
          <w:tcPr>
            <w:tcW w:w="1987" w:type="dxa"/>
          </w:tcPr>
          <w:p w14:paraId="7267500E" w14:textId="77777777" w:rsidR="00B53AB1" w:rsidRPr="000E58EB" w:rsidRDefault="00C51190">
            <w:pPr>
              <w:spacing w:before="60" w:after="60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Апериодическое 1-</w:t>
            </w:r>
            <w:r w:rsidRPr="000E58EB">
              <w:rPr>
                <w:color w:val="auto"/>
                <w:sz w:val="21"/>
              </w:rPr>
              <w:lastRenderedPageBreak/>
              <w:t>го порядка</w:t>
            </w:r>
          </w:p>
        </w:tc>
        <w:tc>
          <w:tcPr>
            <w:tcW w:w="1987" w:type="dxa"/>
          </w:tcPr>
          <w:p w14:paraId="00771B5B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lastRenderedPageBreak/>
              <w:t>1.2</w:t>
            </w:r>
          </w:p>
        </w:tc>
        <w:tc>
          <w:tcPr>
            <w:tcW w:w="1987" w:type="dxa"/>
          </w:tcPr>
          <w:p w14:paraId="746125AE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25.0</w:t>
            </w:r>
          </w:p>
        </w:tc>
        <w:tc>
          <w:tcPr>
            <w:tcW w:w="1987" w:type="dxa"/>
          </w:tcPr>
          <w:p w14:paraId="4DEF8A2F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4.0</w:t>
            </w:r>
          </w:p>
        </w:tc>
      </w:tr>
      <w:tr w:rsidR="000E58EB" w:rsidRPr="000E58EB" w14:paraId="52322EBF" w14:textId="77777777" w:rsidTr="000E58EB">
        <w:tc>
          <w:tcPr>
            <w:tcW w:w="1987" w:type="dxa"/>
          </w:tcPr>
          <w:p w14:paraId="65A44BC3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8</w:t>
            </w:r>
          </w:p>
        </w:tc>
        <w:tc>
          <w:tcPr>
            <w:tcW w:w="1987" w:type="dxa"/>
          </w:tcPr>
          <w:p w14:paraId="6AFB7471" w14:textId="77777777" w:rsidR="00B53AB1" w:rsidRPr="000E58EB" w:rsidRDefault="00C51190">
            <w:pPr>
              <w:spacing w:before="60" w:after="60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Апериодическое 1-го порядка</w:t>
            </w:r>
          </w:p>
        </w:tc>
        <w:tc>
          <w:tcPr>
            <w:tcW w:w="1987" w:type="dxa"/>
          </w:tcPr>
          <w:p w14:paraId="4BAF15E0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0.9</w:t>
            </w:r>
          </w:p>
        </w:tc>
        <w:tc>
          <w:tcPr>
            <w:tcW w:w="1987" w:type="dxa"/>
          </w:tcPr>
          <w:p w14:paraId="16E711E9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18.0</w:t>
            </w:r>
          </w:p>
        </w:tc>
        <w:tc>
          <w:tcPr>
            <w:tcW w:w="1987" w:type="dxa"/>
          </w:tcPr>
          <w:p w14:paraId="39A6E1D3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21"/>
              </w:rPr>
              <w:t>3.0</w:t>
            </w:r>
          </w:p>
        </w:tc>
      </w:tr>
    </w:tbl>
    <w:p w14:paraId="6A384015" w14:textId="77777777" w:rsidR="00B53AB1" w:rsidRPr="000E58EB" w:rsidRDefault="00C51190">
      <w:pPr>
        <w:spacing w:before="80" w:after="300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>Таблица 1 – Исходные данные динамических объектов для вариантов 1–8</w:t>
      </w:r>
    </w:p>
    <w:p w14:paraId="0AFF58A6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br w:type="page"/>
      </w:r>
    </w:p>
    <w:p w14:paraId="00F884D1" w14:textId="77777777" w:rsidR="00B53AB1" w:rsidRPr="000E58EB" w:rsidRDefault="00C51190">
      <w:pPr>
        <w:keepNext/>
        <w:spacing w:before="280" w:after="120"/>
        <w:rPr>
          <w:color w:val="auto"/>
          <w:lang w:val="ru-RU"/>
        </w:rPr>
      </w:pPr>
      <w:r w:rsidRPr="000E58EB">
        <w:rPr>
          <w:b/>
          <w:color w:val="auto"/>
          <w:sz w:val="28"/>
          <w:lang w:val="ru-RU"/>
        </w:rPr>
        <w:lastRenderedPageBreak/>
        <w:t xml:space="preserve">Исследование вариантов заданий </w:t>
      </w:r>
      <w:r w:rsidRPr="000E58EB">
        <w:rPr>
          <w:b/>
          <w:color w:val="auto"/>
          <w:sz w:val="28"/>
          <w:lang w:val="ru-RU"/>
        </w:rPr>
        <w:t>(варианты 1–8)</w:t>
      </w:r>
    </w:p>
    <w:p w14:paraId="590BF55B" w14:textId="77777777" w:rsidR="00B53AB1" w:rsidRPr="000E58EB" w:rsidRDefault="00C51190">
      <w:pPr>
        <w:keepNext/>
        <w:spacing w:before="200"/>
        <w:rPr>
          <w:color w:val="auto"/>
          <w:lang w:val="ru-RU"/>
        </w:rPr>
      </w:pPr>
      <w:r w:rsidRPr="000E58EB">
        <w:rPr>
          <w:b/>
          <w:color w:val="auto"/>
          <w:sz w:val="25"/>
          <w:lang w:val="ru-RU"/>
        </w:rPr>
        <w:t>Вариант 1. Объект: Апериодическое 1-го порядка (</w:t>
      </w:r>
      <w:r w:rsidRPr="000E58EB">
        <w:rPr>
          <w:b/>
          <w:color w:val="auto"/>
          <w:sz w:val="25"/>
        </w:rPr>
        <w:t>K</w:t>
      </w:r>
      <w:r w:rsidRPr="000E58EB">
        <w:rPr>
          <w:b/>
          <w:color w:val="auto"/>
          <w:sz w:val="25"/>
          <w:lang w:val="ru-RU"/>
        </w:rPr>
        <w:t xml:space="preserve"> = 1.0, </w:t>
      </w:r>
      <w:r w:rsidRPr="000E58EB">
        <w:rPr>
          <w:b/>
          <w:color w:val="auto"/>
          <w:sz w:val="25"/>
        </w:rPr>
        <w:t>T</w:t>
      </w:r>
      <w:r w:rsidRPr="000E58EB">
        <w:rPr>
          <w:b/>
          <w:color w:val="auto"/>
          <w:sz w:val="25"/>
          <w:lang w:val="ru-RU"/>
        </w:rPr>
        <w:t xml:space="preserve"> = 10.0 с, </w:t>
      </w:r>
      <w:r w:rsidRPr="000E58EB">
        <w:rPr>
          <w:b/>
          <w:color w:val="auto"/>
          <w:sz w:val="25"/>
        </w:rPr>
        <w:t>τ</w:t>
      </w:r>
      <w:r w:rsidRPr="000E58EB">
        <w:rPr>
          <w:b/>
          <w:color w:val="auto"/>
          <w:sz w:val="25"/>
          <w:lang w:val="ru-RU"/>
        </w:rPr>
        <w:t xml:space="preserve"> = 2.0 с)</w:t>
      </w:r>
    </w:p>
    <w:p w14:paraId="3AD07D13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Математическая модель объекта:</w:t>
      </w:r>
      <w:r w:rsidRPr="000E58EB">
        <w:rPr>
          <w:color w:val="auto"/>
          <w:lang w:val="ru-RU"/>
        </w:rPr>
        <w:br/>
        <w:t xml:space="preserve">• Передаточная функция: </w:t>
      </w:r>
      <w:r w:rsidRPr="000E58EB">
        <w:rPr>
          <w:color w:val="auto"/>
        </w:rPr>
        <w:t>W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>) = (1.0 / (10.0·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 xml:space="preserve"> + 1)) · </w:t>
      </w:r>
      <w:r w:rsidRPr="000E58EB">
        <w:rPr>
          <w:color w:val="auto"/>
        </w:rPr>
        <w:t>e</w:t>
      </w:r>
      <w:r w:rsidRPr="000E58EB">
        <w:rPr>
          <w:color w:val="auto"/>
          <w:lang w:val="ru-RU"/>
        </w:rPr>
        <w:t>^(-2.0·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>)</w:t>
      </w:r>
      <w:r w:rsidRPr="000E58EB">
        <w:rPr>
          <w:color w:val="auto"/>
          <w:lang w:val="ru-RU"/>
        </w:rPr>
        <w:br/>
        <w:t>• Дифференциальное уравнение: 10.0 · (</w:t>
      </w:r>
      <w:r w:rsidRPr="000E58EB">
        <w:rPr>
          <w:color w:val="auto"/>
        </w:rPr>
        <w:t>dy</w:t>
      </w:r>
      <w:r w:rsidRPr="000E58EB">
        <w:rPr>
          <w:color w:val="auto"/>
          <w:lang w:val="ru-RU"/>
        </w:rPr>
        <w:t>/</w:t>
      </w:r>
      <w:r w:rsidRPr="000E58EB">
        <w:rPr>
          <w:color w:val="auto"/>
        </w:rPr>
        <w:t>dt</w:t>
      </w:r>
      <w:r w:rsidRPr="000E58EB">
        <w:rPr>
          <w:color w:val="auto"/>
          <w:lang w:val="ru-RU"/>
        </w:rPr>
        <w:t xml:space="preserve">) + </w:t>
      </w:r>
      <w:r w:rsidRPr="000E58EB">
        <w:rPr>
          <w:color w:val="auto"/>
        </w:rPr>
        <w:t>y</w:t>
      </w:r>
      <w:r w:rsidRPr="000E58EB">
        <w:rPr>
          <w:color w:val="auto"/>
          <w:lang w:val="ru-RU"/>
        </w:rPr>
        <w:t xml:space="preserve"> = 1.0 · </w:t>
      </w:r>
      <w:r w:rsidRPr="000E58EB">
        <w:rPr>
          <w:color w:val="auto"/>
        </w:rPr>
        <w:t>u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 xml:space="preserve"> - 2.</w:t>
      </w:r>
      <w:r w:rsidRPr="000E58EB">
        <w:rPr>
          <w:color w:val="auto"/>
          <w:lang w:val="ru-RU"/>
        </w:rPr>
        <w:t>0)</w:t>
      </w:r>
    </w:p>
    <w:p w14:paraId="6B5B1F1C" w14:textId="77777777" w:rsidR="00B53AB1" w:rsidRPr="000E58EB" w:rsidRDefault="00C51190">
      <w:pPr>
        <w:rPr>
          <w:color w:val="auto"/>
        </w:rPr>
      </w:pPr>
      <w:r w:rsidRPr="000E58EB">
        <w:rPr>
          <w:color w:val="auto"/>
          <w:lang w:val="ru-RU"/>
        </w:rPr>
        <w:t xml:space="preserve">По полученной переходной характеристике выполнена параметрическая идентификация объекта. </w:t>
      </w:r>
      <w:r w:rsidRPr="000E58EB">
        <w:rPr>
          <w:color w:val="auto"/>
        </w:rPr>
        <w:t>Сопоставление заданных и определенных параметров приведено в таблице 2.1.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0E58EB" w:rsidRPr="000E58EB" w14:paraId="7F7E3EF8" w14:textId="77777777" w:rsidTr="000E58EB">
        <w:tc>
          <w:tcPr>
            <w:tcW w:w="2484" w:type="dxa"/>
          </w:tcPr>
          <w:p w14:paraId="21C573E1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Параметр объекта</w:t>
            </w:r>
          </w:p>
        </w:tc>
        <w:tc>
          <w:tcPr>
            <w:tcW w:w="2484" w:type="dxa"/>
          </w:tcPr>
          <w:p w14:paraId="2EFB3836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Заданное значение</w:t>
            </w:r>
          </w:p>
        </w:tc>
        <w:tc>
          <w:tcPr>
            <w:tcW w:w="2484" w:type="dxa"/>
          </w:tcPr>
          <w:p w14:paraId="76A82F4E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Идентифицированное значение</w:t>
            </w:r>
          </w:p>
        </w:tc>
        <w:tc>
          <w:tcPr>
            <w:tcW w:w="2484" w:type="dxa"/>
          </w:tcPr>
          <w:p w14:paraId="2D2BAC50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Погрешность, %</w:t>
            </w:r>
          </w:p>
        </w:tc>
      </w:tr>
      <w:tr w:rsidR="000E58EB" w:rsidRPr="000E58EB" w14:paraId="6FF6937C" w14:textId="77777777" w:rsidTr="000E58EB">
        <w:tc>
          <w:tcPr>
            <w:tcW w:w="2484" w:type="dxa"/>
          </w:tcPr>
          <w:p w14:paraId="29429BFE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Коэффициент передачи K_об</w:t>
            </w:r>
          </w:p>
        </w:tc>
        <w:tc>
          <w:tcPr>
            <w:tcW w:w="2484" w:type="dxa"/>
          </w:tcPr>
          <w:p w14:paraId="7B672853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1.0</w:t>
            </w:r>
          </w:p>
        </w:tc>
        <w:tc>
          <w:tcPr>
            <w:tcW w:w="2484" w:type="dxa"/>
          </w:tcPr>
          <w:p w14:paraId="3F82FC2D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1.00</w:t>
            </w:r>
          </w:p>
        </w:tc>
        <w:tc>
          <w:tcPr>
            <w:tcW w:w="2484" w:type="dxa"/>
          </w:tcPr>
          <w:p w14:paraId="1F11264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0.29 %</w:t>
            </w:r>
          </w:p>
        </w:tc>
      </w:tr>
      <w:tr w:rsidR="000E58EB" w:rsidRPr="000E58EB" w14:paraId="2867E576" w14:textId="77777777" w:rsidTr="000E58EB">
        <w:tc>
          <w:tcPr>
            <w:tcW w:w="2484" w:type="dxa"/>
          </w:tcPr>
          <w:p w14:paraId="6184FB80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Постоянная времени T, с</w:t>
            </w:r>
          </w:p>
        </w:tc>
        <w:tc>
          <w:tcPr>
            <w:tcW w:w="2484" w:type="dxa"/>
          </w:tcPr>
          <w:p w14:paraId="45B1364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10.0 с</w:t>
            </w:r>
          </w:p>
        </w:tc>
        <w:tc>
          <w:tcPr>
            <w:tcW w:w="2484" w:type="dxa"/>
          </w:tcPr>
          <w:p w14:paraId="3A7C9817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9.80 с</w:t>
            </w:r>
          </w:p>
        </w:tc>
        <w:tc>
          <w:tcPr>
            <w:tcW w:w="2484" w:type="dxa"/>
          </w:tcPr>
          <w:p w14:paraId="58E370B6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2.00 %</w:t>
            </w:r>
          </w:p>
        </w:tc>
      </w:tr>
      <w:tr w:rsidR="000E58EB" w:rsidRPr="000E58EB" w14:paraId="3A5A68F8" w14:textId="77777777" w:rsidTr="000E58EB">
        <w:tc>
          <w:tcPr>
            <w:tcW w:w="2484" w:type="dxa"/>
          </w:tcPr>
          <w:p w14:paraId="34DAB68F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Время запаздывания τ, с</w:t>
            </w:r>
          </w:p>
        </w:tc>
        <w:tc>
          <w:tcPr>
            <w:tcW w:w="2484" w:type="dxa"/>
          </w:tcPr>
          <w:p w14:paraId="459A6BDB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2.0 с</w:t>
            </w:r>
          </w:p>
        </w:tc>
        <w:tc>
          <w:tcPr>
            <w:tcW w:w="2484" w:type="dxa"/>
          </w:tcPr>
          <w:p w14:paraId="50289D94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2.00 с</w:t>
            </w:r>
          </w:p>
        </w:tc>
        <w:tc>
          <w:tcPr>
            <w:tcW w:w="2484" w:type="dxa"/>
          </w:tcPr>
          <w:p w14:paraId="41321B9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0.00 %</w:t>
            </w:r>
          </w:p>
        </w:tc>
      </w:tr>
    </w:tbl>
    <w:p w14:paraId="3979D380" w14:textId="77777777" w:rsidR="00B53AB1" w:rsidRPr="000E58EB" w:rsidRDefault="00C51190">
      <w:pPr>
        <w:spacing w:after="120"/>
        <w:rPr>
          <w:color w:val="auto"/>
          <w:lang w:val="ru-RU"/>
        </w:rPr>
      </w:pPr>
      <w:r w:rsidRPr="000E58EB">
        <w:rPr>
          <w:i/>
          <w:color w:val="auto"/>
          <w:sz w:val="19"/>
          <w:lang w:val="ru-RU"/>
        </w:rPr>
        <w:t>Таблица 2.1 – Результаты идентификации объекта варианта 1</w:t>
      </w:r>
    </w:p>
    <w:p w14:paraId="11B3B470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drawing>
          <wp:inline distT="0" distB="0" distL="0" distR="0" wp14:anchorId="47A161B2" wp14:editId="152DC0CF">
            <wp:extent cx="5303520" cy="26205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1_step_respon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E57C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 xml:space="preserve">Рисунок 1.1 – Переходная характеристика и </w:t>
      </w:r>
      <w:r w:rsidRPr="000E58EB">
        <w:rPr>
          <w:i/>
          <w:color w:val="auto"/>
          <w:sz w:val="20"/>
          <w:lang w:val="ru-RU"/>
        </w:rPr>
        <w:t>идентификация объекта (вариант 1)</w:t>
      </w:r>
    </w:p>
    <w:p w14:paraId="33F993C0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Расчет настроек ПИД-регулятора:</w:t>
      </w:r>
      <w:r w:rsidRPr="000E58EB">
        <w:rPr>
          <w:color w:val="auto"/>
          <w:lang w:val="ru-RU"/>
        </w:rPr>
        <w:br/>
        <w:t xml:space="preserve">• Базовая настройка Циглера–Николса: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= 5.90,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= 1.47 с⁻¹ (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= 4.00 с),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= 5.90 с (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= 1.00 с);</w:t>
      </w:r>
      <w:r w:rsidRPr="000E58EB">
        <w:rPr>
          <w:color w:val="auto"/>
          <w:lang w:val="ru-RU"/>
        </w:rPr>
        <w:br/>
        <w:t xml:space="preserve">• Оптимизированная настройка: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= 2.83,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= 0.44 с⁻¹ (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= 6.40 с),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= 2.55 с (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</w:t>
      </w:r>
      <w:r w:rsidRPr="000E58EB">
        <w:rPr>
          <w:color w:val="auto"/>
          <w:lang w:val="ru-RU"/>
        </w:rPr>
        <w:t>= 0.90 с).</w:t>
      </w:r>
    </w:p>
    <w:p w14:paraId="08A5EE17" w14:textId="77777777" w:rsidR="00B53AB1" w:rsidRPr="000E58EB" w:rsidRDefault="00C51190">
      <w:pPr>
        <w:rPr>
          <w:color w:val="auto"/>
        </w:rPr>
      </w:pPr>
      <w:r w:rsidRPr="000E58EB">
        <w:rPr>
          <w:color w:val="auto"/>
          <w:lang w:val="ru-RU"/>
        </w:rPr>
        <w:t xml:space="preserve">Проведены испытания замкнутой системы регулирования при подаче ступенчатого задания уставки </w:t>
      </w:r>
      <w:r w:rsidRPr="000E58EB">
        <w:rPr>
          <w:color w:val="auto"/>
        </w:rPr>
        <w:t>SP</w:t>
      </w:r>
      <w:r w:rsidRPr="000E58EB">
        <w:rPr>
          <w:color w:val="auto"/>
          <w:lang w:val="ru-RU"/>
        </w:rPr>
        <w:t xml:space="preserve"> = 50.0. </w:t>
      </w:r>
      <w:r w:rsidRPr="000E58EB">
        <w:rPr>
          <w:color w:val="auto"/>
        </w:rPr>
        <w:t>Сравнительные показатели качества переходного процесса сведены в таблицу 3.1.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36"/>
        <w:gridCol w:w="1184"/>
        <w:gridCol w:w="1184"/>
        <w:gridCol w:w="1183"/>
        <w:gridCol w:w="1184"/>
        <w:gridCol w:w="1191"/>
        <w:gridCol w:w="1191"/>
        <w:gridCol w:w="1199"/>
      </w:tblGrid>
      <w:tr w:rsidR="000E58EB" w:rsidRPr="000E58EB" w14:paraId="7A983331" w14:textId="77777777" w:rsidTr="000E58EB">
        <w:tc>
          <w:tcPr>
            <w:tcW w:w="1242" w:type="dxa"/>
          </w:tcPr>
          <w:p w14:paraId="60ABAAD1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Режим настройки</w:t>
            </w:r>
          </w:p>
        </w:tc>
        <w:tc>
          <w:tcPr>
            <w:tcW w:w="1242" w:type="dxa"/>
          </w:tcPr>
          <w:p w14:paraId="34C4F230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Kp</w:t>
            </w:r>
          </w:p>
        </w:tc>
        <w:tc>
          <w:tcPr>
            <w:tcW w:w="1242" w:type="dxa"/>
          </w:tcPr>
          <w:p w14:paraId="028BE240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Ki, с⁻¹</w:t>
            </w:r>
          </w:p>
        </w:tc>
        <w:tc>
          <w:tcPr>
            <w:tcW w:w="1242" w:type="dxa"/>
          </w:tcPr>
          <w:p w14:paraId="4B735750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Kd, с</w:t>
            </w:r>
          </w:p>
        </w:tc>
        <w:tc>
          <w:tcPr>
            <w:tcW w:w="1242" w:type="dxa"/>
          </w:tcPr>
          <w:p w14:paraId="22E97C65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AW</w:t>
            </w:r>
          </w:p>
        </w:tc>
        <w:tc>
          <w:tcPr>
            <w:tcW w:w="1242" w:type="dxa"/>
          </w:tcPr>
          <w:p w14:paraId="7256017C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σ, %</w:t>
            </w:r>
          </w:p>
        </w:tc>
        <w:tc>
          <w:tcPr>
            <w:tcW w:w="1242" w:type="dxa"/>
          </w:tcPr>
          <w:p w14:paraId="6883E73C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tp, с</w:t>
            </w:r>
          </w:p>
        </w:tc>
        <w:tc>
          <w:tcPr>
            <w:tcW w:w="1242" w:type="dxa"/>
          </w:tcPr>
          <w:p w14:paraId="274AC5EF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ITAE</w:t>
            </w:r>
          </w:p>
        </w:tc>
      </w:tr>
      <w:tr w:rsidR="000E58EB" w:rsidRPr="000E58EB" w14:paraId="7D021BA5" w14:textId="77777777" w:rsidTr="000E58EB">
        <w:tc>
          <w:tcPr>
            <w:tcW w:w="1242" w:type="dxa"/>
          </w:tcPr>
          <w:p w14:paraId="3BF0E90B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Циглер–Николс (с AW)</w:t>
            </w:r>
          </w:p>
        </w:tc>
        <w:tc>
          <w:tcPr>
            <w:tcW w:w="1242" w:type="dxa"/>
          </w:tcPr>
          <w:p w14:paraId="242929C8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5.90</w:t>
            </w:r>
          </w:p>
        </w:tc>
        <w:tc>
          <w:tcPr>
            <w:tcW w:w="1242" w:type="dxa"/>
          </w:tcPr>
          <w:p w14:paraId="5A34AEE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1.47</w:t>
            </w:r>
          </w:p>
        </w:tc>
        <w:tc>
          <w:tcPr>
            <w:tcW w:w="1242" w:type="dxa"/>
          </w:tcPr>
          <w:p w14:paraId="3225C3A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5.90</w:t>
            </w:r>
          </w:p>
        </w:tc>
        <w:tc>
          <w:tcPr>
            <w:tcW w:w="1242" w:type="dxa"/>
          </w:tcPr>
          <w:p w14:paraId="6DD0D12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Да</w:t>
            </w:r>
          </w:p>
        </w:tc>
        <w:tc>
          <w:tcPr>
            <w:tcW w:w="1242" w:type="dxa"/>
          </w:tcPr>
          <w:p w14:paraId="7EF501C2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3.77 %</w:t>
            </w:r>
          </w:p>
        </w:tc>
        <w:tc>
          <w:tcPr>
            <w:tcW w:w="1242" w:type="dxa"/>
          </w:tcPr>
          <w:p w14:paraId="18517706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8.70 с</w:t>
            </w:r>
          </w:p>
        </w:tc>
        <w:tc>
          <w:tcPr>
            <w:tcW w:w="1242" w:type="dxa"/>
          </w:tcPr>
          <w:p w14:paraId="084FEB4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913.8</w:t>
            </w:r>
          </w:p>
        </w:tc>
      </w:tr>
      <w:tr w:rsidR="000E58EB" w:rsidRPr="000E58EB" w14:paraId="6626B6A3" w14:textId="77777777" w:rsidTr="000E58EB">
        <w:tc>
          <w:tcPr>
            <w:tcW w:w="1242" w:type="dxa"/>
          </w:tcPr>
          <w:p w14:paraId="54EB77C2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Циглер–Николс (БЕЗ AW)</w:t>
            </w:r>
          </w:p>
        </w:tc>
        <w:tc>
          <w:tcPr>
            <w:tcW w:w="1242" w:type="dxa"/>
          </w:tcPr>
          <w:p w14:paraId="685E403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5.90</w:t>
            </w:r>
          </w:p>
        </w:tc>
        <w:tc>
          <w:tcPr>
            <w:tcW w:w="1242" w:type="dxa"/>
          </w:tcPr>
          <w:p w14:paraId="02D1752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1.47</w:t>
            </w:r>
          </w:p>
        </w:tc>
        <w:tc>
          <w:tcPr>
            <w:tcW w:w="1242" w:type="dxa"/>
          </w:tcPr>
          <w:p w14:paraId="38888C2C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5.90</w:t>
            </w:r>
          </w:p>
        </w:tc>
        <w:tc>
          <w:tcPr>
            <w:tcW w:w="1242" w:type="dxa"/>
          </w:tcPr>
          <w:p w14:paraId="69764B80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Нет</w:t>
            </w:r>
          </w:p>
        </w:tc>
        <w:tc>
          <w:tcPr>
            <w:tcW w:w="1242" w:type="dxa"/>
          </w:tcPr>
          <w:p w14:paraId="7A3B6455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57.73 %</w:t>
            </w:r>
          </w:p>
        </w:tc>
        <w:tc>
          <w:tcPr>
            <w:tcW w:w="1242" w:type="dxa"/>
          </w:tcPr>
          <w:p w14:paraId="5385143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22.90 с</w:t>
            </w:r>
          </w:p>
        </w:tc>
        <w:tc>
          <w:tcPr>
            <w:tcW w:w="1242" w:type="dxa"/>
          </w:tcPr>
          <w:p w14:paraId="3365DEF2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4836.7</w:t>
            </w:r>
          </w:p>
        </w:tc>
      </w:tr>
      <w:tr w:rsidR="000E58EB" w:rsidRPr="000E58EB" w14:paraId="393A3B07" w14:textId="77777777" w:rsidTr="000E58EB">
        <w:tc>
          <w:tcPr>
            <w:tcW w:w="1242" w:type="dxa"/>
          </w:tcPr>
          <w:p w14:paraId="76398B6A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 xml:space="preserve">Оптимизированный </w:t>
            </w:r>
            <w:r w:rsidRPr="000E58EB">
              <w:rPr>
                <w:color w:val="auto"/>
                <w:sz w:val="19"/>
              </w:rPr>
              <w:lastRenderedPageBreak/>
              <w:t>(с AW)</w:t>
            </w:r>
          </w:p>
        </w:tc>
        <w:tc>
          <w:tcPr>
            <w:tcW w:w="1242" w:type="dxa"/>
          </w:tcPr>
          <w:p w14:paraId="18A6598C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lastRenderedPageBreak/>
              <w:t>2.83</w:t>
            </w:r>
          </w:p>
        </w:tc>
        <w:tc>
          <w:tcPr>
            <w:tcW w:w="1242" w:type="dxa"/>
          </w:tcPr>
          <w:p w14:paraId="40C6030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0.44</w:t>
            </w:r>
          </w:p>
        </w:tc>
        <w:tc>
          <w:tcPr>
            <w:tcW w:w="1242" w:type="dxa"/>
          </w:tcPr>
          <w:p w14:paraId="076F4C6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2.55</w:t>
            </w:r>
          </w:p>
        </w:tc>
        <w:tc>
          <w:tcPr>
            <w:tcW w:w="1242" w:type="dxa"/>
          </w:tcPr>
          <w:p w14:paraId="53D401D5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Да</w:t>
            </w:r>
          </w:p>
        </w:tc>
        <w:tc>
          <w:tcPr>
            <w:tcW w:w="1242" w:type="dxa"/>
          </w:tcPr>
          <w:p w14:paraId="07573B7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3.95 %</w:t>
            </w:r>
          </w:p>
        </w:tc>
        <w:tc>
          <w:tcPr>
            <w:tcW w:w="1242" w:type="dxa"/>
          </w:tcPr>
          <w:p w14:paraId="3891446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10.20 с</w:t>
            </w:r>
          </w:p>
        </w:tc>
        <w:tc>
          <w:tcPr>
            <w:tcW w:w="1242" w:type="dxa"/>
          </w:tcPr>
          <w:p w14:paraId="37FB27F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1249.6</w:t>
            </w:r>
          </w:p>
        </w:tc>
      </w:tr>
    </w:tbl>
    <w:p w14:paraId="09F749C6" w14:textId="77777777" w:rsidR="00B53AB1" w:rsidRPr="000E58EB" w:rsidRDefault="00C51190">
      <w:pPr>
        <w:spacing w:after="120"/>
        <w:rPr>
          <w:color w:val="auto"/>
          <w:lang w:val="ru-RU"/>
        </w:rPr>
      </w:pPr>
      <w:r w:rsidRPr="000E58EB">
        <w:rPr>
          <w:i/>
          <w:color w:val="auto"/>
          <w:sz w:val="19"/>
          <w:lang w:val="ru-RU"/>
        </w:rPr>
        <w:t xml:space="preserve">Таблица 3.1 – Показатели качества переходных процессов </w:t>
      </w:r>
      <w:r w:rsidRPr="000E58EB">
        <w:rPr>
          <w:i/>
          <w:color w:val="auto"/>
          <w:sz w:val="19"/>
          <w:lang w:val="ru-RU"/>
        </w:rPr>
        <w:t>контура регулирования варианта 1</w:t>
      </w:r>
    </w:p>
    <w:p w14:paraId="6ED5D651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drawing>
          <wp:inline distT="0" distB="0" distL="0" distR="0" wp14:anchorId="174A8232" wp14:editId="20716619">
            <wp:extent cx="5669280" cy="36999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1_pid_simula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D3C5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 xml:space="preserve">Рисунок 1.2 – Динамика регулируемой величины </w:t>
      </w:r>
      <w:r w:rsidRPr="000E58EB">
        <w:rPr>
          <w:i/>
          <w:color w:val="auto"/>
          <w:sz w:val="20"/>
        </w:rPr>
        <w:t>PV</w:t>
      </w:r>
      <w:r w:rsidRPr="000E58EB">
        <w:rPr>
          <w:i/>
          <w:color w:val="auto"/>
          <w:sz w:val="20"/>
          <w:lang w:val="ru-RU"/>
        </w:rPr>
        <w:t xml:space="preserve"> и управляющего сигнала </w:t>
      </w:r>
      <w:r w:rsidRPr="000E58EB">
        <w:rPr>
          <w:i/>
          <w:color w:val="auto"/>
          <w:sz w:val="20"/>
        </w:rPr>
        <w:t>u</w:t>
      </w:r>
      <w:r w:rsidRPr="000E58EB">
        <w:rPr>
          <w:i/>
          <w:color w:val="auto"/>
          <w:sz w:val="20"/>
          <w:lang w:val="ru-RU"/>
        </w:rPr>
        <w:t>(</w:t>
      </w:r>
      <w:r w:rsidRPr="000E58EB">
        <w:rPr>
          <w:i/>
          <w:color w:val="auto"/>
          <w:sz w:val="20"/>
        </w:rPr>
        <w:t>t</w:t>
      </w:r>
      <w:r w:rsidRPr="000E58EB">
        <w:rPr>
          <w:i/>
          <w:color w:val="auto"/>
          <w:sz w:val="20"/>
          <w:lang w:val="ru-RU"/>
        </w:rPr>
        <w:t>) (вариант 1)</w:t>
      </w:r>
    </w:p>
    <w:p w14:paraId="3B47E73C" w14:textId="77777777" w:rsidR="00B53AB1" w:rsidRPr="000E58EB" w:rsidRDefault="00C51190">
      <w:pPr>
        <w:spacing w:after="360"/>
        <w:rPr>
          <w:color w:val="auto"/>
          <w:lang w:val="ru-RU"/>
        </w:rPr>
      </w:pPr>
      <w:r w:rsidRPr="000E58EB">
        <w:rPr>
          <w:i/>
          <w:color w:val="auto"/>
          <w:lang w:val="ru-RU"/>
        </w:rPr>
        <w:t xml:space="preserve">Вывод по варианту 1: отключение защиты </w:t>
      </w:r>
      <w:r w:rsidRPr="000E58EB">
        <w:rPr>
          <w:i/>
          <w:color w:val="auto"/>
        </w:rPr>
        <w:t>Anti</w:t>
      </w:r>
      <w:r w:rsidRPr="000E58EB">
        <w:rPr>
          <w:i/>
          <w:color w:val="auto"/>
          <w:lang w:val="ru-RU"/>
        </w:rPr>
        <w:t>-</w:t>
      </w:r>
      <w:r w:rsidRPr="000E58EB">
        <w:rPr>
          <w:i/>
          <w:color w:val="auto"/>
        </w:rPr>
        <w:t>windup</w:t>
      </w:r>
      <w:r w:rsidRPr="000E58EB">
        <w:rPr>
          <w:i/>
          <w:color w:val="auto"/>
          <w:lang w:val="ru-RU"/>
        </w:rPr>
        <w:t xml:space="preserve"> приводит к взрывному росту перерегулирования с 3.8% до 57.7% и затягиванию времени</w:t>
      </w:r>
      <w:r w:rsidRPr="000E58EB">
        <w:rPr>
          <w:i/>
          <w:color w:val="auto"/>
          <w:lang w:val="ru-RU"/>
        </w:rPr>
        <w:t xml:space="preserve"> регулирования в 2.6 раз. Оптимизированный регулятор обеспечивает щадящий режим привода при перерегулировании всего 4.0%.</w:t>
      </w:r>
    </w:p>
    <w:p w14:paraId="507ECB41" w14:textId="77777777" w:rsidR="00B53AB1" w:rsidRPr="000E58EB" w:rsidRDefault="00C51190">
      <w:pPr>
        <w:keepNext/>
        <w:spacing w:before="200"/>
        <w:rPr>
          <w:color w:val="auto"/>
          <w:lang w:val="ru-RU"/>
        </w:rPr>
      </w:pPr>
      <w:r w:rsidRPr="000E58EB">
        <w:rPr>
          <w:b/>
          <w:color w:val="auto"/>
          <w:sz w:val="25"/>
          <w:lang w:val="ru-RU"/>
        </w:rPr>
        <w:t>Вариант 2. Объект: Апериодическое 1-го порядка (</w:t>
      </w:r>
      <w:r w:rsidRPr="000E58EB">
        <w:rPr>
          <w:b/>
          <w:color w:val="auto"/>
          <w:sz w:val="25"/>
        </w:rPr>
        <w:t>K</w:t>
      </w:r>
      <w:r w:rsidRPr="000E58EB">
        <w:rPr>
          <w:b/>
          <w:color w:val="auto"/>
          <w:sz w:val="25"/>
          <w:lang w:val="ru-RU"/>
        </w:rPr>
        <w:t xml:space="preserve"> = 2.0, </w:t>
      </w:r>
      <w:r w:rsidRPr="000E58EB">
        <w:rPr>
          <w:b/>
          <w:color w:val="auto"/>
          <w:sz w:val="25"/>
        </w:rPr>
        <w:t>T</w:t>
      </w:r>
      <w:r w:rsidRPr="000E58EB">
        <w:rPr>
          <w:b/>
          <w:color w:val="auto"/>
          <w:sz w:val="25"/>
          <w:lang w:val="ru-RU"/>
        </w:rPr>
        <w:t xml:space="preserve"> = 15.0 с, </w:t>
      </w:r>
      <w:r w:rsidRPr="000E58EB">
        <w:rPr>
          <w:b/>
          <w:color w:val="auto"/>
          <w:sz w:val="25"/>
        </w:rPr>
        <w:t>τ</w:t>
      </w:r>
      <w:r w:rsidRPr="000E58EB">
        <w:rPr>
          <w:b/>
          <w:color w:val="auto"/>
          <w:sz w:val="25"/>
          <w:lang w:val="ru-RU"/>
        </w:rPr>
        <w:t xml:space="preserve"> = 3.0 с)</w:t>
      </w:r>
    </w:p>
    <w:p w14:paraId="2B484A04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Математическая модель объекта:</w:t>
      </w:r>
      <w:r w:rsidRPr="000E58EB">
        <w:rPr>
          <w:color w:val="auto"/>
          <w:lang w:val="ru-RU"/>
        </w:rPr>
        <w:br/>
        <w:t>• Передаточная функция:</w:t>
      </w:r>
      <w:r w:rsidRPr="000E58EB">
        <w:rPr>
          <w:color w:val="auto"/>
          <w:lang w:val="ru-RU"/>
        </w:rPr>
        <w:t xml:space="preserve"> </w:t>
      </w:r>
      <w:r w:rsidRPr="000E58EB">
        <w:rPr>
          <w:color w:val="auto"/>
        </w:rPr>
        <w:t>W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>) = (2.0 / (15.0·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 xml:space="preserve"> + 1)) · </w:t>
      </w:r>
      <w:r w:rsidRPr="000E58EB">
        <w:rPr>
          <w:color w:val="auto"/>
        </w:rPr>
        <w:t>e</w:t>
      </w:r>
      <w:r w:rsidRPr="000E58EB">
        <w:rPr>
          <w:color w:val="auto"/>
          <w:lang w:val="ru-RU"/>
        </w:rPr>
        <w:t>^(-3.0·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>)</w:t>
      </w:r>
      <w:r w:rsidRPr="000E58EB">
        <w:rPr>
          <w:color w:val="auto"/>
          <w:lang w:val="ru-RU"/>
        </w:rPr>
        <w:br/>
        <w:t>• Дифференциальное уравнение: 15.0 · (</w:t>
      </w:r>
      <w:r w:rsidRPr="000E58EB">
        <w:rPr>
          <w:color w:val="auto"/>
        </w:rPr>
        <w:t>dy</w:t>
      </w:r>
      <w:r w:rsidRPr="000E58EB">
        <w:rPr>
          <w:color w:val="auto"/>
          <w:lang w:val="ru-RU"/>
        </w:rPr>
        <w:t>/</w:t>
      </w:r>
      <w:r w:rsidRPr="000E58EB">
        <w:rPr>
          <w:color w:val="auto"/>
        </w:rPr>
        <w:t>dt</w:t>
      </w:r>
      <w:r w:rsidRPr="000E58EB">
        <w:rPr>
          <w:color w:val="auto"/>
          <w:lang w:val="ru-RU"/>
        </w:rPr>
        <w:t xml:space="preserve">) + </w:t>
      </w:r>
      <w:r w:rsidRPr="000E58EB">
        <w:rPr>
          <w:color w:val="auto"/>
        </w:rPr>
        <w:t>y</w:t>
      </w:r>
      <w:r w:rsidRPr="000E58EB">
        <w:rPr>
          <w:color w:val="auto"/>
          <w:lang w:val="ru-RU"/>
        </w:rPr>
        <w:t xml:space="preserve"> = 2.0 · </w:t>
      </w:r>
      <w:r w:rsidRPr="000E58EB">
        <w:rPr>
          <w:color w:val="auto"/>
        </w:rPr>
        <w:t>u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 xml:space="preserve"> - 3.0)</w:t>
      </w:r>
    </w:p>
    <w:p w14:paraId="0F4C4749" w14:textId="77777777" w:rsidR="00B53AB1" w:rsidRPr="000E58EB" w:rsidRDefault="00C51190">
      <w:pPr>
        <w:rPr>
          <w:color w:val="auto"/>
        </w:rPr>
      </w:pPr>
      <w:r w:rsidRPr="000E58EB">
        <w:rPr>
          <w:color w:val="auto"/>
          <w:lang w:val="ru-RU"/>
        </w:rPr>
        <w:t xml:space="preserve">По полученной переходной характеристике выполнена параметрическая идентификация объекта. </w:t>
      </w:r>
      <w:r w:rsidRPr="000E58EB">
        <w:rPr>
          <w:color w:val="auto"/>
        </w:rPr>
        <w:t>Сопоставление заданных и определенных параметров приведен</w:t>
      </w:r>
      <w:r w:rsidRPr="000E58EB">
        <w:rPr>
          <w:color w:val="auto"/>
        </w:rPr>
        <w:t>о в таблице 2.2.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0E58EB" w:rsidRPr="000E58EB" w14:paraId="137DF3B8" w14:textId="77777777" w:rsidTr="000E58EB">
        <w:tc>
          <w:tcPr>
            <w:tcW w:w="2484" w:type="dxa"/>
          </w:tcPr>
          <w:p w14:paraId="7C576819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Параметр объекта</w:t>
            </w:r>
          </w:p>
        </w:tc>
        <w:tc>
          <w:tcPr>
            <w:tcW w:w="2484" w:type="dxa"/>
          </w:tcPr>
          <w:p w14:paraId="40418A35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Заданное значение</w:t>
            </w:r>
          </w:p>
        </w:tc>
        <w:tc>
          <w:tcPr>
            <w:tcW w:w="2484" w:type="dxa"/>
          </w:tcPr>
          <w:p w14:paraId="2D5FE84D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Идентифицированное значение</w:t>
            </w:r>
          </w:p>
        </w:tc>
        <w:tc>
          <w:tcPr>
            <w:tcW w:w="2484" w:type="dxa"/>
          </w:tcPr>
          <w:p w14:paraId="535F8BAB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Погрешность, %</w:t>
            </w:r>
          </w:p>
        </w:tc>
      </w:tr>
      <w:tr w:rsidR="000E58EB" w:rsidRPr="000E58EB" w14:paraId="4D0DCD5F" w14:textId="77777777" w:rsidTr="000E58EB">
        <w:tc>
          <w:tcPr>
            <w:tcW w:w="2484" w:type="dxa"/>
          </w:tcPr>
          <w:p w14:paraId="61FB9017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Коэффициент передачи K_об</w:t>
            </w:r>
          </w:p>
        </w:tc>
        <w:tc>
          <w:tcPr>
            <w:tcW w:w="2484" w:type="dxa"/>
          </w:tcPr>
          <w:p w14:paraId="0AD3AFAE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2.0</w:t>
            </w:r>
          </w:p>
        </w:tc>
        <w:tc>
          <w:tcPr>
            <w:tcW w:w="2484" w:type="dxa"/>
          </w:tcPr>
          <w:p w14:paraId="76075A35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1.99</w:t>
            </w:r>
          </w:p>
        </w:tc>
        <w:tc>
          <w:tcPr>
            <w:tcW w:w="2484" w:type="dxa"/>
          </w:tcPr>
          <w:p w14:paraId="131CA5B5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0.30 %</w:t>
            </w:r>
          </w:p>
        </w:tc>
      </w:tr>
      <w:tr w:rsidR="000E58EB" w:rsidRPr="000E58EB" w14:paraId="2B0BD637" w14:textId="77777777" w:rsidTr="000E58EB">
        <w:tc>
          <w:tcPr>
            <w:tcW w:w="2484" w:type="dxa"/>
          </w:tcPr>
          <w:p w14:paraId="258C8D54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Постоянная времени T, с</w:t>
            </w:r>
          </w:p>
        </w:tc>
        <w:tc>
          <w:tcPr>
            <w:tcW w:w="2484" w:type="dxa"/>
          </w:tcPr>
          <w:p w14:paraId="1C16A4DD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15.0 с</w:t>
            </w:r>
          </w:p>
        </w:tc>
        <w:tc>
          <w:tcPr>
            <w:tcW w:w="2484" w:type="dxa"/>
          </w:tcPr>
          <w:p w14:paraId="2BBF617E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14.80 с</w:t>
            </w:r>
          </w:p>
        </w:tc>
        <w:tc>
          <w:tcPr>
            <w:tcW w:w="2484" w:type="dxa"/>
          </w:tcPr>
          <w:p w14:paraId="680BE2E2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1.33 %</w:t>
            </w:r>
          </w:p>
        </w:tc>
      </w:tr>
      <w:tr w:rsidR="000E58EB" w:rsidRPr="000E58EB" w14:paraId="693519F4" w14:textId="77777777" w:rsidTr="000E58EB">
        <w:tc>
          <w:tcPr>
            <w:tcW w:w="2484" w:type="dxa"/>
          </w:tcPr>
          <w:p w14:paraId="0025B4DB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Время запаздывания τ, с</w:t>
            </w:r>
          </w:p>
        </w:tc>
        <w:tc>
          <w:tcPr>
            <w:tcW w:w="2484" w:type="dxa"/>
          </w:tcPr>
          <w:p w14:paraId="4197E3DD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3.0 с</w:t>
            </w:r>
          </w:p>
        </w:tc>
        <w:tc>
          <w:tcPr>
            <w:tcW w:w="2484" w:type="dxa"/>
          </w:tcPr>
          <w:p w14:paraId="7B0D78DD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3.00 с</w:t>
            </w:r>
          </w:p>
        </w:tc>
        <w:tc>
          <w:tcPr>
            <w:tcW w:w="2484" w:type="dxa"/>
          </w:tcPr>
          <w:p w14:paraId="4EE2ADD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0.00 %</w:t>
            </w:r>
          </w:p>
        </w:tc>
      </w:tr>
    </w:tbl>
    <w:p w14:paraId="35318C98" w14:textId="77777777" w:rsidR="00B53AB1" w:rsidRPr="000E58EB" w:rsidRDefault="00C51190">
      <w:pPr>
        <w:spacing w:after="120"/>
        <w:rPr>
          <w:color w:val="auto"/>
          <w:lang w:val="ru-RU"/>
        </w:rPr>
      </w:pPr>
      <w:r w:rsidRPr="000E58EB">
        <w:rPr>
          <w:i/>
          <w:color w:val="auto"/>
          <w:sz w:val="19"/>
          <w:lang w:val="ru-RU"/>
        </w:rPr>
        <w:t xml:space="preserve">Таблица 2.2 – </w:t>
      </w:r>
      <w:r w:rsidRPr="000E58EB">
        <w:rPr>
          <w:i/>
          <w:color w:val="auto"/>
          <w:sz w:val="19"/>
          <w:lang w:val="ru-RU"/>
        </w:rPr>
        <w:t>Результаты идентификации объекта варианта 2</w:t>
      </w:r>
    </w:p>
    <w:p w14:paraId="48EB6CB9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lastRenderedPageBreak/>
        <w:drawing>
          <wp:inline distT="0" distB="0" distL="0" distR="0" wp14:anchorId="39668DD2" wp14:editId="2E5B88BB">
            <wp:extent cx="5303520" cy="26205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2_step_respon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D651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>Рисунок 2.1 – Переходная характеристика и идентификация объекта (вариант 2)</w:t>
      </w:r>
    </w:p>
    <w:p w14:paraId="2348A47D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Расчет настроек ПИД-регулятора:</w:t>
      </w:r>
      <w:r w:rsidRPr="000E58EB">
        <w:rPr>
          <w:color w:val="auto"/>
          <w:lang w:val="ru-RU"/>
        </w:rPr>
        <w:br/>
        <w:t xml:space="preserve">• Базовая настройка Циглера–Николса: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= 2.97,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= 0.49 с⁻¹ (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= 6.00 с),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= 4.45 с (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= 1.50 с)</w:t>
      </w:r>
      <w:r w:rsidRPr="000E58EB">
        <w:rPr>
          <w:color w:val="auto"/>
          <w:lang w:val="ru-RU"/>
        </w:rPr>
        <w:t>;</w:t>
      </w:r>
      <w:r w:rsidRPr="000E58EB">
        <w:rPr>
          <w:color w:val="auto"/>
          <w:lang w:val="ru-RU"/>
        </w:rPr>
        <w:br/>
        <w:t xml:space="preserve">• Оптимизированная настройка: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= 1.43,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= 0.15 с⁻¹ (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= 9.60 с),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= 1.92 с (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= 1.35 с).</w:t>
      </w:r>
    </w:p>
    <w:p w14:paraId="34DB18B1" w14:textId="77777777" w:rsidR="00B53AB1" w:rsidRPr="000E58EB" w:rsidRDefault="00C51190">
      <w:pPr>
        <w:rPr>
          <w:color w:val="auto"/>
        </w:rPr>
      </w:pPr>
      <w:r w:rsidRPr="000E58EB">
        <w:rPr>
          <w:color w:val="auto"/>
          <w:lang w:val="ru-RU"/>
        </w:rPr>
        <w:t xml:space="preserve">Проведены испытания замкнутой системы регулирования при подаче ступенчатого задания уставки </w:t>
      </w:r>
      <w:r w:rsidRPr="000E58EB">
        <w:rPr>
          <w:color w:val="auto"/>
        </w:rPr>
        <w:t>SP</w:t>
      </w:r>
      <w:r w:rsidRPr="000E58EB">
        <w:rPr>
          <w:color w:val="auto"/>
          <w:lang w:val="ru-RU"/>
        </w:rPr>
        <w:t xml:space="preserve"> = 50.0. </w:t>
      </w:r>
      <w:r w:rsidRPr="000E58EB">
        <w:rPr>
          <w:color w:val="auto"/>
        </w:rPr>
        <w:t>Сравнительные показатели качества переходного процесса</w:t>
      </w:r>
      <w:r w:rsidRPr="000E58EB">
        <w:rPr>
          <w:color w:val="auto"/>
        </w:rPr>
        <w:t xml:space="preserve"> сведены в таблицу 3.2.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36"/>
        <w:gridCol w:w="1184"/>
        <w:gridCol w:w="1184"/>
        <w:gridCol w:w="1183"/>
        <w:gridCol w:w="1184"/>
        <w:gridCol w:w="1191"/>
        <w:gridCol w:w="1191"/>
        <w:gridCol w:w="1199"/>
      </w:tblGrid>
      <w:tr w:rsidR="000E58EB" w:rsidRPr="000E58EB" w14:paraId="67064DC4" w14:textId="77777777" w:rsidTr="000E58EB">
        <w:tc>
          <w:tcPr>
            <w:tcW w:w="1242" w:type="dxa"/>
          </w:tcPr>
          <w:p w14:paraId="544F0A80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Режим настройки</w:t>
            </w:r>
          </w:p>
        </w:tc>
        <w:tc>
          <w:tcPr>
            <w:tcW w:w="1242" w:type="dxa"/>
          </w:tcPr>
          <w:p w14:paraId="7752C649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Kp</w:t>
            </w:r>
          </w:p>
        </w:tc>
        <w:tc>
          <w:tcPr>
            <w:tcW w:w="1242" w:type="dxa"/>
          </w:tcPr>
          <w:p w14:paraId="3D8DCD0A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Ki, с⁻¹</w:t>
            </w:r>
          </w:p>
        </w:tc>
        <w:tc>
          <w:tcPr>
            <w:tcW w:w="1242" w:type="dxa"/>
          </w:tcPr>
          <w:p w14:paraId="03FFCF7B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Kd, с</w:t>
            </w:r>
          </w:p>
        </w:tc>
        <w:tc>
          <w:tcPr>
            <w:tcW w:w="1242" w:type="dxa"/>
          </w:tcPr>
          <w:p w14:paraId="07C742CE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AW</w:t>
            </w:r>
          </w:p>
        </w:tc>
        <w:tc>
          <w:tcPr>
            <w:tcW w:w="1242" w:type="dxa"/>
          </w:tcPr>
          <w:p w14:paraId="025A9741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σ, %</w:t>
            </w:r>
          </w:p>
        </w:tc>
        <w:tc>
          <w:tcPr>
            <w:tcW w:w="1242" w:type="dxa"/>
          </w:tcPr>
          <w:p w14:paraId="686957DA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tp, с</w:t>
            </w:r>
          </w:p>
        </w:tc>
        <w:tc>
          <w:tcPr>
            <w:tcW w:w="1242" w:type="dxa"/>
          </w:tcPr>
          <w:p w14:paraId="2C5C2BBA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ITAE</w:t>
            </w:r>
          </w:p>
        </w:tc>
      </w:tr>
      <w:tr w:rsidR="000E58EB" w:rsidRPr="000E58EB" w14:paraId="54222C97" w14:textId="77777777" w:rsidTr="000E58EB">
        <w:tc>
          <w:tcPr>
            <w:tcW w:w="1242" w:type="dxa"/>
          </w:tcPr>
          <w:p w14:paraId="77E2582D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Циглер–Николс (с AW)</w:t>
            </w:r>
          </w:p>
        </w:tc>
        <w:tc>
          <w:tcPr>
            <w:tcW w:w="1242" w:type="dxa"/>
          </w:tcPr>
          <w:p w14:paraId="415DBFD7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2.97</w:t>
            </w:r>
          </w:p>
        </w:tc>
        <w:tc>
          <w:tcPr>
            <w:tcW w:w="1242" w:type="dxa"/>
          </w:tcPr>
          <w:p w14:paraId="449580E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0.49</w:t>
            </w:r>
          </w:p>
        </w:tc>
        <w:tc>
          <w:tcPr>
            <w:tcW w:w="1242" w:type="dxa"/>
          </w:tcPr>
          <w:p w14:paraId="368024E5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4.45</w:t>
            </w:r>
          </w:p>
        </w:tc>
        <w:tc>
          <w:tcPr>
            <w:tcW w:w="1242" w:type="dxa"/>
          </w:tcPr>
          <w:p w14:paraId="6D143763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Да</w:t>
            </w:r>
          </w:p>
        </w:tc>
        <w:tc>
          <w:tcPr>
            <w:tcW w:w="1242" w:type="dxa"/>
          </w:tcPr>
          <w:p w14:paraId="3B9DB4C5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11.51 %</w:t>
            </w:r>
          </w:p>
        </w:tc>
        <w:tc>
          <w:tcPr>
            <w:tcW w:w="1242" w:type="dxa"/>
          </w:tcPr>
          <w:p w14:paraId="2C2CC14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18.50 с</w:t>
            </w:r>
          </w:p>
        </w:tc>
        <w:tc>
          <w:tcPr>
            <w:tcW w:w="1242" w:type="dxa"/>
          </w:tcPr>
          <w:p w14:paraId="4C00C213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1531.6</w:t>
            </w:r>
          </w:p>
        </w:tc>
      </w:tr>
      <w:tr w:rsidR="000E58EB" w:rsidRPr="000E58EB" w14:paraId="14F23C05" w14:textId="77777777" w:rsidTr="000E58EB">
        <w:tc>
          <w:tcPr>
            <w:tcW w:w="1242" w:type="dxa"/>
          </w:tcPr>
          <w:p w14:paraId="3E1586F4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Циглер–Николс (БЕЗ AW)</w:t>
            </w:r>
          </w:p>
        </w:tc>
        <w:tc>
          <w:tcPr>
            <w:tcW w:w="1242" w:type="dxa"/>
          </w:tcPr>
          <w:p w14:paraId="5AE72045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2.97</w:t>
            </w:r>
          </w:p>
        </w:tc>
        <w:tc>
          <w:tcPr>
            <w:tcW w:w="1242" w:type="dxa"/>
          </w:tcPr>
          <w:p w14:paraId="6FCDEAE7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0.49</w:t>
            </w:r>
          </w:p>
        </w:tc>
        <w:tc>
          <w:tcPr>
            <w:tcW w:w="1242" w:type="dxa"/>
          </w:tcPr>
          <w:p w14:paraId="49B99914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4.45</w:t>
            </w:r>
          </w:p>
        </w:tc>
        <w:tc>
          <w:tcPr>
            <w:tcW w:w="1242" w:type="dxa"/>
          </w:tcPr>
          <w:p w14:paraId="7032632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Нет</w:t>
            </w:r>
          </w:p>
        </w:tc>
        <w:tc>
          <w:tcPr>
            <w:tcW w:w="1242" w:type="dxa"/>
          </w:tcPr>
          <w:p w14:paraId="5813265C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61.69 %</w:t>
            </w:r>
          </w:p>
        </w:tc>
        <w:tc>
          <w:tcPr>
            <w:tcW w:w="1242" w:type="dxa"/>
          </w:tcPr>
          <w:p w14:paraId="71B38B0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20.40 с</w:t>
            </w:r>
          </w:p>
        </w:tc>
        <w:tc>
          <w:tcPr>
            <w:tcW w:w="1242" w:type="dxa"/>
          </w:tcPr>
          <w:p w14:paraId="0FE9BC87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3891.3</w:t>
            </w:r>
          </w:p>
        </w:tc>
      </w:tr>
      <w:tr w:rsidR="000E58EB" w:rsidRPr="000E58EB" w14:paraId="0CC6D921" w14:textId="77777777" w:rsidTr="000E58EB">
        <w:tc>
          <w:tcPr>
            <w:tcW w:w="1242" w:type="dxa"/>
          </w:tcPr>
          <w:p w14:paraId="2BF54F67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Оптимизированный (с AW)</w:t>
            </w:r>
          </w:p>
        </w:tc>
        <w:tc>
          <w:tcPr>
            <w:tcW w:w="1242" w:type="dxa"/>
          </w:tcPr>
          <w:p w14:paraId="7CF3F61C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1.43</w:t>
            </w:r>
          </w:p>
        </w:tc>
        <w:tc>
          <w:tcPr>
            <w:tcW w:w="1242" w:type="dxa"/>
          </w:tcPr>
          <w:p w14:paraId="36358C4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0.15</w:t>
            </w:r>
          </w:p>
        </w:tc>
        <w:tc>
          <w:tcPr>
            <w:tcW w:w="1242" w:type="dxa"/>
          </w:tcPr>
          <w:p w14:paraId="3F526BA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1.92</w:t>
            </w:r>
          </w:p>
        </w:tc>
        <w:tc>
          <w:tcPr>
            <w:tcW w:w="1242" w:type="dxa"/>
          </w:tcPr>
          <w:p w14:paraId="57F90843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Да</w:t>
            </w:r>
          </w:p>
        </w:tc>
        <w:tc>
          <w:tcPr>
            <w:tcW w:w="1242" w:type="dxa"/>
          </w:tcPr>
          <w:p w14:paraId="07BED254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15.44 %</w:t>
            </w:r>
          </w:p>
        </w:tc>
        <w:tc>
          <w:tcPr>
            <w:tcW w:w="1242" w:type="dxa"/>
          </w:tcPr>
          <w:p w14:paraId="3E9787C7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29.40 с</w:t>
            </w:r>
          </w:p>
        </w:tc>
        <w:tc>
          <w:tcPr>
            <w:tcW w:w="1242" w:type="dxa"/>
          </w:tcPr>
          <w:p w14:paraId="5640BE06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3372.8</w:t>
            </w:r>
          </w:p>
        </w:tc>
      </w:tr>
    </w:tbl>
    <w:p w14:paraId="43847E83" w14:textId="77777777" w:rsidR="00B53AB1" w:rsidRPr="000E58EB" w:rsidRDefault="00C51190">
      <w:pPr>
        <w:spacing w:after="120"/>
        <w:rPr>
          <w:color w:val="auto"/>
          <w:lang w:val="ru-RU"/>
        </w:rPr>
      </w:pPr>
      <w:r w:rsidRPr="000E58EB">
        <w:rPr>
          <w:i/>
          <w:color w:val="auto"/>
          <w:sz w:val="19"/>
          <w:lang w:val="ru-RU"/>
        </w:rPr>
        <w:t>Таблица 3.2 – Показатели качества переходных процессов контура регулирования варианта 2</w:t>
      </w:r>
    </w:p>
    <w:p w14:paraId="4CF631EB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lastRenderedPageBreak/>
        <w:drawing>
          <wp:inline distT="0" distB="0" distL="0" distR="0" wp14:anchorId="089946CD" wp14:editId="7B3DEA48">
            <wp:extent cx="5669280" cy="36999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2_pid_simu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E568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 xml:space="preserve">Рисунок 2.2 – Динамика регулируемой величины </w:t>
      </w:r>
      <w:r w:rsidRPr="000E58EB">
        <w:rPr>
          <w:i/>
          <w:color w:val="auto"/>
          <w:sz w:val="20"/>
        </w:rPr>
        <w:t>PV</w:t>
      </w:r>
      <w:r w:rsidRPr="000E58EB">
        <w:rPr>
          <w:i/>
          <w:color w:val="auto"/>
          <w:sz w:val="20"/>
          <w:lang w:val="ru-RU"/>
        </w:rPr>
        <w:t xml:space="preserve"> и управляющего сигнала </w:t>
      </w:r>
      <w:r w:rsidRPr="000E58EB">
        <w:rPr>
          <w:i/>
          <w:color w:val="auto"/>
          <w:sz w:val="20"/>
        </w:rPr>
        <w:t>u</w:t>
      </w:r>
      <w:r w:rsidRPr="000E58EB">
        <w:rPr>
          <w:i/>
          <w:color w:val="auto"/>
          <w:sz w:val="20"/>
          <w:lang w:val="ru-RU"/>
        </w:rPr>
        <w:t>(</w:t>
      </w:r>
      <w:r w:rsidRPr="000E58EB">
        <w:rPr>
          <w:i/>
          <w:color w:val="auto"/>
          <w:sz w:val="20"/>
        </w:rPr>
        <w:t>t</w:t>
      </w:r>
      <w:r w:rsidRPr="000E58EB">
        <w:rPr>
          <w:i/>
          <w:color w:val="auto"/>
          <w:sz w:val="20"/>
          <w:lang w:val="ru-RU"/>
        </w:rPr>
        <w:t>) (вариант 2)</w:t>
      </w:r>
    </w:p>
    <w:p w14:paraId="5D9E82DF" w14:textId="77777777" w:rsidR="00B53AB1" w:rsidRPr="000E58EB" w:rsidRDefault="00C51190">
      <w:pPr>
        <w:spacing w:after="360"/>
        <w:rPr>
          <w:color w:val="auto"/>
          <w:lang w:val="ru-RU"/>
        </w:rPr>
      </w:pPr>
      <w:r w:rsidRPr="000E58EB">
        <w:rPr>
          <w:i/>
          <w:color w:val="auto"/>
          <w:lang w:val="ru-RU"/>
        </w:rPr>
        <w:t xml:space="preserve">Вывод по варианту 2: отключение защиты </w:t>
      </w:r>
      <w:r w:rsidRPr="000E58EB">
        <w:rPr>
          <w:i/>
          <w:color w:val="auto"/>
        </w:rPr>
        <w:t>Anti</w:t>
      </w:r>
      <w:r w:rsidRPr="000E58EB">
        <w:rPr>
          <w:i/>
          <w:color w:val="auto"/>
          <w:lang w:val="ru-RU"/>
        </w:rPr>
        <w:t>-</w:t>
      </w:r>
      <w:r w:rsidRPr="000E58EB">
        <w:rPr>
          <w:i/>
          <w:color w:val="auto"/>
        </w:rPr>
        <w:t>windup</w:t>
      </w:r>
      <w:r w:rsidRPr="000E58EB">
        <w:rPr>
          <w:i/>
          <w:color w:val="auto"/>
          <w:lang w:val="ru-RU"/>
        </w:rPr>
        <w:t xml:space="preserve"> приводит к взрывному росту перерегулирования с 11.5% до 61.7% и затягиванию времени регулирования в 1.1 раз. Оптимизированный регулятор обеспечивает щадящий режим привода при перерегулировании всего 15.4%.</w:t>
      </w:r>
    </w:p>
    <w:p w14:paraId="250F98C7" w14:textId="77777777" w:rsidR="00B53AB1" w:rsidRPr="000E58EB" w:rsidRDefault="00C51190">
      <w:pPr>
        <w:keepNext/>
        <w:spacing w:before="200"/>
        <w:rPr>
          <w:color w:val="auto"/>
          <w:lang w:val="ru-RU"/>
        </w:rPr>
      </w:pPr>
      <w:r w:rsidRPr="000E58EB">
        <w:rPr>
          <w:b/>
          <w:color w:val="auto"/>
          <w:sz w:val="25"/>
          <w:lang w:val="ru-RU"/>
        </w:rPr>
        <w:t>Вариант 3. Объект: Апериодическое 1-го</w:t>
      </w:r>
      <w:r w:rsidRPr="000E58EB">
        <w:rPr>
          <w:b/>
          <w:color w:val="auto"/>
          <w:sz w:val="25"/>
          <w:lang w:val="ru-RU"/>
        </w:rPr>
        <w:t xml:space="preserve"> порядка (</w:t>
      </w:r>
      <w:r w:rsidRPr="000E58EB">
        <w:rPr>
          <w:b/>
          <w:color w:val="auto"/>
          <w:sz w:val="25"/>
        </w:rPr>
        <w:t>K</w:t>
      </w:r>
      <w:r w:rsidRPr="000E58EB">
        <w:rPr>
          <w:b/>
          <w:color w:val="auto"/>
          <w:sz w:val="25"/>
          <w:lang w:val="ru-RU"/>
        </w:rPr>
        <w:t xml:space="preserve"> = 0.5, </w:t>
      </w:r>
      <w:r w:rsidRPr="000E58EB">
        <w:rPr>
          <w:b/>
          <w:color w:val="auto"/>
          <w:sz w:val="25"/>
        </w:rPr>
        <w:t>T</w:t>
      </w:r>
      <w:r w:rsidRPr="000E58EB">
        <w:rPr>
          <w:b/>
          <w:color w:val="auto"/>
          <w:sz w:val="25"/>
          <w:lang w:val="ru-RU"/>
        </w:rPr>
        <w:t xml:space="preserve"> = 20.0 с, </w:t>
      </w:r>
      <w:r w:rsidRPr="000E58EB">
        <w:rPr>
          <w:b/>
          <w:color w:val="auto"/>
          <w:sz w:val="25"/>
        </w:rPr>
        <w:t>τ</w:t>
      </w:r>
      <w:r w:rsidRPr="000E58EB">
        <w:rPr>
          <w:b/>
          <w:color w:val="auto"/>
          <w:sz w:val="25"/>
          <w:lang w:val="ru-RU"/>
        </w:rPr>
        <w:t xml:space="preserve"> = 5.0 с)</w:t>
      </w:r>
    </w:p>
    <w:p w14:paraId="6264D61E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Математическая модель объекта:</w:t>
      </w:r>
      <w:r w:rsidRPr="000E58EB">
        <w:rPr>
          <w:color w:val="auto"/>
          <w:lang w:val="ru-RU"/>
        </w:rPr>
        <w:br/>
        <w:t xml:space="preserve">• Передаточная функция: </w:t>
      </w:r>
      <w:r w:rsidRPr="000E58EB">
        <w:rPr>
          <w:color w:val="auto"/>
        </w:rPr>
        <w:t>W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>) = (0.5 / (20.0·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 xml:space="preserve"> + 1)) · </w:t>
      </w:r>
      <w:r w:rsidRPr="000E58EB">
        <w:rPr>
          <w:color w:val="auto"/>
        </w:rPr>
        <w:t>e</w:t>
      </w:r>
      <w:r w:rsidRPr="000E58EB">
        <w:rPr>
          <w:color w:val="auto"/>
          <w:lang w:val="ru-RU"/>
        </w:rPr>
        <w:t>^(-5.0·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>)</w:t>
      </w:r>
      <w:r w:rsidRPr="000E58EB">
        <w:rPr>
          <w:color w:val="auto"/>
          <w:lang w:val="ru-RU"/>
        </w:rPr>
        <w:br/>
        <w:t>• Дифференциальное уравнение: 20.0 · (</w:t>
      </w:r>
      <w:r w:rsidRPr="000E58EB">
        <w:rPr>
          <w:color w:val="auto"/>
        </w:rPr>
        <w:t>dy</w:t>
      </w:r>
      <w:r w:rsidRPr="000E58EB">
        <w:rPr>
          <w:color w:val="auto"/>
          <w:lang w:val="ru-RU"/>
        </w:rPr>
        <w:t>/</w:t>
      </w:r>
      <w:r w:rsidRPr="000E58EB">
        <w:rPr>
          <w:color w:val="auto"/>
        </w:rPr>
        <w:t>dt</w:t>
      </w:r>
      <w:r w:rsidRPr="000E58EB">
        <w:rPr>
          <w:color w:val="auto"/>
          <w:lang w:val="ru-RU"/>
        </w:rPr>
        <w:t xml:space="preserve">) + </w:t>
      </w:r>
      <w:r w:rsidRPr="000E58EB">
        <w:rPr>
          <w:color w:val="auto"/>
        </w:rPr>
        <w:t>y</w:t>
      </w:r>
      <w:r w:rsidRPr="000E58EB">
        <w:rPr>
          <w:color w:val="auto"/>
          <w:lang w:val="ru-RU"/>
        </w:rPr>
        <w:t xml:space="preserve"> = 0.5 · </w:t>
      </w:r>
      <w:r w:rsidRPr="000E58EB">
        <w:rPr>
          <w:color w:val="auto"/>
        </w:rPr>
        <w:t>u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 xml:space="preserve"> - 5.0)</w:t>
      </w:r>
    </w:p>
    <w:p w14:paraId="51773635" w14:textId="77777777" w:rsidR="00B53AB1" w:rsidRPr="000E58EB" w:rsidRDefault="00C51190">
      <w:pPr>
        <w:rPr>
          <w:color w:val="auto"/>
        </w:rPr>
      </w:pPr>
      <w:r w:rsidRPr="000E58EB">
        <w:rPr>
          <w:color w:val="auto"/>
          <w:lang w:val="ru-RU"/>
        </w:rPr>
        <w:t xml:space="preserve">По полученной переходной характеристике выполнена </w:t>
      </w:r>
      <w:r w:rsidRPr="000E58EB">
        <w:rPr>
          <w:color w:val="auto"/>
          <w:lang w:val="ru-RU"/>
        </w:rPr>
        <w:t xml:space="preserve">параметрическая идентификация объекта. </w:t>
      </w:r>
      <w:r w:rsidRPr="000E58EB">
        <w:rPr>
          <w:color w:val="auto"/>
        </w:rPr>
        <w:t>Сопоставление заданных и определенных параметров приведено в таблице 2.3.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0E58EB" w:rsidRPr="000E58EB" w14:paraId="768A92C1" w14:textId="77777777" w:rsidTr="000E58EB">
        <w:tc>
          <w:tcPr>
            <w:tcW w:w="2484" w:type="dxa"/>
          </w:tcPr>
          <w:p w14:paraId="65676C03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Параметр объекта</w:t>
            </w:r>
          </w:p>
        </w:tc>
        <w:tc>
          <w:tcPr>
            <w:tcW w:w="2484" w:type="dxa"/>
          </w:tcPr>
          <w:p w14:paraId="4BA7AA59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Заданное значение</w:t>
            </w:r>
          </w:p>
        </w:tc>
        <w:tc>
          <w:tcPr>
            <w:tcW w:w="2484" w:type="dxa"/>
          </w:tcPr>
          <w:p w14:paraId="7A3EEA73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Идентифицированное значение</w:t>
            </w:r>
          </w:p>
        </w:tc>
        <w:tc>
          <w:tcPr>
            <w:tcW w:w="2484" w:type="dxa"/>
          </w:tcPr>
          <w:p w14:paraId="5AB540FA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Погрешность, %</w:t>
            </w:r>
          </w:p>
        </w:tc>
      </w:tr>
      <w:tr w:rsidR="000E58EB" w:rsidRPr="000E58EB" w14:paraId="0B85FDB6" w14:textId="77777777" w:rsidTr="000E58EB">
        <w:tc>
          <w:tcPr>
            <w:tcW w:w="2484" w:type="dxa"/>
          </w:tcPr>
          <w:p w14:paraId="3D2CF172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Коэффициент передачи K_об</w:t>
            </w:r>
          </w:p>
        </w:tc>
        <w:tc>
          <w:tcPr>
            <w:tcW w:w="2484" w:type="dxa"/>
          </w:tcPr>
          <w:p w14:paraId="00377BA8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0.5</w:t>
            </w:r>
          </w:p>
        </w:tc>
        <w:tc>
          <w:tcPr>
            <w:tcW w:w="2484" w:type="dxa"/>
          </w:tcPr>
          <w:p w14:paraId="6B8F9C5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0.50</w:t>
            </w:r>
          </w:p>
        </w:tc>
        <w:tc>
          <w:tcPr>
            <w:tcW w:w="2484" w:type="dxa"/>
          </w:tcPr>
          <w:p w14:paraId="7F6CC9C8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0.31 %</w:t>
            </w:r>
          </w:p>
        </w:tc>
      </w:tr>
      <w:tr w:rsidR="000E58EB" w:rsidRPr="000E58EB" w14:paraId="4C31DB3B" w14:textId="77777777" w:rsidTr="000E58EB">
        <w:tc>
          <w:tcPr>
            <w:tcW w:w="2484" w:type="dxa"/>
          </w:tcPr>
          <w:p w14:paraId="2E62F2EE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 xml:space="preserve">Постоянная </w:t>
            </w:r>
            <w:r w:rsidRPr="000E58EB">
              <w:rPr>
                <w:color w:val="auto"/>
                <w:sz w:val="20"/>
              </w:rPr>
              <w:t>времени T, с</w:t>
            </w:r>
          </w:p>
        </w:tc>
        <w:tc>
          <w:tcPr>
            <w:tcW w:w="2484" w:type="dxa"/>
          </w:tcPr>
          <w:p w14:paraId="250E56B3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20.0 с</w:t>
            </w:r>
          </w:p>
        </w:tc>
        <w:tc>
          <w:tcPr>
            <w:tcW w:w="2484" w:type="dxa"/>
          </w:tcPr>
          <w:p w14:paraId="3220DA62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19.80 с</w:t>
            </w:r>
          </w:p>
        </w:tc>
        <w:tc>
          <w:tcPr>
            <w:tcW w:w="2484" w:type="dxa"/>
          </w:tcPr>
          <w:p w14:paraId="3166B4C6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1.00 %</w:t>
            </w:r>
          </w:p>
        </w:tc>
      </w:tr>
      <w:tr w:rsidR="000E58EB" w:rsidRPr="000E58EB" w14:paraId="1AA55889" w14:textId="77777777" w:rsidTr="000E58EB">
        <w:tc>
          <w:tcPr>
            <w:tcW w:w="2484" w:type="dxa"/>
          </w:tcPr>
          <w:p w14:paraId="2FB45554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Время запаздывания τ, с</w:t>
            </w:r>
          </w:p>
        </w:tc>
        <w:tc>
          <w:tcPr>
            <w:tcW w:w="2484" w:type="dxa"/>
          </w:tcPr>
          <w:p w14:paraId="343A4AC3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5.0 с</w:t>
            </w:r>
          </w:p>
        </w:tc>
        <w:tc>
          <w:tcPr>
            <w:tcW w:w="2484" w:type="dxa"/>
          </w:tcPr>
          <w:p w14:paraId="3B52ED1D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5.00 с</w:t>
            </w:r>
          </w:p>
        </w:tc>
        <w:tc>
          <w:tcPr>
            <w:tcW w:w="2484" w:type="dxa"/>
          </w:tcPr>
          <w:p w14:paraId="775F35F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0.00 %</w:t>
            </w:r>
          </w:p>
        </w:tc>
      </w:tr>
    </w:tbl>
    <w:p w14:paraId="54424E85" w14:textId="77777777" w:rsidR="00B53AB1" w:rsidRPr="000E58EB" w:rsidRDefault="00C51190">
      <w:pPr>
        <w:spacing w:after="120"/>
        <w:rPr>
          <w:color w:val="auto"/>
          <w:lang w:val="ru-RU"/>
        </w:rPr>
      </w:pPr>
      <w:r w:rsidRPr="000E58EB">
        <w:rPr>
          <w:i/>
          <w:color w:val="auto"/>
          <w:sz w:val="19"/>
          <w:lang w:val="ru-RU"/>
        </w:rPr>
        <w:t>Таблица 2.3 – Результаты идентификации объекта варианта 3</w:t>
      </w:r>
    </w:p>
    <w:p w14:paraId="0ECB1A7D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lastRenderedPageBreak/>
        <w:drawing>
          <wp:inline distT="0" distB="0" distL="0" distR="0" wp14:anchorId="1151B4C2" wp14:editId="06903FD6">
            <wp:extent cx="5303520" cy="26205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3_step_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DC8B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>Рисунок 3.1 – Переходная характеристика и идентификация объекта (вариант 3)</w:t>
      </w:r>
    </w:p>
    <w:p w14:paraId="14F07DA4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 xml:space="preserve">Расчет настроек </w:t>
      </w:r>
      <w:r w:rsidRPr="000E58EB">
        <w:rPr>
          <w:color w:val="auto"/>
          <w:lang w:val="ru-RU"/>
        </w:rPr>
        <w:t>ПИД-регулятора:</w:t>
      </w:r>
      <w:r w:rsidRPr="000E58EB">
        <w:rPr>
          <w:color w:val="auto"/>
          <w:lang w:val="ru-RU"/>
        </w:rPr>
        <w:br/>
        <w:t xml:space="preserve">• Базовая настройка Циглера–Николса: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= 9.53,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= 0.95 с⁻¹ (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= 10.00 с),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= 23.83 с (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= 2.50 с);</w:t>
      </w:r>
      <w:r w:rsidRPr="000E58EB">
        <w:rPr>
          <w:color w:val="auto"/>
          <w:lang w:val="ru-RU"/>
        </w:rPr>
        <w:br/>
        <w:t xml:space="preserve">• Оптимизированная настройка: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= 4.58,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= 0.29 с⁻¹ (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= 16.00 с),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= 10.30 с (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= 2.25 с).</w:t>
      </w:r>
    </w:p>
    <w:p w14:paraId="6910B872" w14:textId="77777777" w:rsidR="00B53AB1" w:rsidRPr="000E58EB" w:rsidRDefault="00C51190">
      <w:pPr>
        <w:rPr>
          <w:color w:val="auto"/>
        </w:rPr>
      </w:pPr>
      <w:r w:rsidRPr="000E58EB">
        <w:rPr>
          <w:color w:val="auto"/>
          <w:lang w:val="ru-RU"/>
        </w:rPr>
        <w:t>Проведены испытания замкнутой систе</w:t>
      </w:r>
      <w:r w:rsidRPr="000E58EB">
        <w:rPr>
          <w:color w:val="auto"/>
          <w:lang w:val="ru-RU"/>
        </w:rPr>
        <w:t xml:space="preserve">мы регулирования при подаче ступенчатого задания уставки </w:t>
      </w:r>
      <w:r w:rsidRPr="000E58EB">
        <w:rPr>
          <w:color w:val="auto"/>
        </w:rPr>
        <w:t>SP</w:t>
      </w:r>
      <w:r w:rsidRPr="000E58EB">
        <w:rPr>
          <w:color w:val="auto"/>
          <w:lang w:val="ru-RU"/>
        </w:rPr>
        <w:t xml:space="preserve"> = 50.0. </w:t>
      </w:r>
      <w:r w:rsidRPr="000E58EB">
        <w:rPr>
          <w:color w:val="auto"/>
        </w:rPr>
        <w:t>Сравнительные показатели качества переходного процесса сведены в таблицу 3.3.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36"/>
        <w:gridCol w:w="1182"/>
        <w:gridCol w:w="1182"/>
        <w:gridCol w:w="1190"/>
        <w:gridCol w:w="1183"/>
        <w:gridCol w:w="1182"/>
        <w:gridCol w:w="1190"/>
        <w:gridCol w:w="1207"/>
      </w:tblGrid>
      <w:tr w:rsidR="000E58EB" w:rsidRPr="000E58EB" w14:paraId="4D1010C2" w14:textId="77777777" w:rsidTr="000E58EB">
        <w:tc>
          <w:tcPr>
            <w:tcW w:w="1242" w:type="dxa"/>
          </w:tcPr>
          <w:p w14:paraId="4180CC46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Режим настройки</w:t>
            </w:r>
          </w:p>
        </w:tc>
        <w:tc>
          <w:tcPr>
            <w:tcW w:w="1242" w:type="dxa"/>
          </w:tcPr>
          <w:p w14:paraId="052971A0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Kp</w:t>
            </w:r>
          </w:p>
        </w:tc>
        <w:tc>
          <w:tcPr>
            <w:tcW w:w="1242" w:type="dxa"/>
          </w:tcPr>
          <w:p w14:paraId="21F8B296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Ki, с⁻¹</w:t>
            </w:r>
          </w:p>
        </w:tc>
        <w:tc>
          <w:tcPr>
            <w:tcW w:w="1242" w:type="dxa"/>
          </w:tcPr>
          <w:p w14:paraId="5CE7E574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Kd, с</w:t>
            </w:r>
          </w:p>
        </w:tc>
        <w:tc>
          <w:tcPr>
            <w:tcW w:w="1242" w:type="dxa"/>
          </w:tcPr>
          <w:p w14:paraId="475A7F7D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AW</w:t>
            </w:r>
          </w:p>
        </w:tc>
        <w:tc>
          <w:tcPr>
            <w:tcW w:w="1242" w:type="dxa"/>
          </w:tcPr>
          <w:p w14:paraId="75D9AAE9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σ, %</w:t>
            </w:r>
          </w:p>
        </w:tc>
        <w:tc>
          <w:tcPr>
            <w:tcW w:w="1242" w:type="dxa"/>
          </w:tcPr>
          <w:p w14:paraId="3A7E97F1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tp, с</w:t>
            </w:r>
          </w:p>
        </w:tc>
        <w:tc>
          <w:tcPr>
            <w:tcW w:w="1242" w:type="dxa"/>
          </w:tcPr>
          <w:p w14:paraId="2597D696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ITAE</w:t>
            </w:r>
          </w:p>
        </w:tc>
      </w:tr>
      <w:tr w:rsidR="000E58EB" w:rsidRPr="000E58EB" w14:paraId="279F3D1B" w14:textId="77777777" w:rsidTr="000E58EB">
        <w:tc>
          <w:tcPr>
            <w:tcW w:w="1242" w:type="dxa"/>
          </w:tcPr>
          <w:p w14:paraId="7C5FBB43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Циглер–Николс (с AW)</w:t>
            </w:r>
          </w:p>
        </w:tc>
        <w:tc>
          <w:tcPr>
            <w:tcW w:w="1242" w:type="dxa"/>
          </w:tcPr>
          <w:p w14:paraId="7FA002E8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9.53</w:t>
            </w:r>
          </w:p>
        </w:tc>
        <w:tc>
          <w:tcPr>
            <w:tcW w:w="1242" w:type="dxa"/>
          </w:tcPr>
          <w:p w14:paraId="389C6B0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0.95</w:t>
            </w:r>
          </w:p>
        </w:tc>
        <w:tc>
          <w:tcPr>
            <w:tcW w:w="1242" w:type="dxa"/>
          </w:tcPr>
          <w:p w14:paraId="63C1CE6B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23.83</w:t>
            </w:r>
          </w:p>
        </w:tc>
        <w:tc>
          <w:tcPr>
            <w:tcW w:w="1242" w:type="dxa"/>
          </w:tcPr>
          <w:p w14:paraId="1D18BC8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Да</w:t>
            </w:r>
          </w:p>
        </w:tc>
        <w:tc>
          <w:tcPr>
            <w:tcW w:w="1242" w:type="dxa"/>
          </w:tcPr>
          <w:p w14:paraId="5905893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0.00 %</w:t>
            </w:r>
          </w:p>
        </w:tc>
        <w:tc>
          <w:tcPr>
            <w:tcW w:w="1242" w:type="dxa"/>
          </w:tcPr>
          <w:p w14:paraId="446D0A32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65.00 с</w:t>
            </w:r>
          </w:p>
        </w:tc>
        <w:tc>
          <w:tcPr>
            <w:tcW w:w="1242" w:type="dxa"/>
          </w:tcPr>
          <w:p w14:paraId="262D017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25409.4</w:t>
            </w:r>
          </w:p>
        </w:tc>
      </w:tr>
      <w:tr w:rsidR="000E58EB" w:rsidRPr="000E58EB" w14:paraId="2E0B8D03" w14:textId="77777777" w:rsidTr="000E58EB">
        <w:tc>
          <w:tcPr>
            <w:tcW w:w="1242" w:type="dxa"/>
          </w:tcPr>
          <w:p w14:paraId="22F7F1BA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Циглер–Николс (БЕЗ AW)</w:t>
            </w:r>
          </w:p>
        </w:tc>
        <w:tc>
          <w:tcPr>
            <w:tcW w:w="1242" w:type="dxa"/>
          </w:tcPr>
          <w:p w14:paraId="1D0139E6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9.53</w:t>
            </w:r>
          </w:p>
        </w:tc>
        <w:tc>
          <w:tcPr>
            <w:tcW w:w="1242" w:type="dxa"/>
          </w:tcPr>
          <w:p w14:paraId="5316F16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0.95</w:t>
            </w:r>
          </w:p>
        </w:tc>
        <w:tc>
          <w:tcPr>
            <w:tcW w:w="1242" w:type="dxa"/>
          </w:tcPr>
          <w:p w14:paraId="32384693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23.83</w:t>
            </w:r>
          </w:p>
        </w:tc>
        <w:tc>
          <w:tcPr>
            <w:tcW w:w="1242" w:type="dxa"/>
          </w:tcPr>
          <w:p w14:paraId="33F851C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Нет</w:t>
            </w:r>
          </w:p>
        </w:tc>
        <w:tc>
          <w:tcPr>
            <w:tcW w:w="1242" w:type="dxa"/>
          </w:tcPr>
          <w:p w14:paraId="58668ACC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0.00 %</w:t>
            </w:r>
          </w:p>
        </w:tc>
        <w:tc>
          <w:tcPr>
            <w:tcW w:w="1242" w:type="dxa"/>
          </w:tcPr>
          <w:p w14:paraId="70E79AD5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64.80 с</w:t>
            </w:r>
          </w:p>
        </w:tc>
        <w:tc>
          <w:tcPr>
            <w:tcW w:w="1242" w:type="dxa"/>
          </w:tcPr>
          <w:p w14:paraId="002BDEB6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25328.4</w:t>
            </w:r>
          </w:p>
        </w:tc>
      </w:tr>
      <w:tr w:rsidR="000E58EB" w:rsidRPr="000E58EB" w14:paraId="732F871E" w14:textId="77777777" w:rsidTr="000E58EB">
        <w:tc>
          <w:tcPr>
            <w:tcW w:w="1242" w:type="dxa"/>
          </w:tcPr>
          <w:p w14:paraId="0C2D7BF8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Оптимизированный (с AW)</w:t>
            </w:r>
          </w:p>
        </w:tc>
        <w:tc>
          <w:tcPr>
            <w:tcW w:w="1242" w:type="dxa"/>
          </w:tcPr>
          <w:p w14:paraId="47F98CB8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4.58</w:t>
            </w:r>
          </w:p>
        </w:tc>
        <w:tc>
          <w:tcPr>
            <w:tcW w:w="1242" w:type="dxa"/>
          </w:tcPr>
          <w:p w14:paraId="4B984E74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0.29</w:t>
            </w:r>
          </w:p>
        </w:tc>
        <w:tc>
          <w:tcPr>
            <w:tcW w:w="1242" w:type="dxa"/>
          </w:tcPr>
          <w:p w14:paraId="2D06894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10.30</w:t>
            </w:r>
          </w:p>
        </w:tc>
        <w:tc>
          <w:tcPr>
            <w:tcW w:w="1242" w:type="dxa"/>
          </w:tcPr>
          <w:p w14:paraId="6ECDAADB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Да</w:t>
            </w:r>
          </w:p>
        </w:tc>
        <w:tc>
          <w:tcPr>
            <w:tcW w:w="1242" w:type="dxa"/>
          </w:tcPr>
          <w:p w14:paraId="63207EA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0.00 %</w:t>
            </w:r>
          </w:p>
        </w:tc>
        <w:tc>
          <w:tcPr>
            <w:tcW w:w="1242" w:type="dxa"/>
          </w:tcPr>
          <w:p w14:paraId="70A6D60E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65.10 с</w:t>
            </w:r>
          </w:p>
        </w:tc>
        <w:tc>
          <w:tcPr>
            <w:tcW w:w="1242" w:type="dxa"/>
          </w:tcPr>
          <w:p w14:paraId="4B6EC2A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25468.5</w:t>
            </w:r>
          </w:p>
        </w:tc>
      </w:tr>
    </w:tbl>
    <w:p w14:paraId="015F780C" w14:textId="77777777" w:rsidR="00B53AB1" w:rsidRPr="000E58EB" w:rsidRDefault="00C51190">
      <w:pPr>
        <w:spacing w:after="120"/>
        <w:rPr>
          <w:color w:val="auto"/>
          <w:lang w:val="ru-RU"/>
        </w:rPr>
      </w:pPr>
      <w:r w:rsidRPr="000E58EB">
        <w:rPr>
          <w:i/>
          <w:color w:val="auto"/>
          <w:sz w:val="19"/>
          <w:lang w:val="ru-RU"/>
        </w:rPr>
        <w:t>Таблица 3.3 – Показатели качества переходных процессов контура регулирования варианта 3</w:t>
      </w:r>
    </w:p>
    <w:p w14:paraId="468D186F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lastRenderedPageBreak/>
        <w:drawing>
          <wp:inline distT="0" distB="0" distL="0" distR="0" wp14:anchorId="66EDA18C" wp14:editId="455B6987">
            <wp:extent cx="5669280" cy="36999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3_pid_simu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3D62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 xml:space="preserve">Рисунок 3.2 – </w:t>
      </w:r>
      <w:r w:rsidRPr="000E58EB">
        <w:rPr>
          <w:i/>
          <w:color w:val="auto"/>
          <w:sz w:val="20"/>
          <w:lang w:val="ru-RU"/>
        </w:rPr>
        <w:t xml:space="preserve">Динамика регулируемой величины </w:t>
      </w:r>
      <w:r w:rsidRPr="000E58EB">
        <w:rPr>
          <w:i/>
          <w:color w:val="auto"/>
          <w:sz w:val="20"/>
        </w:rPr>
        <w:t>PV</w:t>
      </w:r>
      <w:r w:rsidRPr="000E58EB">
        <w:rPr>
          <w:i/>
          <w:color w:val="auto"/>
          <w:sz w:val="20"/>
          <w:lang w:val="ru-RU"/>
        </w:rPr>
        <w:t xml:space="preserve"> и управляющего сигнала </w:t>
      </w:r>
      <w:r w:rsidRPr="000E58EB">
        <w:rPr>
          <w:i/>
          <w:color w:val="auto"/>
          <w:sz w:val="20"/>
        </w:rPr>
        <w:t>u</w:t>
      </w:r>
      <w:r w:rsidRPr="000E58EB">
        <w:rPr>
          <w:i/>
          <w:color w:val="auto"/>
          <w:sz w:val="20"/>
          <w:lang w:val="ru-RU"/>
        </w:rPr>
        <w:t>(</w:t>
      </w:r>
      <w:r w:rsidRPr="000E58EB">
        <w:rPr>
          <w:i/>
          <w:color w:val="auto"/>
          <w:sz w:val="20"/>
        </w:rPr>
        <w:t>t</w:t>
      </w:r>
      <w:r w:rsidRPr="000E58EB">
        <w:rPr>
          <w:i/>
          <w:color w:val="auto"/>
          <w:sz w:val="20"/>
          <w:lang w:val="ru-RU"/>
        </w:rPr>
        <w:t>) (вариант 3)</w:t>
      </w:r>
    </w:p>
    <w:p w14:paraId="4E129C7C" w14:textId="77777777" w:rsidR="00B53AB1" w:rsidRPr="000E58EB" w:rsidRDefault="00C51190">
      <w:pPr>
        <w:spacing w:after="360"/>
        <w:rPr>
          <w:color w:val="auto"/>
          <w:lang w:val="ru-RU"/>
        </w:rPr>
      </w:pPr>
      <w:r w:rsidRPr="000E58EB">
        <w:rPr>
          <w:i/>
          <w:color w:val="auto"/>
          <w:lang w:val="ru-RU"/>
        </w:rPr>
        <w:t xml:space="preserve">Вывод по варианту 3: отключение защиты </w:t>
      </w:r>
      <w:r w:rsidRPr="000E58EB">
        <w:rPr>
          <w:i/>
          <w:color w:val="auto"/>
        </w:rPr>
        <w:t>Anti</w:t>
      </w:r>
      <w:r w:rsidRPr="000E58EB">
        <w:rPr>
          <w:i/>
          <w:color w:val="auto"/>
          <w:lang w:val="ru-RU"/>
        </w:rPr>
        <w:t>-</w:t>
      </w:r>
      <w:r w:rsidRPr="000E58EB">
        <w:rPr>
          <w:i/>
          <w:color w:val="auto"/>
        </w:rPr>
        <w:t>windup</w:t>
      </w:r>
      <w:r w:rsidRPr="000E58EB">
        <w:rPr>
          <w:i/>
          <w:color w:val="auto"/>
          <w:lang w:val="ru-RU"/>
        </w:rPr>
        <w:t xml:space="preserve"> приводит к взрывному росту перерегулирования с 0.0% до 0.0% и затягиванию времени регулирования в 1.0 раз. Оптимизированный регулят</w:t>
      </w:r>
      <w:r w:rsidRPr="000E58EB">
        <w:rPr>
          <w:i/>
          <w:color w:val="auto"/>
          <w:lang w:val="ru-RU"/>
        </w:rPr>
        <w:t>ор обеспечивает щадящий режим привода при перерегулировании всего 0.0%.</w:t>
      </w:r>
    </w:p>
    <w:p w14:paraId="3B0A309E" w14:textId="77777777" w:rsidR="00B53AB1" w:rsidRPr="000E58EB" w:rsidRDefault="00C51190">
      <w:pPr>
        <w:keepNext/>
        <w:spacing w:before="200"/>
        <w:rPr>
          <w:color w:val="auto"/>
          <w:lang w:val="ru-RU"/>
        </w:rPr>
      </w:pPr>
      <w:r w:rsidRPr="000E58EB">
        <w:rPr>
          <w:b/>
          <w:color w:val="auto"/>
          <w:sz w:val="25"/>
          <w:lang w:val="ru-RU"/>
        </w:rPr>
        <w:t>Вариант 4. Объект: Апериодическое 2-го порядка (</w:t>
      </w:r>
      <w:r w:rsidRPr="000E58EB">
        <w:rPr>
          <w:b/>
          <w:color w:val="auto"/>
          <w:sz w:val="25"/>
        </w:rPr>
        <w:t>K</w:t>
      </w:r>
      <w:r w:rsidRPr="000E58EB">
        <w:rPr>
          <w:b/>
          <w:color w:val="auto"/>
          <w:sz w:val="25"/>
          <w:lang w:val="ru-RU"/>
        </w:rPr>
        <w:t xml:space="preserve"> = 1.5, </w:t>
      </w:r>
      <w:r w:rsidRPr="000E58EB">
        <w:rPr>
          <w:b/>
          <w:color w:val="auto"/>
          <w:sz w:val="25"/>
        </w:rPr>
        <w:t>T</w:t>
      </w:r>
      <w:r w:rsidRPr="000E58EB">
        <w:rPr>
          <w:b/>
          <w:color w:val="auto"/>
          <w:sz w:val="25"/>
          <w:lang w:val="ru-RU"/>
        </w:rPr>
        <w:t xml:space="preserve"> = 12.0 с, </w:t>
      </w:r>
      <w:r w:rsidRPr="000E58EB">
        <w:rPr>
          <w:b/>
          <w:color w:val="auto"/>
          <w:sz w:val="25"/>
        </w:rPr>
        <w:t>τ</w:t>
      </w:r>
      <w:r w:rsidRPr="000E58EB">
        <w:rPr>
          <w:b/>
          <w:color w:val="auto"/>
          <w:sz w:val="25"/>
          <w:lang w:val="ru-RU"/>
        </w:rPr>
        <w:t xml:space="preserve"> = 2.0 с)</w:t>
      </w:r>
    </w:p>
    <w:p w14:paraId="10F7E2A3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Математическая модель объекта:</w:t>
      </w:r>
      <w:r w:rsidRPr="000E58EB">
        <w:rPr>
          <w:color w:val="auto"/>
          <w:lang w:val="ru-RU"/>
        </w:rPr>
        <w:br/>
        <w:t xml:space="preserve">• Передаточная функция: </w:t>
      </w:r>
      <w:r w:rsidRPr="000E58EB">
        <w:rPr>
          <w:color w:val="auto"/>
        </w:rPr>
        <w:t>W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>) = (1.5 / (12.0·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 xml:space="preserve"> + 1)²) · </w:t>
      </w:r>
      <w:r w:rsidRPr="000E58EB">
        <w:rPr>
          <w:color w:val="auto"/>
        </w:rPr>
        <w:t>e</w:t>
      </w:r>
      <w:r w:rsidRPr="000E58EB">
        <w:rPr>
          <w:color w:val="auto"/>
          <w:lang w:val="ru-RU"/>
        </w:rPr>
        <w:t>^(-2.0·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>)</w:t>
      </w:r>
      <w:r w:rsidRPr="000E58EB">
        <w:rPr>
          <w:color w:val="auto"/>
          <w:lang w:val="ru-RU"/>
        </w:rPr>
        <w:br/>
        <w:t>• Диффе</w:t>
      </w:r>
      <w:r w:rsidRPr="000E58EB">
        <w:rPr>
          <w:color w:val="auto"/>
          <w:lang w:val="ru-RU"/>
        </w:rPr>
        <w:t>ренциальное уравнение: 12.0² · (</w:t>
      </w:r>
      <w:r w:rsidRPr="000E58EB">
        <w:rPr>
          <w:color w:val="auto"/>
        </w:rPr>
        <w:t>d</w:t>
      </w:r>
      <w:r w:rsidRPr="000E58EB">
        <w:rPr>
          <w:color w:val="auto"/>
          <w:lang w:val="ru-RU"/>
        </w:rPr>
        <w:t>²</w:t>
      </w:r>
      <w:r w:rsidRPr="000E58EB">
        <w:rPr>
          <w:color w:val="auto"/>
        </w:rPr>
        <w:t>y</w:t>
      </w:r>
      <w:r w:rsidRPr="000E58EB">
        <w:rPr>
          <w:color w:val="auto"/>
          <w:lang w:val="ru-RU"/>
        </w:rPr>
        <w:t>/</w:t>
      </w:r>
      <w:r w:rsidRPr="000E58EB">
        <w:rPr>
          <w:color w:val="auto"/>
        </w:rPr>
        <w:t>dt</w:t>
      </w:r>
      <w:r w:rsidRPr="000E58EB">
        <w:rPr>
          <w:color w:val="auto"/>
          <w:lang w:val="ru-RU"/>
        </w:rPr>
        <w:t>²) + 2·12.0 · (</w:t>
      </w:r>
      <w:r w:rsidRPr="000E58EB">
        <w:rPr>
          <w:color w:val="auto"/>
        </w:rPr>
        <w:t>dy</w:t>
      </w:r>
      <w:r w:rsidRPr="000E58EB">
        <w:rPr>
          <w:color w:val="auto"/>
          <w:lang w:val="ru-RU"/>
        </w:rPr>
        <w:t>/</w:t>
      </w:r>
      <w:r w:rsidRPr="000E58EB">
        <w:rPr>
          <w:color w:val="auto"/>
        </w:rPr>
        <w:t>dt</w:t>
      </w:r>
      <w:r w:rsidRPr="000E58EB">
        <w:rPr>
          <w:color w:val="auto"/>
          <w:lang w:val="ru-RU"/>
        </w:rPr>
        <w:t xml:space="preserve">) + </w:t>
      </w:r>
      <w:r w:rsidRPr="000E58EB">
        <w:rPr>
          <w:color w:val="auto"/>
        </w:rPr>
        <w:t>y</w:t>
      </w:r>
      <w:r w:rsidRPr="000E58EB">
        <w:rPr>
          <w:color w:val="auto"/>
          <w:lang w:val="ru-RU"/>
        </w:rPr>
        <w:t xml:space="preserve"> = 1.5 · </w:t>
      </w:r>
      <w:r w:rsidRPr="000E58EB">
        <w:rPr>
          <w:color w:val="auto"/>
        </w:rPr>
        <w:t>u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 xml:space="preserve"> - 2.0)</w:t>
      </w:r>
    </w:p>
    <w:p w14:paraId="10BE3466" w14:textId="77777777" w:rsidR="00B53AB1" w:rsidRPr="000E58EB" w:rsidRDefault="00C51190">
      <w:pPr>
        <w:rPr>
          <w:color w:val="auto"/>
        </w:rPr>
      </w:pPr>
      <w:r w:rsidRPr="000E58EB">
        <w:rPr>
          <w:color w:val="auto"/>
          <w:lang w:val="ru-RU"/>
        </w:rPr>
        <w:t xml:space="preserve">По полученной переходной характеристике выполнена параметрическая идентификация объекта. </w:t>
      </w:r>
      <w:r w:rsidRPr="000E58EB">
        <w:rPr>
          <w:color w:val="auto"/>
        </w:rPr>
        <w:t>Сопоставление заданных и определенных параметров приведено в таблице 2.4.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0E58EB" w:rsidRPr="000E58EB" w14:paraId="129B9C7E" w14:textId="77777777" w:rsidTr="000E58EB">
        <w:tc>
          <w:tcPr>
            <w:tcW w:w="2484" w:type="dxa"/>
          </w:tcPr>
          <w:p w14:paraId="6BECF4D5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Параметр о</w:t>
            </w:r>
            <w:r w:rsidRPr="000E58EB">
              <w:rPr>
                <w:b/>
                <w:color w:val="auto"/>
                <w:sz w:val="20"/>
              </w:rPr>
              <w:t>бъекта</w:t>
            </w:r>
          </w:p>
        </w:tc>
        <w:tc>
          <w:tcPr>
            <w:tcW w:w="2484" w:type="dxa"/>
          </w:tcPr>
          <w:p w14:paraId="7C799007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Заданное значение</w:t>
            </w:r>
          </w:p>
        </w:tc>
        <w:tc>
          <w:tcPr>
            <w:tcW w:w="2484" w:type="dxa"/>
          </w:tcPr>
          <w:p w14:paraId="5E975819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Идентифицированное значение</w:t>
            </w:r>
          </w:p>
        </w:tc>
        <w:tc>
          <w:tcPr>
            <w:tcW w:w="2484" w:type="dxa"/>
          </w:tcPr>
          <w:p w14:paraId="6F1BA526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Погрешность, %</w:t>
            </w:r>
          </w:p>
        </w:tc>
      </w:tr>
      <w:tr w:rsidR="000E58EB" w:rsidRPr="000E58EB" w14:paraId="724F6CC6" w14:textId="77777777" w:rsidTr="000E58EB">
        <w:tc>
          <w:tcPr>
            <w:tcW w:w="2484" w:type="dxa"/>
          </w:tcPr>
          <w:p w14:paraId="76CF40A6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Коэффициент передачи K_об</w:t>
            </w:r>
          </w:p>
        </w:tc>
        <w:tc>
          <w:tcPr>
            <w:tcW w:w="2484" w:type="dxa"/>
          </w:tcPr>
          <w:p w14:paraId="07F006F6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1.5</w:t>
            </w:r>
          </w:p>
        </w:tc>
        <w:tc>
          <w:tcPr>
            <w:tcW w:w="2484" w:type="dxa"/>
          </w:tcPr>
          <w:p w14:paraId="1E47B927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1.50</w:t>
            </w:r>
          </w:p>
        </w:tc>
        <w:tc>
          <w:tcPr>
            <w:tcW w:w="2484" w:type="dxa"/>
          </w:tcPr>
          <w:p w14:paraId="4096BFF8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0.25 %</w:t>
            </w:r>
          </w:p>
        </w:tc>
      </w:tr>
      <w:tr w:rsidR="000E58EB" w:rsidRPr="000E58EB" w14:paraId="235690DD" w14:textId="77777777" w:rsidTr="000E58EB">
        <w:tc>
          <w:tcPr>
            <w:tcW w:w="2484" w:type="dxa"/>
          </w:tcPr>
          <w:p w14:paraId="6C0CE668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Постоянная времени T, с</w:t>
            </w:r>
          </w:p>
        </w:tc>
        <w:tc>
          <w:tcPr>
            <w:tcW w:w="2484" w:type="dxa"/>
          </w:tcPr>
          <w:p w14:paraId="45F014F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12.0 с</w:t>
            </w:r>
          </w:p>
        </w:tc>
        <w:tc>
          <w:tcPr>
            <w:tcW w:w="2484" w:type="dxa"/>
          </w:tcPr>
          <w:p w14:paraId="2662662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32.40 с</w:t>
            </w:r>
          </w:p>
        </w:tc>
        <w:tc>
          <w:tcPr>
            <w:tcW w:w="2484" w:type="dxa"/>
          </w:tcPr>
          <w:p w14:paraId="27F5FF7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0.66 %</w:t>
            </w:r>
          </w:p>
        </w:tc>
      </w:tr>
      <w:tr w:rsidR="000E58EB" w:rsidRPr="000E58EB" w14:paraId="51862B44" w14:textId="77777777" w:rsidTr="000E58EB">
        <w:tc>
          <w:tcPr>
            <w:tcW w:w="2484" w:type="dxa"/>
          </w:tcPr>
          <w:p w14:paraId="4B0021D6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Время запаздывания τ, с</w:t>
            </w:r>
          </w:p>
        </w:tc>
        <w:tc>
          <w:tcPr>
            <w:tcW w:w="2484" w:type="dxa"/>
          </w:tcPr>
          <w:p w14:paraId="5F1EE76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2.0 с</w:t>
            </w:r>
          </w:p>
        </w:tc>
        <w:tc>
          <w:tcPr>
            <w:tcW w:w="2484" w:type="dxa"/>
          </w:tcPr>
          <w:p w14:paraId="3F9F6FD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5.22 с</w:t>
            </w:r>
          </w:p>
        </w:tc>
        <w:tc>
          <w:tcPr>
            <w:tcW w:w="2484" w:type="dxa"/>
          </w:tcPr>
          <w:p w14:paraId="62938C9C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2.67 %</w:t>
            </w:r>
          </w:p>
        </w:tc>
      </w:tr>
    </w:tbl>
    <w:p w14:paraId="2336AD71" w14:textId="77777777" w:rsidR="00B53AB1" w:rsidRPr="000E58EB" w:rsidRDefault="00C51190">
      <w:pPr>
        <w:spacing w:after="120"/>
        <w:rPr>
          <w:color w:val="auto"/>
          <w:lang w:val="ru-RU"/>
        </w:rPr>
      </w:pPr>
      <w:r w:rsidRPr="000E58EB">
        <w:rPr>
          <w:i/>
          <w:color w:val="auto"/>
          <w:sz w:val="19"/>
          <w:lang w:val="ru-RU"/>
        </w:rPr>
        <w:t xml:space="preserve">Таблица 2.4 – Результаты идентификации </w:t>
      </w:r>
      <w:r w:rsidRPr="000E58EB">
        <w:rPr>
          <w:i/>
          <w:color w:val="auto"/>
          <w:sz w:val="19"/>
          <w:lang w:val="ru-RU"/>
        </w:rPr>
        <w:t>объекта варианта 4</w:t>
      </w:r>
    </w:p>
    <w:p w14:paraId="03A88472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lastRenderedPageBreak/>
        <w:drawing>
          <wp:inline distT="0" distB="0" distL="0" distR="0" wp14:anchorId="5EEC2892" wp14:editId="24DD62A6">
            <wp:extent cx="5303520" cy="26205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4_step_respo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CC52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>Рисунок 4.1 – Переходная характеристика и идентификация объекта (вариант 4)</w:t>
      </w:r>
    </w:p>
    <w:p w14:paraId="27C46DDC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Расчет настроек ПИД-регулятора:</w:t>
      </w:r>
      <w:r w:rsidRPr="000E58EB">
        <w:rPr>
          <w:color w:val="auto"/>
          <w:lang w:val="ru-RU"/>
        </w:rPr>
        <w:br/>
        <w:t xml:space="preserve">• Базовая настройка Циглера–Николса: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= 4.98,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= 0.48 с⁻¹ (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= 10.43 с),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= 12.99 с (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= 2.61 с);</w:t>
      </w:r>
      <w:r w:rsidRPr="000E58EB">
        <w:rPr>
          <w:color w:val="auto"/>
          <w:lang w:val="ru-RU"/>
        </w:rPr>
        <w:br/>
        <w:t>• Оптимизированная на</w:t>
      </w:r>
      <w:r w:rsidRPr="000E58EB">
        <w:rPr>
          <w:color w:val="auto"/>
          <w:lang w:val="ru-RU"/>
        </w:rPr>
        <w:t xml:space="preserve">стройка: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= 2.24,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= 0.14 с⁻¹ (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= 15.65 с),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= 5.26 с (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= 2.35 с).</w:t>
      </w:r>
    </w:p>
    <w:p w14:paraId="35B7655E" w14:textId="77777777" w:rsidR="00B53AB1" w:rsidRPr="000E58EB" w:rsidRDefault="00C51190">
      <w:pPr>
        <w:rPr>
          <w:color w:val="auto"/>
        </w:rPr>
      </w:pPr>
      <w:r w:rsidRPr="000E58EB">
        <w:rPr>
          <w:color w:val="auto"/>
          <w:lang w:val="ru-RU"/>
        </w:rPr>
        <w:t xml:space="preserve">Проведены испытания замкнутой системы регулирования при подаче ступенчатого задания уставки </w:t>
      </w:r>
      <w:r w:rsidRPr="000E58EB">
        <w:rPr>
          <w:color w:val="auto"/>
        </w:rPr>
        <w:t>SP</w:t>
      </w:r>
      <w:r w:rsidRPr="000E58EB">
        <w:rPr>
          <w:color w:val="auto"/>
          <w:lang w:val="ru-RU"/>
        </w:rPr>
        <w:t xml:space="preserve"> = 50.0. </w:t>
      </w:r>
      <w:r w:rsidRPr="000E58EB">
        <w:rPr>
          <w:color w:val="auto"/>
        </w:rPr>
        <w:t>Сравнительные показатели качества переходного процесса сведены в таблицу 3.4</w:t>
      </w:r>
      <w:r w:rsidRPr="000E58EB">
        <w:rPr>
          <w:color w:val="auto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35"/>
        <w:gridCol w:w="1181"/>
        <w:gridCol w:w="1181"/>
        <w:gridCol w:w="1189"/>
        <w:gridCol w:w="1182"/>
        <w:gridCol w:w="1189"/>
        <w:gridCol w:w="1189"/>
        <w:gridCol w:w="1206"/>
      </w:tblGrid>
      <w:tr w:rsidR="000E58EB" w:rsidRPr="000E58EB" w14:paraId="56329840" w14:textId="77777777" w:rsidTr="000E58EB">
        <w:tc>
          <w:tcPr>
            <w:tcW w:w="1242" w:type="dxa"/>
          </w:tcPr>
          <w:p w14:paraId="57B895D2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Режим настройки</w:t>
            </w:r>
          </w:p>
        </w:tc>
        <w:tc>
          <w:tcPr>
            <w:tcW w:w="1242" w:type="dxa"/>
          </w:tcPr>
          <w:p w14:paraId="5F588EDA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Kp</w:t>
            </w:r>
          </w:p>
        </w:tc>
        <w:tc>
          <w:tcPr>
            <w:tcW w:w="1242" w:type="dxa"/>
          </w:tcPr>
          <w:p w14:paraId="636D1ACF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Ki, с⁻¹</w:t>
            </w:r>
          </w:p>
        </w:tc>
        <w:tc>
          <w:tcPr>
            <w:tcW w:w="1242" w:type="dxa"/>
          </w:tcPr>
          <w:p w14:paraId="6BAA5A54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Kd, с</w:t>
            </w:r>
          </w:p>
        </w:tc>
        <w:tc>
          <w:tcPr>
            <w:tcW w:w="1242" w:type="dxa"/>
          </w:tcPr>
          <w:p w14:paraId="01582E46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AW</w:t>
            </w:r>
          </w:p>
        </w:tc>
        <w:tc>
          <w:tcPr>
            <w:tcW w:w="1242" w:type="dxa"/>
          </w:tcPr>
          <w:p w14:paraId="2EF3DA52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σ, %</w:t>
            </w:r>
          </w:p>
        </w:tc>
        <w:tc>
          <w:tcPr>
            <w:tcW w:w="1242" w:type="dxa"/>
          </w:tcPr>
          <w:p w14:paraId="5C0B39AE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tp, с</w:t>
            </w:r>
          </w:p>
        </w:tc>
        <w:tc>
          <w:tcPr>
            <w:tcW w:w="1242" w:type="dxa"/>
          </w:tcPr>
          <w:p w14:paraId="35B0AEE7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ITAE</w:t>
            </w:r>
          </w:p>
        </w:tc>
      </w:tr>
      <w:tr w:rsidR="000E58EB" w:rsidRPr="000E58EB" w14:paraId="199DA045" w14:textId="77777777" w:rsidTr="000E58EB">
        <w:tc>
          <w:tcPr>
            <w:tcW w:w="1242" w:type="dxa"/>
          </w:tcPr>
          <w:p w14:paraId="6E07C243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Циглер–Николс (с AW)</w:t>
            </w:r>
          </w:p>
        </w:tc>
        <w:tc>
          <w:tcPr>
            <w:tcW w:w="1242" w:type="dxa"/>
          </w:tcPr>
          <w:p w14:paraId="3AB47D93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4.98</w:t>
            </w:r>
          </w:p>
        </w:tc>
        <w:tc>
          <w:tcPr>
            <w:tcW w:w="1242" w:type="dxa"/>
          </w:tcPr>
          <w:p w14:paraId="3942465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0.48</w:t>
            </w:r>
          </w:p>
        </w:tc>
        <w:tc>
          <w:tcPr>
            <w:tcW w:w="1242" w:type="dxa"/>
          </w:tcPr>
          <w:p w14:paraId="3E9184EC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12.99</w:t>
            </w:r>
          </w:p>
        </w:tc>
        <w:tc>
          <w:tcPr>
            <w:tcW w:w="1242" w:type="dxa"/>
          </w:tcPr>
          <w:p w14:paraId="6FA51B3D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Да</w:t>
            </w:r>
          </w:p>
        </w:tc>
        <w:tc>
          <w:tcPr>
            <w:tcW w:w="1242" w:type="dxa"/>
          </w:tcPr>
          <w:p w14:paraId="2C12D445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16.97 %</w:t>
            </w:r>
          </w:p>
        </w:tc>
        <w:tc>
          <w:tcPr>
            <w:tcW w:w="1242" w:type="dxa"/>
          </w:tcPr>
          <w:p w14:paraId="69661E20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41.40 с</w:t>
            </w:r>
          </w:p>
        </w:tc>
        <w:tc>
          <w:tcPr>
            <w:tcW w:w="1242" w:type="dxa"/>
          </w:tcPr>
          <w:p w14:paraId="0D9EA146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7626.6</w:t>
            </w:r>
          </w:p>
        </w:tc>
      </w:tr>
      <w:tr w:rsidR="000E58EB" w:rsidRPr="000E58EB" w14:paraId="6384EAB9" w14:textId="77777777" w:rsidTr="000E58EB">
        <w:tc>
          <w:tcPr>
            <w:tcW w:w="1242" w:type="dxa"/>
          </w:tcPr>
          <w:p w14:paraId="4F1A467D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Циглер–Николс (БЕЗ AW)</w:t>
            </w:r>
          </w:p>
        </w:tc>
        <w:tc>
          <w:tcPr>
            <w:tcW w:w="1242" w:type="dxa"/>
          </w:tcPr>
          <w:p w14:paraId="3E0F17EE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4.98</w:t>
            </w:r>
          </w:p>
        </w:tc>
        <w:tc>
          <w:tcPr>
            <w:tcW w:w="1242" w:type="dxa"/>
          </w:tcPr>
          <w:p w14:paraId="6415DC3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0.48</w:t>
            </w:r>
          </w:p>
        </w:tc>
        <w:tc>
          <w:tcPr>
            <w:tcW w:w="1242" w:type="dxa"/>
          </w:tcPr>
          <w:p w14:paraId="35AE83F3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12.99</w:t>
            </w:r>
          </w:p>
        </w:tc>
        <w:tc>
          <w:tcPr>
            <w:tcW w:w="1242" w:type="dxa"/>
          </w:tcPr>
          <w:p w14:paraId="0308C3D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Нет</w:t>
            </w:r>
          </w:p>
        </w:tc>
        <w:tc>
          <w:tcPr>
            <w:tcW w:w="1242" w:type="dxa"/>
          </w:tcPr>
          <w:p w14:paraId="024CE7CB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75.69 %</w:t>
            </w:r>
          </w:p>
        </w:tc>
        <w:tc>
          <w:tcPr>
            <w:tcW w:w="1242" w:type="dxa"/>
          </w:tcPr>
          <w:p w14:paraId="5B65196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77.30 с</w:t>
            </w:r>
          </w:p>
        </w:tc>
        <w:tc>
          <w:tcPr>
            <w:tcW w:w="1242" w:type="dxa"/>
          </w:tcPr>
          <w:p w14:paraId="508D9B20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40921.8</w:t>
            </w:r>
          </w:p>
        </w:tc>
      </w:tr>
      <w:tr w:rsidR="000E58EB" w:rsidRPr="000E58EB" w14:paraId="59509555" w14:textId="77777777" w:rsidTr="000E58EB">
        <w:tc>
          <w:tcPr>
            <w:tcW w:w="1242" w:type="dxa"/>
          </w:tcPr>
          <w:p w14:paraId="7D2D9BB6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Оптимизированный (с AW)</w:t>
            </w:r>
          </w:p>
        </w:tc>
        <w:tc>
          <w:tcPr>
            <w:tcW w:w="1242" w:type="dxa"/>
          </w:tcPr>
          <w:p w14:paraId="59BB9385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2.24</w:t>
            </w:r>
          </w:p>
        </w:tc>
        <w:tc>
          <w:tcPr>
            <w:tcW w:w="1242" w:type="dxa"/>
          </w:tcPr>
          <w:p w14:paraId="0C173FA5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0.14</w:t>
            </w:r>
          </w:p>
        </w:tc>
        <w:tc>
          <w:tcPr>
            <w:tcW w:w="1242" w:type="dxa"/>
          </w:tcPr>
          <w:p w14:paraId="72F146C0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5.26</w:t>
            </w:r>
          </w:p>
        </w:tc>
        <w:tc>
          <w:tcPr>
            <w:tcW w:w="1242" w:type="dxa"/>
          </w:tcPr>
          <w:p w14:paraId="2D341B3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Да</w:t>
            </w:r>
          </w:p>
        </w:tc>
        <w:tc>
          <w:tcPr>
            <w:tcW w:w="1242" w:type="dxa"/>
          </w:tcPr>
          <w:p w14:paraId="4305541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21.67 %</w:t>
            </w:r>
          </w:p>
        </w:tc>
        <w:tc>
          <w:tcPr>
            <w:tcW w:w="1242" w:type="dxa"/>
          </w:tcPr>
          <w:p w14:paraId="3E76DB67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54.40 с</w:t>
            </w:r>
          </w:p>
        </w:tc>
        <w:tc>
          <w:tcPr>
            <w:tcW w:w="1242" w:type="dxa"/>
          </w:tcPr>
          <w:p w14:paraId="70CBE657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10832.3</w:t>
            </w:r>
          </w:p>
        </w:tc>
      </w:tr>
    </w:tbl>
    <w:p w14:paraId="037DD64B" w14:textId="77777777" w:rsidR="00B53AB1" w:rsidRPr="000E58EB" w:rsidRDefault="00C51190">
      <w:pPr>
        <w:spacing w:after="120"/>
        <w:rPr>
          <w:color w:val="auto"/>
          <w:lang w:val="ru-RU"/>
        </w:rPr>
      </w:pPr>
      <w:r w:rsidRPr="000E58EB">
        <w:rPr>
          <w:i/>
          <w:color w:val="auto"/>
          <w:sz w:val="19"/>
          <w:lang w:val="ru-RU"/>
        </w:rPr>
        <w:t>Таблица 3.4 – Показатели качества переходных процессов контура регулирования варианта 4</w:t>
      </w:r>
    </w:p>
    <w:p w14:paraId="0D92AAC1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lastRenderedPageBreak/>
        <w:drawing>
          <wp:inline distT="0" distB="0" distL="0" distR="0" wp14:anchorId="5C1E4C93" wp14:editId="116C8E2E">
            <wp:extent cx="5669280" cy="36999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4_pid_simu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67BC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 xml:space="preserve">Рисунок 4.2 – Динамика регулируемой величины </w:t>
      </w:r>
      <w:r w:rsidRPr="000E58EB">
        <w:rPr>
          <w:i/>
          <w:color w:val="auto"/>
          <w:sz w:val="20"/>
        </w:rPr>
        <w:t>PV</w:t>
      </w:r>
      <w:r w:rsidRPr="000E58EB">
        <w:rPr>
          <w:i/>
          <w:color w:val="auto"/>
          <w:sz w:val="20"/>
          <w:lang w:val="ru-RU"/>
        </w:rPr>
        <w:t xml:space="preserve"> и управляющего сигнала </w:t>
      </w:r>
      <w:r w:rsidRPr="000E58EB">
        <w:rPr>
          <w:i/>
          <w:color w:val="auto"/>
          <w:sz w:val="20"/>
        </w:rPr>
        <w:t>u</w:t>
      </w:r>
      <w:r w:rsidRPr="000E58EB">
        <w:rPr>
          <w:i/>
          <w:color w:val="auto"/>
          <w:sz w:val="20"/>
          <w:lang w:val="ru-RU"/>
        </w:rPr>
        <w:t>(</w:t>
      </w:r>
      <w:r w:rsidRPr="000E58EB">
        <w:rPr>
          <w:i/>
          <w:color w:val="auto"/>
          <w:sz w:val="20"/>
        </w:rPr>
        <w:t>t</w:t>
      </w:r>
      <w:r w:rsidRPr="000E58EB">
        <w:rPr>
          <w:i/>
          <w:color w:val="auto"/>
          <w:sz w:val="20"/>
          <w:lang w:val="ru-RU"/>
        </w:rPr>
        <w:t>) (вариант 4)</w:t>
      </w:r>
    </w:p>
    <w:p w14:paraId="6D7164EC" w14:textId="77777777" w:rsidR="00B53AB1" w:rsidRPr="000E58EB" w:rsidRDefault="00C51190">
      <w:pPr>
        <w:spacing w:after="360"/>
        <w:rPr>
          <w:color w:val="auto"/>
          <w:lang w:val="ru-RU"/>
        </w:rPr>
      </w:pPr>
      <w:r w:rsidRPr="000E58EB">
        <w:rPr>
          <w:i/>
          <w:color w:val="auto"/>
          <w:lang w:val="ru-RU"/>
        </w:rPr>
        <w:t xml:space="preserve">Вывод по варианту 4: отключение защиты </w:t>
      </w:r>
      <w:r w:rsidRPr="000E58EB">
        <w:rPr>
          <w:i/>
          <w:color w:val="auto"/>
        </w:rPr>
        <w:t>Anti</w:t>
      </w:r>
      <w:r w:rsidRPr="000E58EB">
        <w:rPr>
          <w:i/>
          <w:color w:val="auto"/>
          <w:lang w:val="ru-RU"/>
        </w:rPr>
        <w:t>-</w:t>
      </w:r>
      <w:r w:rsidRPr="000E58EB">
        <w:rPr>
          <w:i/>
          <w:color w:val="auto"/>
        </w:rPr>
        <w:t>windup</w:t>
      </w:r>
      <w:r w:rsidRPr="000E58EB">
        <w:rPr>
          <w:i/>
          <w:color w:val="auto"/>
          <w:lang w:val="ru-RU"/>
        </w:rPr>
        <w:t xml:space="preserve"> приводит к </w:t>
      </w:r>
      <w:r w:rsidRPr="000E58EB">
        <w:rPr>
          <w:i/>
          <w:color w:val="auto"/>
          <w:lang w:val="ru-RU"/>
        </w:rPr>
        <w:t>взрывному росту перерегулирования с 17.0% до 75.7% и затягиванию времени регулирования в 1.9 раз. Оптимизированный регулятор обеспечивает щадящий режим привода при перерегулировании всего 21.7%.</w:t>
      </w:r>
    </w:p>
    <w:p w14:paraId="32399278" w14:textId="77777777" w:rsidR="00B53AB1" w:rsidRPr="000E58EB" w:rsidRDefault="00C51190">
      <w:pPr>
        <w:keepNext/>
        <w:spacing w:before="200"/>
        <w:rPr>
          <w:color w:val="auto"/>
          <w:lang w:val="ru-RU"/>
        </w:rPr>
      </w:pPr>
      <w:r w:rsidRPr="000E58EB">
        <w:rPr>
          <w:b/>
          <w:color w:val="auto"/>
          <w:sz w:val="25"/>
          <w:lang w:val="ru-RU"/>
        </w:rPr>
        <w:t>Вариант 5. Объект: Апериодическое 2-го порядка (</w:t>
      </w:r>
      <w:r w:rsidRPr="000E58EB">
        <w:rPr>
          <w:b/>
          <w:color w:val="auto"/>
          <w:sz w:val="25"/>
        </w:rPr>
        <w:t>K</w:t>
      </w:r>
      <w:r w:rsidRPr="000E58EB">
        <w:rPr>
          <w:b/>
          <w:color w:val="auto"/>
          <w:sz w:val="25"/>
          <w:lang w:val="ru-RU"/>
        </w:rPr>
        <w:t xml:space="preserve"> = 0.8, </w:t>
      </w:r>
      <w:r w:rsidRPr="000E58EB">
        <w:rPr>
          <w:b/>
          <w:color w:val="auto"/>
          <w:sz w:val="25"/>
        </w:rPr>
        <w:t>T</w:t>
      </w:r>
      <w:r w:rsidRPr="000E58EB">
        <w:rPr>
          <w:b/>
          <w:color w:val="auto"/>
          <w:sz w:val="25"/>
          <w:lang w:val="ru-RU"/>
        </w:rPr>
        <w:t xml:space="preserve"> = </w:t>
      </w:r>
      <w:r w:rsidRPr="000E58EB">
        <w:rPr>
          <w:b/>
          <w:color w:val="auto"/>
          <w:sz w:val="25"/>
          <w:lang w:val="ru-RU"/>
        </w:rPr>
        <w:t xml:space="preserve">8.0 с, </w:t>
      </w:r>
      <w:r w:rsidRPr="000E58EB">
        <w:rPr>
          <w:b/>
          <w:color w:val="auto"/>
          <w:sz w:val="25"/>
        </w:rPr>
        <w:t>τ</w:t>
      </w:r>
      <w:r w:rsidRPr="000E58EB">
        <w:rPr>
          <w:b/>
          <w:color w:val="auto"/>
          <w:sz w:val="25"/>
          <w:lang w:val="ru-RU"/>
        </w:rPr>
        <w:t xml:space="preserve"> = 1.0 с)</w:t>
      </w:r>
    </w:p>
    <w:p w14:paraId="65B4CC40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Математическая модель объекта:</w:t>
      </w:r>
      <w:r w:rsidRPr="000E58EB">
        <w:rPr>
          <w:color w:val="auto"/>
          <w:lang w:val="ru-RU"/>
        </w:rPr>
        <w:br/>
        <w:t xml:space="preserve">• Передаточная функция: </w:t>
      </w:r>
      <w:r w:rsidRPr="000E58EB">
        <w:rPr>
          <w:color w:val="auto"/>
        </w:rPr>
        <w:t>W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>) = (0.8 / (8.0·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 xml:space="preserve"> + 1)²) · </w:t>
      </w:r>
      <w:r w:rsidRPr="000E58EB">
        <w:rPr>
          <w:color w:val="auto"/>
        </w:rPr>
        <w:t>e</w:t>
      </w:r>
      <w:r w:rsidRPr="000E58EB">
        <w:rPr>
          <w:color w:val="auto"/>
          <w:lang w:val="ru-RU"/>
        </w:rPr>
        <w:t>^(-1.0·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>)</w:t>
      </w:r>
      <w:r w:rsidRPr="000E58EB">
        <w:rPr>
          <w:color w:val="auto"/>
          <w:lang w:val="ru-RU"/>
        </w:rPr>
        <w:br/>
        <w:t>• Дифференциальное уравнение: 8.0² · (</w:t>
      </w:r>
      <w:r w:rsidRPr="000E58EB">
        <w:rPr>
          <w:color w:val="auto"/>
        </w:rPr>
        <w:t>d</w:t>
      </w:r>
      <w:r w:rsidRPr="000E58EB">
        <w:rPr>
          <w:color w:val="auto"/>
          <w:lang w:val="ru-RU"/>
        </w:rPr>
        <w:t>²</w:t>
      </w:r>
      <w:r w:rsidRPr="000E58EB">
        <w:rPr>
          <w:color w:val="auto"/>
        </w:rPr>
        <w:t>y</w:t>
      </w:r>
      <w:r w:rsidRPr="000E58EB">
        <w:rPr>
          <w:color w:val="auto"/>
          <w:lang w:val="ru-RU"/>
        </w:rPr>
        <w:t>/</w:t>
      </w:r>
      <w:r w:rsidRPr="000E58EB">
        <w:rPr>
          <w:color w:val="auto"/>
        </w:rPr>
        <w:t>dt</w:t>
      </w:r>
      <w:r w:rsidRPr="000E58EB">
        <w:rPr>
          <w:color w:val="auto"/>
          <w:lang w:val="ru-RU"/>
        </w:rPr>
        <w:t>²) + 2·8.0 · (</w:t>
      </w:r>
      <w:r w:rsidRPr="000E58EB">
        <w:rPr>
          <w:color w:val="auto"/>
        </w:rPr>
        <w:t>dy</w:t>
      </w:r>
      <w:r w:rsidRPr="000E58EB">
        <w:rPr>
          <w:color w:val="auto"/>
          <w:lang w:val="ru-RU"/>
        </w:rPr>
        <w:t>/</w:t>
      </w:r>
      <w:r w:rsidRPr="000E58EB">
        <w:rPr>
          <w:color w:val="auto"/>
        </w:rPr>
        <w:t>dt</w:t>
      </w:r>
      <w:r w:rsidRPr="000E58EB">
        <w:rPr>
          <w:color w:val="auto"/>
          <w:lang w:val="ru-RU"/>
        </w:rPr>
        <w:t xml:space="preserve">) + </w:t>
      </w:r>
      <w:r w:rsidRPr="000E58EB">
        <w:rPr>
          <w:color w:val="auto"/>
        </w:rPr>
        <w:t>y</w:t>
      </w:r>
      <w:r w:rsidRPr="000E58EB">
        <w:rPr>
          <w:color w:val="auto"/>
          <w:lang w:val="ru-RU"/>
        </w:rPr>
        <w:t xml:space="preserve"> = 0.8 · </w:t>
      </w:r>
      <w:r w:rsidRPr="000E58EB">
        <w:rPr>
          <w:color w:val="auto"/>
        </w:rPr>
        <w:t>u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 xml:space="preserve"> - 1.0)</w:t>
      </w:r>
    </w:p>
    <w:p w14:paraId="640C981A" w14:textId="77777777" w:rsidR="00B53AB1" w:rsidRPr="000E58EB" w:rsidRDefault="00C51190">
      <w:pPr>
        <w:rPr>
          <w:color w:val="auto"/>
        </w:rPr>
      </w:pPr>
      <w:r w:rsidRPr="000E58EB">
        <w:rPr>
          <w:color w:val="auto"/>
          <w:lang w:val="ru-RU"/>
        </w:rPr>
        <w:t>По полученной переходной характеристике выполнена пара</w:t>
      </w:r>
      <w:r w:rsidRPr="000E58EB">
        <w:rPr>
          <w:color w:val="auto"/>
          <w:lang w:val="ru-RU"/>
        </w:rPr>
        <w:t xml:space="preserve">метрическая идентификация объекта. </w:t>
      </w:r>
      <w:r w:rsidRPr="000E58EB">
        <w:rPr>
          <w:color w:val="auto"/>
        </w:rPr>
        <w:t>Сопоставление заданных и определенных параметров приведено в таблице 2.5.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0E58EB" w:rsidRPr="000E58EB" w14:paraId="03F1E28C" w14:textId="77777777" w:rsidTr="000E58EB">
        <w:tc>
          <w:tcPr>
            <w:tcW w:w="2484" w:type="dxa"/>
          </w:tcPr>
          <w:p w14:paraId="52340A04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Параметр объекта</w:t>
            </w:r>
          </w:p>
        </w:tc>
        <w:tc>
          <w:tcPr>
            <w:tcW w:w="2484" w:type="dxa"/>
          </w:tcPr>
          <w:p w14:paraId="31711CDC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Заданное значение</w:t>
            </w:r>
          </w:p>
        </w:tc>
        <w:tc>
          <w:tcPr>
            <w:tcW w:w="2484" w:type="dxa"/>
          </w:tcPr>
          <w:p w14:paraId="5B6D02DB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Идентифицированное значение</w:t>
            </w:r>
          </w:p>
        </w:tc>
        <w:tc>
          <w:tcPr>
            <w:tcW w:w="2484" w:type="dxa"/>
          </w:tcPr>
          <w:p w14:paraId="00136AB9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Погрешность, %</w:t>
            </w:r>
          </w:p>
        </w:tc>
      </w:tr>
      <w:tr w:rsidR="000E58EB" w:rsidRPr="000E58EB" w14:paraId="42E96C70" w14:textId="77777777" w:rsidTr="000E58EB">
        <w:tc>
          <w:tcPr>
            <w:tcW w:w="2484" w:type="dxa"/>
          </w:tcPr>
          <w:p w14:paraId="718CD632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Коэффициент передачи K_об</w:t>
            </w:r>
          </w:p>
        </w:tc>
        <w:tc>
          <w:tcPr>
            <w:tcW w:w="2484" w:type="dxa"/>
          </w:tcPr>
          <w:p w14:paraId="430232A5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0.8</w:t>
            </w:r>
          </w:p>
        </w:tc>
        <w:tc>
          <w:tcPr>
            <w:tcW w:w="2484" w:type="dxa"/>
          </w:tcPr>
          <w:p w14:paraId="465DBCBB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0.80</w:t>
            </w:r>
          </w:p>
        </w:tc>
        <w:tc>
          <w:tcPr>
            <w:tcW w:w="2484" w:type="dxa"/>
          </w:tcPr>
          <w:p w14:paraId="151E3524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0.16 %</w:t>
            </w:r>
          </w:p>
        </w:tc>
      </w:tr>
      <w:tr w:rsidR="000E58EB" w:rsidRPr="000E58EB" w14:paraId="5E5601E3" w14:textId="77777777" w:rsidTr="000E58EB">
        <w:tc>
          <w:tcPr>
            <w:tcW w:w="2484" w:type="dxa"/>
          </w:tcPr>
          <w:p w14:paraId="0FF1CDAC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Постоянная времени T, с</w:t>
            </w:r>
          </w:p>
        </w:tc>
        <w:tc>
          <w:tcPr>
            <w:tcW w:w="2484" w:type="dxa"/>
          </w:tcPr>
          <w:p w14:paraId="4A6BEFD0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8.0 с</w:t>
            </w:r>
          </w:p>
        </w:tc>
        <w:tc>
          <w:tcPr>
            <w:tcW w:w="2484" w:type="dxa"/>
          </w:tcPr>
          <w:p w14:paraId="29DBDE7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21.57 с</w:t>
            </w:r>
          </w:p>
        </w:tc>
        <w:tc>
          <w:tcPr>
            <w:tcW w:w="2484" w:type="dxa"/>
          </w:tcPr>
          <w:p w14:paraId="72F28E9D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0.78 %</w:t>
            </w:r>
          </w:p>
        </w:tc>
      </w:tr>
      <w:tr w:rsidR="000E58EB" w:rsidRPr="000E58EB" w14:paraId="20781C5E" w14:textId="77777777" w:rsidTr="000E58EB">
        <w:tc>
          <w:tcPr>
            <w:tcW w:w="2484" w:type="dxa"/>
          </w:tcPr>
          <w:p w14:paraId="24934E30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Время запаздывания τ, с</w:t>
            </w:r>
          </w:p>
        </w:tc>
        <w:tc>
          <w:tcPr>
            <w:tcW w:w="2484" w:type="dxa"/>
          </w:tcPr>
          <w:p w14:paraId="422B506B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1.0 с</w:t>
            </w:r>
          </w:p>
        </w:tc>
        <w:tc>
          <w:tcPr>
            <w:tcW w:w="2484" w:type="dxa"/>
          </w:tcPr>
          <w:p w14:paraId="12B8EF9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3.09 с</w:t>
            </w:r>
          </w:p>
        </w:tc>
        <w:tc>
          <w:tcPr>
            <w:tcW w:w="2484" w:type="dxa"/>
          </w:tcPr>
          <w:p w14:paraId="5BCB4738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4.64 %</w:t>
            </w:r>
          </w:p>
        </w:tc>
      </w:tr>
    </w:tbl>
    <w:p w14:paraId="3AE500A4" w14:textId="77777777" w:rsidR="00B53AB1" w:rsidRPr="000E58EB" w:rsidRDefault="00C51190">
      <w:pPr>
        <w:spacing w:after="120"/>
        <w:rPr>
          <w:color w:val="auto"/>
          <w:lang w:val="ru-RU"/>
        </w:rPr>
      </w:pPr>
      <w:r w:rsidRPr="000E58EB">
        <w:rPr>
          <w:i/>
          <w:color w:val="auto"/>
          <w:sz w:val="19"/>
          <w:lang w:val="ru-RU"/>
        </w:rPr>
        <w:t>Таблица 2.5 – Результаты идентификации объекта варианта 5</w:t>
      </w:r>
    </w:p>
    <w:p w14:paraId="7E5659C8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lastRenderedPageBreak/>
        <w:drawing>
          <wp:inline distT="0" distB="0" distL="0" distR="0" wp14:anchorId="0C9727F9" wp14:editId="1DE523D9">
            <wp:extent cx="5303520" cy="26205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5_step_respon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556D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>Рисунок 5.1 – Переходная характеристика и идентификация объекта (вариант 5)</w:t>
      </w:r>
    </w:p>
    <w:p w14:paraId="343D1588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Расчет настроек ПИД-регулятора:</w:t>
      </w:r>
      <w:r w:rsidRPr="000E58EB">
        <w:rPr>
          <w:color w:val="auto"/>
          <w:lang w:val="ru-RU"/>
        </w:rPr>
        <w:br/>
        <w:t xml:space="preserve">• Базовая </w:t>
      </w:r>
      <w:r w:rsidRPr="000E58EB">
        <w:rPr>
          <w:color w:val="auto"/>
          <w:lang w:val="ru-RU"/>
        </w:rPr>
        <w:t xml:space="preserve">настройка Циглера–Николса: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= 10.49,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= 1.70 с⁻¹ (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= 6.18 с),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= 16.21 с (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= 1.54 с);</w:t>
      </w:r>
      <w:r w:rsidRPr="000E58EB">
        <w:rPr>
          <w:color w:val="auto"/>
          <w:lang w:val="ru-RU"/>
        </w:rPr>
        <w:br/>
        <w:t xml:space="preserve">• Оптимизированная настройка: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= 4.72,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= 0.51 с⁻¹ (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= 9.27 с),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= 6.56 с (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= 1.39 с).</w:t>
      </w:r>
    </w:p>
    <w:p w14:paraId="266FE191" w14:textId="77777777" w:rsidR="00B53AB1" w:rsidRPr="000E58EB" w:rsidRDefault="00C51190">
      <w:pPr>
        <w:rPr>
          <w:color w:val="auto"/>
        </w:rPr>
      </w:pPr>
      <w:r w:rsidRPr="000E58EB">
        <w:rPr>
          <w:color w:val="auto"/>
          <w:lang w:val="ru-RU"/>
        </w:rPr>
        <w:t xml:space="preserve">Проведены испытания замкнутой системы регулирования при подаче </w:t>
      </w:r>
      <w:r w:rsidRPr="000E58EB">
        <w:rPr>
          <w:color w:val="auto"/>
          <w:lang w:val="ru-RU"/>
        </w:rPr>
        <w:t xml:space="preserve">ступенчатого задания уставки </w:t>
      </w:r>
      <w:r w:rsidRPr="000E58EB">
        <w:rPr>
          <w:color w:val="auto"/>
        </w:rPr>
        <w:t>SP</w:t>
      </w:r>
      <w:r w:rsidRPr="000E58EB">
        <w:rPr>
          <w:color w:val="auto"/>
          <w:lang w:val="ru-RU"/>
        </w:rPr>
        <w:t xml:space="preserve"> = 50.0. </w:t>
      </w:r>
      <w:r w:rsidRPr="000E58EB">
        <w:rPr>
          <w:color w:val="auto"/>
        </w:rPr>
        <w:t>Сравнительные показатели качества переходного процесса сведены в таблицу 3.5.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36"/>
        <w:gridCol w:w="1188"/>
        <w:gridCol w:w="1179"/>
        <w:gridCol w:w="1188"/>
        <w:gridCol w:w="1180"/>
        <w:gridCol w:w="1188"/>
        <w:gridCol w:w="1188"/>
        <w:gridCol w:w="1205"/>
      </w:tblGrid>
      <w:tr w:rsidR="000E58EB" w:rsidRPr="000E58EB" w14:paraId="7C6CFD30" w14:textId="77777777" w:rsidTr="000E58EB">
        <w:tc>
          <w:tcPr>
            <w:tcW w:w="1242" w:type="dxa"/>
          </w:tcPr>
          <w:p w14:paraId="2D2D4561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Режим настройки</w:t>
            </w:r>
          </w:p>
        </w:tc>
        <w:tc>
          <w:tcPr>
            <w:tcW w:w="1242" w:type="dxa"/>
          </w:tcPr>
          <w:p w14:paraId="3CCB5B94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Kp</w:t>
            </w:r>
          </w:p>
        </w:tc>
        <w:tc>
          <w:tcPr>
            <w:tcW w:w="1242" w:type="dxa"/>
          </w:tcPr>
          <w:p w14:paraId="6084FF3A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Ki, с⁻¹</w:t>
            </w:r>
          </w:p>
        </w:tc>
        <w:tc>
          <w:tcPr>
            <w:tcW w:w="1242" w:type="dxa"/>
          </w:tcPr>
          <w:p w14:paraId="69403254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Kd, с</w:t>
            </w:r>
          </w:p>
        </w:tc>
        <w:tc>
          <w:tcPr>
            <w:tcW w:w="1242" w:type="dxa"/>
          </w:tcPr>
          <w:p w14:paraId="5ED7ADAF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AW</w:t>
            </w:r>
          </w:p>
        </w:tc>
        <w:tc>
          <w:tcPr>
            <w:tcW w:w="1242" w:type="dxa"/>
          </w:tcPr>
          <w:p w14:paraId="132F055E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σ, %</w:t>
            </w:r>
          </w:p>
        </w:tc>
        <w:tc>
          <w:tcPr>
            <w:tcW w:w="1242" w:type="dxa"/>
          </w:tcPr>
          <w:p w14:paraId="0DEDA51E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tp, с</w:t>
            </w:r>
          </w:p>
        </w:tc>
        <w:tc>
          <w:tcPr>
            <w:tcW w:w="1242" w:type="dxa"/>
          </w:tcPr>
          <w:p w14:paraId="70E42BB0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ITAE</w:t>
            </w:r>
          </w:p>
        </w:tc>
      </w:tr>
      <w:tr w:rsidR="000E58EB" w:rsidRPr="000E58EB" w14:paraId="3691B7A4" w14:textId="77777777" w:rsidTr="000E58EB">
        <w:tc>
          <w:tcPr>
            <w:tcW w:w="1242" w:type="dxa"/>
          </w:tcPr>
          <w:p w14:paraId="7C3A1D2F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Циглер–Николс (с AW)</w:t>
            </w:r>
          </w:p>
        </w:tc>
        <w:tc>
          <w:tcPr>
            <w:tcW w:w="1242" w:type="dxa"/>
          </w:tcPr>
          <w:p w14:paraId="5C7E92ED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10.49</w:t>
            </w:r>
          </w:p>
        </w:tc>
        <w:tc>
          <w:tcPr>
            <w:tcW w:w="1242" w:type="dxa"/>
          </w:tcPr>
          <w:p w14:paraId="7ED77BDD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1.70</w:t>
            </w:r>
          </w:p>
        </w:tc>
        <w:tc>
          <w:tcPr>
            <w:tcW w:w="1242" w:type="dxa"/>
          </w:tcPr>
          <w:p w14:paraId="2BB7D176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16.21</w:t>
            </w:r>
          </w:p>
        </w:tc>
        <w:tc>
          <w:tcPr>
            <w:tcW w:w="1242" w:type="dxa"/>
          </w:tcPr>
          <w:p w14:paraId="45EB5F3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Да</w:t>
            </w:r>
          </w:p>
        </w:tc>
        <w:tc>
          <w:tcPr>
            <w:tcW w:w="1242" w:type="dxa"/>
          </w:tcPr>
          <w:p w14:paraId="71B1193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3.08 %</w:t>
            </w:r>
          </w:p>
        </w:tc>
        <w:tc>
          <w:tcPr>
            <w:tcW w:w="1242" w:type="dxa"/>
          </w:tcPr>
          <w:p w14:paraId="322181C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17.20 с</w:t>
            </w:r>
          </w:p>
        </w:tc>
        <w:tc>
          <w:tcPr>
            <w:tcW w:w="1242" w:type="dxa"/>
          </w:tcPr>
          <w:p w14:paraId="4A7CF36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3739.8</w:t>
            </w:r>
          </w:p>
        </w:tc>
      </w:tr>
      <w:tr w:rsidR="000E58EB" w:rsidRPr="000E58EB" w14:paraId="44E41566" w14:textId="77777777" w:rsidTr="000E58EB">
        <w:tc>
          <w:tcPr>
            <w:tcW w:w="1242" w:type="dxa"/>
          </w:tcPr>
          <w:p w14:paraId="0F3EDB88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Циглер–Николс (БЕЗ AW)</w:t>
            </w:r>
          </w:p>
        </w:tc>
        <w:tc>
          <w:tcPr>
            <w:tcW w:w="1242" w:type="dxa"/>
          </w:tcPr>
          <w:p w14:paraId="7978B8C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10.49</w:t>
            </w:r>
          </w:p>
        </w:tc>
        <w:tc>
          <w:tcPr>
            <w:tcW w:w="1242" w:type="dxa"/>
          </w:tcPr>
          <w:p w14:paraId="2755E2B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1.70</w:t>
            </w:r>
          </w:p>
        </w:tc>
        <w:tc>
          <w:tcPr>
            <w:tcW w:w="1242" w:type="dxa"/>
          </w:tcPr>
          <w:p w14:paraId="24E67AE4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16.21</w:t>
            </w:r>
          </w:p>
        </w:tc>
        <w:tc>
          <w:tcPr>
            <w:tcW w:w="1242" w:type="dxa"/>
          </w:tcPr>
          <w:p w14:paraId="39054775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Нет</w:t>
            </w:r>
          </w:p>
        </w:tc>
        <w:tc>
          <w:tcPr>
            <w:tcW w:w="1242" w:type="dxa"/>
          </w:tcPr>
          <w:p w14:paraId="1A932A0C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51.38 %</w:t>
            </w:r>
          </w:p>
        </w:tc>
        <w:tc>
          <w:tcPr>
            <w:tcW w:w="1242" w:type="dxa"/>
          </w:tcPr>
          <w:p w14:paraId="1AC0E055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65.80 с</w:t>
            </w:r>
          </w:p>
        </w:tc>
        <w:tc>
          <w:tcPr>
            <w:tcW w:w="1242" w:type="dxa"/>
          </w:tcPr>
          <w:p w14:paraId="746AEBC7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24306.5</w:t>
            </w:r>
          </w:p>
        </w:tc>
      </w:tr>
      <w:tr w:rsidR="000E58EB" w:rsidRPr="000E58EB" w14:paraId="44D6C197" w14:textId="77777777" w:rsidTr="000E58EB">
        <w:tc>
          <w:tcPr>
            <w:tcW w:w="1242" w:type="dxa"/>
          </w:tcPr>
          <w:p w14:paraId="7D15B74D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Оптимизированный (с AW)</w:t>
            </w:r>
          </w:p>
        </w:tc>
        <w:tc>
          <w:tcPr>
            <w:tcW w:w="1242" w:type="dxa"/>
          </w:tcPr>
          <w:p w14:paraId="45260F97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4.72</w:t>
            </w:r>
          </w:p>
        </w:tc>
        <w:tc>
          <w:tcPr>
            <w:tcW w:w="1242" w:type="dxa"/>
          </w:tcPr>
          <w:p w14:paraId="6030EF3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0.51</w:t>
            </w:r>
          </w:p>
        </w:tc>
        <w:tc>
          <w:tcPr>
            <w:tcW w:w="1242" w:type="dxa"/>
          </w:tcPr>
          <w:p w14:paraId="505514C0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6.56</w:t>
            </w:r>
          </w:p>
        </w:tc>
        <w:tc>
          <w:tcPr>
            <w:tcW w:w="1242" w:type="dxa"/>
          </w:tcPr>
          <w:p w14:paraId="6B09DD7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Да</w:t>
            </w:r>
          </w:p>
        </w:tc>
        <w:tc>
          <w:tcPr>
            <w:tcW w:w="1242" w:type="dxa"/>
          </w:tcPr>
          <w:p w14:paraId="7481342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1.70 %</w:t>
            </w:r>
          </w:p>
        </w:tc>
        <w:tc>
          <w:tcPr>
            <w:tcW w:w="1242" w:type="dxa"/>
          </w:tcPr>
          <w:p w14:paraId="1BB9CE67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18.00 с</w:t>
            </w:r>
          </w:p>
        </w:tc>
        <w:tc>
          <w:tcPr>
            <w:tcW w:w="1242" w:type="dxa"/>
          </w:tcPr>
          <w:p w14:paraId="422FF4F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4075.8</w:t>
            </w:r>
          </w:p>
        </w:tc>
      </w:tr>
    </w:tbl>
    <w:p w14:paraId="7DCD875B" w14:textId="77777777" w:rsidR="00B53AB1" w:rsidRPr="000E58EB" w:rsidRDefault="00C51190">
      <w:pPr>
        <w:spacing w:after="120"/>
        <w:rPr>
          <w:color w:val="auto"/>
          <w:lang w:val="ru-RU"/>
        </w:rPr>
      </w:pPr>
      <w:r w:rsidRPr="000E58EB">
        <w:rPr>
          <w:i/>
          <w:color w:val="auto"/>
          <w:sz w:val="19"/>
          <w:lang w:val="ru-RU"/>
        </w:rPr>
        <w:t>Таблица 3.5 – Показатели качества переходных процессов контура регулирования варианта 5</w:t>
      </w:r>
    </w:p>
    <w:p w14:paraId="50CEB587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lastRenderedPageBreak/>
        <w:drawing>
          <wp:inline distT="0" distB="0" distL="0" distR="0" wp14:anchorId="7A9CEBA2" wp14:editId="7108A1B5">
            <wp:extent cx="5669280" cy="36999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5_pid_simu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E578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 xml:space="preserve">Рисунок 5.2 – Динамика </w:t>
      </w:r>
      <w:r w:rsidRPr="000E58EB">
        <w:rPr>
          <w:i/>
          <w:color w:val="auto"/>
          <w:sz w:val="20"/>
          <w:lang w:val="ru-RU"/>
        </w:rPr>
        <w:t xml:space="preserve">регулируемой величины </w:t>
      </w:r>
      <w:r w:rsidRPr="000E58EB">
        <w:rPr>
          <w:i/>
          <w:color w:val="auto"/>
          <w:sz w:val="20"/>
        </w:rPr>
        <w:t>PV</w:t>
      </w:r>
      <w:r w:rsidRPr="000E58EB">
        <w:rPr>
          <w:i/>
          <w:color w:val="auto"/>
          <w:sz w:val="20"/>
          <w:lang w:val="ru-RU"/>
        </w:rPr>
        <w:t xml:space="preserve"> и управляющего сигнала </w:t>
      </w:r>
      <w:r w:rsidRPr="000E58EB">
        <w:rPr>
          <w:i/>
          <w:color w:val="auto"/>
          <w:sz w:val="20"/>
        </w:rPr>
        <w:t>u</w:t>
      </w:r>
      <w:r w:rsidRPr="000E58EB">
        <w:rPr>
          <w:i/>
          <w:color w:val="auto"/>
          <w:sz w:val="20"/>
          <w:lang w:val="ru-RU"/>
        </w:rPr>
        <w:t>(</w:t>
      </w:r>
      <w:r w:rsidRPr="000E58EB">
        <w:rPr>
          <w:i/>
          <w:color w:val="auto"/>
          <w:sz w:val="20"/>
        </w:rPr>
        <w:t>t</w:t>
      </w:r>
      <w:r w:rsidRPr="000E58EB">
        <w:rPr>
          <w:i/>
          <w:color w:val="auto"/>
          <w:sz w:val="20"/>
          <w:lang w:val="ru-RU"/>
        </w:rPr>
        <w:t>) (вариант 5)</w:t>
      </w:r>
    </w:p>
    <w:p w14:paraId="7A6DF5DF" w14:textId="77777777" w:rsidR="00B53AB1" w:rsidRPr="000E58EB" w:rsidRDefault="00C51190">
      <w:pPr>
        <w:spacing w:after="360"/>
        <w:rPr>
          <w:color w:val="auto"/>
          <w:lang w:val="ru-RU"/>
        </w:rPr>
      </w:pPr>
      <w:r w:rsidRPr="000E58EB">
        <w:rPr>
          <w:i/>
          <w:color w:val="auto"/>
          <w:lang w:val="ru-RU"/>
        </w:rPr>
        <w:t xml:space="preserve">Вывод по варианту 5: отключение защиты </w:t>
      </w:r>
      <w:r w:rsidRPr="000E58EB">
        <w:rPr>
          <w:i/>
          <w:color w:val="auto"/>
        </w:rPr>
        <w:t>Anti</w:t>
      </w:r>
      <w:r w:rsidRPr="000E58EB">
        <w:rPr>
          <w:i/>
          <w:color w:val="auto"/>
          <w:lang w:val="ru-RU"/>
        </w:rPr>
        <w:t>-</w:t>
      </w:r>
      <w:r w:rsidRPr="000E58EB">
        <w:rPr>
          <w:i/>
          <w:color w:val="auto"/>
        </w:rPr>
        <w:t>windup</w:t>
      </w:r>
      <w:r w:rsidRPr="000E58EB">
        <w:rPr>
          <w:i/>
          <w:color w:val="auto"/>
          <w:lang w:val="ru-RU"/>
        </w:rPr>
        <w:t xml:space="preserve"> приводит к взрывному росту перерегулирования с 3.1% до 51.4% и затягиванию времени регулирования в 3.8 раз. Оптимизированный регулятор обесп</w:t>
      </w:r>
      <w:r w:rsidRPr="000E58EB">
        <w:rPr>
          <w:i/>
          <w:color w:val="auto"/>
          <w:lang w:val="ru-RU"/>
        </w:rPr>
        <w:t>ечивает щадящий режим привода при перерегулировании всего 1.7%.</w:t>
      </w:r>
    </w:p>
    <w:p w14:paraId="677E5E93" w14:textId="77777777" w:rsidR="00B53AB1" w:rsidRPr="000E58EB" w:rsidRDefault="00C51190">
      <w:pPr>
        <w:keepNext/>
        <w:spacing w:before="200"/>
        <w:rPr>
          <w:color w:val="auto"/>
          <w:lang w:val="ru-RU"/>
        </w:rPr>
      </w:pPr>
      <w:r w:rsidRPr="000E58EB">
        <w:rPr>
          <w:b/>
          <w:color w:val="auto"/>
          <w:sz w:val="25"/>
          <w:lang w:val="ru-RU"/>
        </w:rPr>
        <w:t>Вариант 6. Объект: Интегрирующее звено (</w:t>
      </w:r>
      <w:r w:rsidRPr="000E58EB">
        <w:rPr>
          <w:b/>
          <w:color w:val="auto"/>
          <w:sz w:val="25"/>
        </w:rPr>
        <w:t>K</w:t>
      </w:r>
      <w:r w:rsidRPr="000E58EB">
        <w:rPr>
          <w:b/>
          <w:color w:val="auto"/>
          <w:sz w:val="25"/>
          <w:lang w:val="ru-RU"/>
        </w:rPr>
        <w:t xml:space="preserve"> = – (</w:t>
      </w:r>
      <w:r w:rsidRPr="000E58EB">
        <w:rPr>
          <w:b/>
          <w:color w:val="auto"/>
          <w:sz w:val="25"/>
        </w:rPr>
        <w:t>k</w:t>
      </w:r>
      <w:r w:rsidRPr="000E58EB">
        <w:rPr>
          <w:b/>
          <w:color w:val="auto"/>
          <w:sz w:val="25"/>
          <w:lang w:val="ru-RU"/>
        </w:rPr>
        <w:t xml:space="preserve">_инт=0.1 с⁻¹), </w:t>
      </w:r>
      <w:r w:rsidRPr="000E58EB">
        <w:rPr>
          <w:b/>
          <w:color w:val="auto"/>
          <w:sz w:val="25"/>
        </w:rPr>
        <w:t>T</w:t>
      </w:r>
      <w:r w:rsidRPr="000E58EB">
        <w:rPr>
          <w:b/>
          <w:color w:val="auto"/>
          <w:sz w:val="25"/>
          <w:lang w:val="ru-RU"/>
        </w:rPr>
        <w:t xml:space="preserve"> = 10.0 с, </w:t>
      </w:r>
      <w:r w:rsidRPr="000E58EB">
        <w:rPr>
          <w:b/>
          <w:color w:val="auto"/>
          <w:sz w:val="25"/>
        </w:rPr>
        <w:t>τ</w:t>
      </w:r>
      <w:r w:rsidRPr="000E58EB">
        <w:rPr>
          <w:b/>
          <w:color w:val="auto"/>
          <w:sz w:val="25"/>
          <w:lang w:val="ru-RU"/>
        </w:rPr>
        <w:t xml:space="preserve"> = 2.0 с)</w:t>
      </w:r>
    </w:p>
    <w:p w14:paraId="75FF2343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Математическая модель объекта:</w:t>
      </w:r>
      <w:r w:rsidRPr="000E58EB">
        <w:rPr>
          <w:color w:val="auto"/>
          <w:lang w:val="ru-RU"/>
        </w:rPr>
        <w:br/>
        <w:t xml:space="preserve">• Передаточная функция: </w:t>
      </w:r>
      <w:r w:rsidRPr="000E58EB">
        <w:rPr>
          <w:color w:val="auto"/>
        </w:rPr>
        <w:t>W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>) = (1 / (10.0·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 xml:space="preserve">)) · </w:t>
      </w:r>
      <w:r w:rsidRPr="000E58EB">
        <w:rPr>
          <w:color w:val="auto"/>
        </w:rPr>
        <w:t>e</w:t>
      </w:r>
      <w:r w:rsidRPr="000E58EB">
        <w:rPr>
          <w:color w:val="auto"/>
          <w:lang w:val="ru-RU"/>
        </w:rPr>
        <w:t>^(-2.0·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>)</w:t>
      </w:r>
      <w:r w:rsidRPr="000E58EB">
        <w:rPr>
          <w:color w:val="auto"/>
          <w:lang w:val="ru-RU"/>
        </w:rPr>
        <w:br/>
        <w:t>• Дифференциальн</w:t>
      </w:r>
      <w:r w:rsidRPr="000E58EB">
        <w:rPr>
          <w:color w:val="auto"/>
          <w:lang w:val="ru-RU"/>
        </w:rPr>
        <w:t xml:space="preserve">ое уравнение: </w:t>
      </w:r>
      <w:r w:rsidRPr="000E58EB">
        <w:rPr>
          <w:color w:val="auto"/>
        </w:rPr>
        <w:t>dy</w:t>
      </w:r>
      <w:r w:rsidRPr="000E58EB">
        <w:rPr>
          <w:color w:val="auto"/>
          <w:lang w:val="ru-RU"/>
        </w:rPr>
        <w:t>/</w:t>
      </w:r>
      <w:r w:rsidRPr="000E58EB">
        <w:rPr>
          <w:color w:val="auto"/>
        </w:rPr>
        <w:t>dt</w:t>
      </w:r>
      <w:r w:rsidRPr="000E58EB">
        <w:rPr>
          <w:color w:val="auto"/>
          <w:lang w:val="ru-RU"/>
        </w:rPr>
        <w:t xml:space="preserve"> = (1 / 10.0) · </w:t>
      </w:r>
      <w:r w:rsidRPr="000E58EB">
        <w:rPr>
          <w:color w:val="auto"/>
        </w:rPr>
        <w:t>u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 xml:space="preserve"> - 2.0)</w:t>
      </w:r>
    </w:p>
    <w:p w14:paraId="57F8B6D4" w14:textId="77777777" w:rsidR="00B53AB1" w:rsidRPr="000E58EB" w:rsidRDefault="00C51190">
      <w:pPr>
        <w:rPr>
          <w:color w:val="auto"/>
        </w:rPr>
      </w:pPr>
      <w:r w:rsidRPr="000E58EB">
        <w:rPr>
          <w:color w:val="auto"/>
          <w:lang w:val="ru-RU"/>
        </w:rPr>
        <w:t xml:space="preserve">По полученной переходной характеристике выполнена параметрическая идентификация объекта. </w:t>
      </w:r>
      <w:r w:rsidRPr="000E58EB">
        <w:rPr>
          <w:color w:val="auto"/>
        </w:rPr>
        <w:t>Сопоставление заданных и определенных параметров приведено в таблице 2.6.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0E58EB" w:rsidRPr="000E58EB" w14:paraId="3FB0AAD9" w14:textId="77777777" w:rsidTr="000E58EB">
        <w:tc>
          <w:tcPr>
            <w:tcW w:w="2484" w:type="dxa"/>
          </w:tcPr>
          <w:p w14:paraId="7B8AB5A9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Параметр объекта</w:t>
            </w:r>
          </w:p>
        </w:tc>
        <w:tc>
          <w:tcPr>
            <w:tcW w:w="2484" w:type="dxa"/>
          </w:tcPr>
          <w:p w14:paraId="1367FBA6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Заданное значение</w:t>
            </w:r>
          </w:p>
        </w:tc>
        <w:tc>
          <w:tcPr>
            <w:tcW w:w="2484" w:type="dxa"/>
          </w:tcPr>
          <w:p w14:paraId="172DCE79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Идентифициро</w:t>
            </w:r>
            <w:r w:rsidRPr="000E58EB">
              <w:rPr>
                <w:b/>
                <w:color w:val="auto"/>
                <w:sz w:val="20"/>
              </w:rPr>
              <w:t>ванное значение</w:t>
            </w:r>
          </w:p>
        </w:tc>
        <w:tc>
          <w:tcPr>
            <w:tcW w:w="2484" w:type="dxa"/>
          </w:tcPr>
          <w:p w14:paraId="5356B027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Погрешность, %</w:t>
            </w:r>
          </w:p>
        </w:tc>
      </w:tr>
      <w:tr w:rsidR="000E58EB" w:rsidRPr="000E58EB" w14:paraId="77A38993" w14:textId="77777777" w:rsidTr="000E58EB">
        <w:tc>
          <w:tcPr>
            <w:tcW w:w="2484" w:type="dxa"/>
          </w:tcPr>
          <w:p w14:paraId="77972923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Коэффициент передачи K_об</w:t>
            </w:r>
          </w:p>
        </w:tc>
        <w:tc>
          <w:tcPr>
            <w:tcW w:w="2484" w:type="dxa"/>
          </w:tcPr>
          <w:p w14:paraId="7D12098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– (k_инт=0.1 с⁻¹)</w:t>
            </w:r>
          </w:p>
        </w:tc>
        <w:tc>
          <w:tcPr>
            <w:tcW w:w="2484" w:type="dxa"/>
          </w:tcPr>
          <w:p w14:paraId="3804EDA4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–</w:t>
            </w:r>
          </w:p>
        </w:tc>
        <w:tc>
          <w:tcPr>
            <w:tcW w:w="2484" w:type="dxa"/>
          </w:tcPr>
          <w:p w14:paraId="301D85D2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0.00 %</w:t>
            </w:r>
          </w:p>
        </w:tc>
      </w:tr>
      <w:tr w:rsidR="000E58EB" w:rsidRPr="000E58EB" w14:paraId="202967AA" w14:textId="77777777" w:rsidTr="000E58EB">
        <w:tc>
          <w:tcPr>
            <w:tcW w:w="2484" w:type="dxa"/>
          </w:tcPr>
          <w:p w14:paraId="57E1C6C2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Постоянная времени T, с</w:t>
            </w:r>
          </w:p>
        </w:tc>
        <w:tc>
          <w:tcPr>
            <w:tcW w:w="2484" w:type="dxa"/>
          </w:tcPr>
          <w:p w14:paraId="0B92F225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10.0 с</w:t>
            </w:r>
          </w:p>
        </w:tc>
        <w:tc>
          <w:tcPr>
            <w:tcW w:w="2484" w:type="dxa"/>
          </w:tcPr>
          <w:p w14:paraId="1F603DF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10.00 с</w:t>
            </w:r>
          </w:p>
        </w:tc>
        <w:tc>
          <w:tcPr>
            <w:tcW w:w="2484" w:type="dxa"/>
          </w:tcPr>
          <w:p w14:paraId="4A364CB4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0.00 %</w:t>
            </w:r>
          </w:p>
        </w:tc>
      </w:tr>
      <w:tr w:rsidR="000E58EB" w:rsidRPr="000E58EB" w14:paraId="1628DD3A" w14:textId="77777777" w:rsidTr="000E58EB">
        <w:tc>
          <w:tcPr>
            <w:tcW w:w="2484" w:type="dxa"/>
          </w:tcPr>
          <w:p w14:paraId="6F7AA92A" w14:textId="77777777" w:rsidR="00B53AB1" w:rsidRPr="00C51190" w:rsidRDefault="00C51190">
            <w:pPr>
              <w:spacing w:before="40" w:after="40"/>
              <w:rPr>
                <w:color w:val="auto"/>
                <w:lang w:val="ru-RU"/>
              </w:rPr>
            </w:pPr>
            <w:r w:rsidRPr="000E58EB">
              <w:rPr>
                <w:color w:val="auto"/>
                <w:sz w:val="20"/>
              </w:rPr>
              <w:t>Время запаздывания τ, с</w:t>
            </w:r>
          </w:p>
        </w:tc>
        <w:tc>
          <w:tcPr>
            <w:tcW w:w="2484" w:type="dxa"/>
          </w:tcPr>
          <w:p w14:paraId="4FB8AA3E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2.0 с</w:t>
            </w:r>
          </w:p>
        </w:tc>
        <w:tc>
          <w:tcPr>
            <w:tcW w:w="2484" w:type="dxa"/>
          </w:tcPr>
          <w:p w14:paraId="7A67DB45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2.00 с</w:t>
            </w:r>
          </w:p>
        </w:tc>
        <w:tc>
          <w:tcPr>
            <w:tcW w:w="2484" w:type="dxa"/>
          </w:tcPr>
          <w:p w14:paraId="7D53E298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0.00 %</w:t>
            </w:r>
          </w:p>
        </w:tc>
      </w:tr>
    </w:tbl>
    <w:p w14:paraId="38BBC539" w14:textId="77777777" w:rsidR="00B53AB1" w:rsidRPr="000E58EB" w:rsidRDefault="00C51190">
      <w:pPr>
        <w:spacing w:after="120"/>
        <w:rPr>
          <w:color w:val="auto"/>
          <w:lang w:val="ru-RU"/>
        </w:rPr>
      </w:pPr>
      <w:r w:rsidRPr="000E58EB">
        <w:rPr>
          <w:i/>
          <w:color w:val="auto"/>
          <w:sz w:val="19"/>
          <w:lang w:val="ru-RU"/>
        </w:rPr>
        <w:t>Таблица 2.6 – Результаты идентификации объекта варианта 6</w:t>
      </w:r>
    </w:p>
    <w:p w14:paraId="1689FCAB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lastRenderedPageBreak/>
        <w:drawing>
          <wp:inline distT="0" distB="0" distL="0" distR="0" wp14:anchorId="73308055" wp14:editId="26B82628">
            <wp:extent cx="5303520" cy="26205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6_step_respon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E13F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 xml:space="preserve">Рисунок 6.1 – </w:t>
      </w:r>
      <w:r w:rsidRPr="000E58EB">
        <w:rPr>
          <w:i/>
          <w:color w:val="auto"/>
          <w:sz w:val="20"/>
          <w:lang w:val="ru-RU"/>
        </w:rPr>
        <w:t>Переходная характеристика и идентификация объекта (вариант 6)</w:t>
      </w:r>
    </w:p>
    <w:p w14:paraId="3E03FF69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Расчет настроек ПИД-регулятора:</w:t>
      </w:r>
      <w:r w:rsidRPr="000E58EB">
        <w:rPr>
          <w:color w:val="auto"/>
          <w:lang w:val="ru-RU"/>
        </w:rPr>
        <w:br/>
        <w:t xml:space="preserve">• Базовая настройка Циглера–Николса: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= 6.00,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= 1.50 с⁻¹ (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= 4.00 с),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= 6.00 с (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= 1.00 с);</w:t>
      </w:r>
      <w:r w:rsidRPr="000E58EB">
        <w:rPr>
          <w:color w:val="auto"/>
          <w:lang w:val="ru-RU"/>
        </w:rPr>
        <w:br/>
        <w:t xml:space="preserve">• Оптимизированная настройка: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= 2.70,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= 0.42 с⁻¹ (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= 6.40 с),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= 2.43 с (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= 0.90 с).</w:t>
      </w:r>
    </w:p>
    <w:p w14:paraId="3A6A2A99" w14:textId="77777777" w:rsidR="00B53AB1" w:rsidRPr="000E58EB" w:rsidRDefault="00C51190">
      <w:pPr>
        <w:rPr>
          <w:color w:val="auto"/>
        </w:rPr>
      </w:pPr>
      <w:r w:rsidRPr="000E58EB">
        <w:rPr>
          <w:color w:val="auto"/>
          <w:lang w:val="ru-RU"/>
        </w:rPr>
        <w:t xml:space="preserve">Проведены испытания замкнутой системы регулирования при подаче ступенчатого задания уставки </w:t>
      </w:r>
      <w:r w:rsidRPr="000E58EB">
        <w:rPr>
          <w:color w:val="auto"/>
        </w:rPr>
        <w:t>SP</w:t>
      </w:r>
      <w:r w:rsidRPr="000E58EB">
        <w:rPr>
          <w:color w:val="auto"/>
          <w:lang w:val="ru-RU"/>
        </w:rPr>
        <w:t xml:space="preserve"> = 50.0. </w:t>
      </w:r>
      <w:r w:rsidRPr="000E58EB">
        <w:rPr>
          <w:color w:val="auto"/>
        </w:rPr>
        <w:t>Сравнительные показатели качества переходного процесса сведены в таблицу 3.6.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35"/>
        <w:gridCol w:w="1181"/>
        <w:gridCol w:w="1181"/>
        <w:gridCol w:w="1181"/>
        <w:gridCol w:w="1182"/>
        <w:gridCol w:w="1189"/>
        <w:gridCol w:w="1189"/>
        <w:gridCol w:w="1214"/>
      </w:tblGrid>
      <w:tr w:rsidR="000E58EB" w:rsidRPr="000E58EB" w14:paraId="2CCC6C85" w14:textId="77777777" w:rsidTr="000E58EB">
        <w:tc>
          <w:tcPr>
            <w:tcW w:w="1242" w:type="dxa"/>
          </w:tcPr>
          <w:p w14:paraId="15F1060D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Режим настройки</w:t>
            </w:r>
          </w:p>
        </w:tc>
        <w:tc>
          <w:tcPr>
            <w:tcW w:w="1242" w:type="dxa"/>
          </w:tcPr>
          <w:p w14:paraId="5A81EBB9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Kp</w:t>
            </w:r>
          </w:p>
        </w:tc>
        <w:tc>
          <w:tcPr>
            <w:tcW w:w="1242" w:type="dxa"/>
          </w:tcPr>
          <w:p w14:paraId="453D1197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Ki, с⁻¹</w:t>
            </w:r>
          </w:p>
        </w:tc>
        <w:tc>
          <w:tcPr>
            <w:tcW w:w="1242" w:type="dxa"/>
          </w:tcPr>
          <w:p w14:paraId="52D8B196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Kd, с</w:t>
            </w:r>
          </w:p>
        </w:tc>
        <w:tc>
          <w:tcPr>
            <w:tcW w:w="1242" w:type="dxa"/>
          </w:tcPr>
          <w:p w14:paraId="5E219843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AW</w:t>
            </w:r>
          </w:p>
        </w:tc>
        <w:tc>
          <w:tcPr>
            <w:tcW w:w="1242" w:type="dxa"/>
          </w:tcPr>
          <w:p w14:paraId="49DB3B33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σ, %</w:t>
            </w:r>
          </w:p>
        </w:tc>
        <w:tc>
          <w:tcPr>
            <w:tcW w:w="1242" w:type="dxa"/>
          </w:tcPr>
          <w:p w14:paraId="7A7AECD7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tp, с</w:t>
            </w:r>
          </w:p>
        </w:tc>
        <w:tc>
          <w:tcPr>
            <w:tcW w:w="1242" w:type="dxa"/>
          </w:tcPr>
          <w:p w14:paraId="58DCE1B9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ITAE</w:t>
            </w:r>
          </w:p>
        </w:tc>
      </w:tr>
      <w:tr w:rsidR="000E58EB" w:rsidRPr="000E58EB" w14:paraId="3D300F44" w14:textId="77777777" w:rsidTr="000E58EB">
        <w:tc>
          <w:tcPr>
            <w:tcW w:w="1242" w:type="dxa"/>
          </w:tcPr>
          <w:p w14:paraId="396BFCE3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Циглер–Николс (с AW)</w:t>
            </w:r>
          </w:p>
        </w:tc>
        <w:tc>
          <w:tcPr>
            <w:tcW w:w="1242" w:type="dxa"/>
          </w:tcPr>
          <w:p w14:paraId="7ED170B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6.00</w:t>
            </w:r>
          </w:p>
        </w:tc>
        <w:tc>
          <w:tcPr>
            <w:tcW w:w="1242" w:type="dxa"/>
          </w:tcPr>
          <w:p w14:paraId="43DF38E3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1.50</w:t>
            </w:r>
          </w:p>
        </w:tc>
        <w:tc>
          <w:tcPr>
            <w:tcW w:w="1242" w:type="dxa"/>
          </w:tcPr>
          <w:p w14:paraId="65962CB6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6.00</w:t>
            </w:r>
          </w:p>
        </w:tc>
        <w:tc>
          <w:tcPr>
            <w:tcW w:w="1242" w:type="dxa"/>
          </w:tcPr>
          <w:p w14:paraId="4D3E3090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Да</w:t>
            </w:r>
          </w:p>
        </w:tc>
        <w:tc>
          <w:tcPr>
            <w:tcW w:w="1242" w:type="dxa"/>
          </w:tcPr>
          <w:p w14:paraId="65D9D41C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17.93 %</w:t>
            </w:r>
          </w:p>
        </w:tc>
        <w:tc>
          <w:tcPr>
            <w:tcW w:w="1242" w:type="dxa"/>
          </w:tcPr>
          <w:p w14:paraId="70AB212B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69.90 с</w:t>
            </w:r>
          </w:p>
        </w:tc>
        <w:tc>
          <w:tcPr>
            <w:tcW w:w="1242" w:type="dxa"/>
          </w:tcPr>
          <w:p w14:paraId="70245725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22226.4</w:t>
            </w:r>
          </w:p>
        </w:tc>
      </w:tr>
      <w:tr w:rsidR="000E58EB" w:rsidRPr="000E58EB" w14:paraId="20805975" w14:textId="77777777" w:rsidTr="000E58EB">
        <w:tc>
          <w:tcPr>
            <w:tcW w:w="1242" w:type="dxa"/>
          </w:tcPr>
          <w:p w14:paraId="77C68209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Циглер–Николс (БЕЗ AW)</w:t>
            </w:r>
          </w:p>
        </w:tc>
        <w:tc>
          <w:tcPr>
            <w:tcW w:w="1242" w:type="dxa"/>
          </w:tcPr>
          <w:p w14:paraId="1577876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6.00</w:t>
            </w:r>
          </w:p>
        </w:tc>
        <w:tc>
          <w:tcPr>
            <w:tcW w:w="1242" w:type="dxa"/>
          </w:tcPr>
          <w:p w14:paraId="25928F9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1.50</w:t>
            </w:r>
          </w:p>
        </w:tc>
        <w:tc>
          <w:tcPr>
            <w:tcW w:w="1242" w:type="dxa"/>
          </w:tcPr>
          <w:p w14:paraId="029BD33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6.00</w:t>
            </w:r>
          </w:p>
        </w:tc>
        <w:tc>
          <w:tcPr>
            <w:tcW w:w="1242" w:type="dxa"/>
          </w:tcPr>
          <w:p w14:paraId="2F03081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Нет</w:t>
            </w:r>
          </w:p>
        </w:tc>
        <w:tc>
          <w:tcPr>
            <w:tcW w:w="1242" w:type="dxa"/>
          </w:tcPr>
          <w:p w14:paraId="225A917C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97.33 %</w:t>
            </w:r>
          </w:p>
        </w:tc>
        <w:tc>
          <w:tcPr>
            <w:tcW w:w="1242" w:type="dxa"/>
          </w:tcPr>
          <w:p w14:paraId="078C09D5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69.90 с</w:t>
            </w:r>
          </w:p>
        </w:tc>
        <w:tc>
          <w:tcPr>
            <w:tcW w:w="1242" w:type="dxa"/>
          </w:tcPr>
          <w:p w14:paraId="2261E44E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117402.9</w:t>
            </w:r>
          </w:p>
        </w:tc>
      </w:tr>
      <w:tr w:rsidR="000E58EB" w:rsidRPr="000E58EB" w14:paraId="1A783703" w14:textId="77777777" w:rsidTr="000E58EB">
        <w:tc>
          <w:tcPr>
            <w:tcW w:w="1242" w:type="dxa"/>
          </w:tcPr>
          <w:p w14:paraId="76F49E2A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Оптимизированный (с AW)</w:t>
            </w:r>
          </w:p>
        </w:tc>
        <w:tc>
          <w:tcPr>
            <w:tcW w:w="1242" w:type="dxa"/>
          </w:tcPr>
          <w:p w14:paraId="2164A81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2.70</w:t>
            </w:r>
          </w:p>
        </w:tc>
        <w:tc>
          <w:tcPr>
            <w:tcW w:w="1242" w:type="dxa"/>
          </w:tcPr>
          <w:p w14:paraId="2D917DDB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0.42</w:t>
            </w:r>
          </w:p>
        </w:tc>
        <w:tc>
          <w:tcPr>
            <w:tcW w:w="1242" w:type="dxa"/>
          </w:tcPr>
          <w:p w14:paraId="41960BEE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2.43</w:t>
            </w:r>
          </w:p>
        </w:tc>
        <w:tc>
          <w:tcPr>
            <w:tcW w:w="1242" w:type="dxa"/>
          </w:tcPr>
          <w:p w14:paraId="34548D57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Да</w:t>
            </w:r>
          </w:p>
        </w:tc>
        <w:tc>
          <w:tcPr>
            <w:tcW w:w="1242" w:type="dxa"/>
          </w:tcPr>
          <w:p w14:paraId="2ABF215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26.93 %</w:t>
            </w:r>
          </w:p>
        </w:tc>
        <w:tc>
          <w:tcPr>
            <w:tcW w:w="1242" w:type="dxa"/>
          </w:tcPr>
          <w:p w14:paraId="016DEAA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69.90 с</w:t>
            </w:r>
          </w:p>
        </w:tc>
        <w:tc>
          <w:tcPr>
            <w:tcW w:w="1242" w:type="dxa"/>
          </w:tcPr>
          <w:p w14:paraId="70D0EF46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32945.9</w:t>
            </w:r>
          </w:p>
        </w:tc>
      </w:tr>
    </w:tbl>
    <w:p w14:paraId="10E3205F" w14:textId="77777777" w:rsidR="00B53AB1" w:rsidRPr="000E58EB" w:rsidRDefault="00C51190">
      <w:pPr>
        <w:spacing w:after="120"/>
        <w:rPr>
          <w:color w:val="auto"/>
          <w:lang w:val="ru-RU"/>
        </w:rPr>
      </w:pPr>
      <w:r w:rsidRPr="000E58EB">
        <w:rPr>
          <w:i/>
          <w:color w:val="auto"/>
          <w:sz w:val="19"/>
          <w:lang w:val="ru-RU"/>
        </w:rPr>
        <w:t xml:space="preserve">Таблица 3.6 – Показатели </w:t>
      </w:r>
      <w:r w:rsidRPr="000E58EB">
        <w:rPr>
          <w:i/>
          <w:color w:val="auto"/>
          <w:sz w:val="19"/>
          <w:lang w:val="ru-RU"/>
        </w:rPr>
        <w:t>качества переходных процессов контура регулирования варианта 6</w:t>
      </w:r>
    </w:p>
    <w:p w14:paraId="745D8B6A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lastRenderedPageBreak/>
        <w:drawing>
          <wp:inline distT="0" distB="0" distL="0" distR="0" wp14:anchorId="019C87F4" wp14:editId="6D1850B0">
            <wp:extent cx="5669280" cy="36999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6_pid_simu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5679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 xml:space="preserve">Рисунок 6.2 – Динамика регулируемой величины </w:t>
      </w:r>
      <w:r w:rsidRPr="000E58EB">
        <w:rPr>
          <w:i/>
          <w:color w:val="auto"/>
          <w:sz w:val="20"/>
        </w:rPr>
        <w:t>PV</w:t>
      </w:r>
      <w:r w:rsidRPr="000E58EB">
        <w:rPr>
          <w:i/>
          <w:color w:val="auto"/>
          <w:sz w:val="20"/>
          <w:lang w:val="ru-RU"/>
        </w:rPr>
        <w:t xml:space="preserve"> и управляющего сигнала </w:t>
      </w:r>
      <w:r w:rsidRPr="000E58EB">
        <w:rPr>
          <w:i/>
          <w:color w:val="auto"/>
          <w:sz w:val="20"/>
        </w:rPr>
        <w:t>u</w:t>
      </w:r>
      <w:r w:rsidRPr="000E58EB">
        <w:rPr>
          <w:i/>
          <w:color w:val="auto"/>
          <w:sz w:val="20"/>
          <w:lang w:val="ru-RU"/>
        </w:rPr>
        <w:t>(</w:t>
      </w:r>
      <w:r w:rsidRPr="000E58EB">
        <w:rPr>
          <w:i/>
          <w:color w:val="auto"/>
          <w:sz w:val="20"/>
        </w:rPr>
        <w:t>t</w:t>
      </w:r>
      <w:r w:rsidRPr="000E58EB">
        <w:rPr>
          <w:i/>
          <w:color w:val="auto"/>
          <w:sz w:val="20"/>
          <w:lang w:val="ru-RU"/>
        </w:rPr>
        <w:t>) (вариант 6)</w:t>
      </w:r>
    </w:p>
    <w:p w14:paraId="5E942843" w14:textId="77777777" w:rsidR="00B53AB1" w:rsidRPr="000E58EB" w:rsidRDefault="00C51190">
      <w:pPr>
        <w:spacing w:after="360"/>
        <w:rPr>
          <w:color w:val="auto"/>
          <w:lang w:val="ru-RU"/>
        </w:rPr>
      </w:pPr>
      <w:r w:rsidRPr="000E58EB">
        <w:rPr>
          <w:i/>
          <w:color w:val="auto"/>
          <w:lang w:val="ru-RU"/>
        </w:rPr>
        <w:t xml:space="preserve">Вывод по варианту 6: отключение защиты </w:t>
      </w:r>
      <w:r w:rsidRPr="000E58EB">
        <w:rPr>
          <w:i/>
          <w:color w:val="auto"/>
        </w:rPr>
        <w:t>Anti</w:t>
      </w:r>
      <w:r w:rsidRPr="000E58EB">
        <w:rPr>
          <w:i/>
          <w:color w:val="auto"/>
          <w:lang w:val="ru-RU"/>
        </w:rPr>
        <w:t>-</w:t>
      </w:r>
      <w:r w:rsidRPr="000E58EB">
        <w:rPr>
          <w:i/>
          <w:color w:val="auto"/>
        </w:rPr>
        <w:t>windup</w:t>
      </w:r>
      <w:r w:rsidRPr="000E58EB">
        <w:rPr>
          <w:i/>
          <w:color w:val="auto"/>
          <w:lang w:val="ru-RU"/>
        </w:rPr>
        <w:t xml:space="preserve"> приводит к взрывному росту перерегулирования с 17.9%</w:t>
      </w:r>
      <w:r w:rsidRPr="000E58EB">
        <w:rPr>
          <w:i/>
          <w:color w:val="auto"/>
          <w:lang w:val="ru-RU"/>
        </w:rPr>
        <w:t xml:space="preserve"> до 97.3% и затягиванию времени регулирования в 1.0 раз. Оптимизированный регулятор обеспечивает щадящий режим привода при перерегулировании всего 26.9%.</w:t>
      </w:r>
    </w:p>
    <w:p w14:paraId="74D9770A" w14:textId="77777777" w:rsidR="00B53AB1" w:rsidRPr="000E58EB" w:rsidRDefault="00C51190">
      <w:pPr>
        <w:keepNext/>
        <w:spacing w:before="200"/>
        <w:rPr>
          <w:color w:val="auto"/>
          <w:lang w:val="ru-RU"/>
        </w:rPr>
      </w:pPr>
      <w:r w:rsidRPr="000E58EB">
        <w:rPr>
          <w:b/>
          <w:color w:val="auto"/>
          <w:sz w:val="25"/>
          <w:lang w:val="ru-RU"/>
        </w:rPr>
        <w:t>Вариант 7. Объект: Апериодическое 1-го порядка (</w:t>
      </w:r>
      <w:r w:rsidRPr="000E58EB">
        <w:rPr>
          <w:b/>
          <w:color w:val="auto"/>
          <w:sz w:val="25"/>
        </w:rPr>
        <w:t>K</w:t>
      </w:r>
      <w:r w:rsidRPr="000E58EB">
        <w:rPr>
          <w:b/>
          <w:color w:val="auto"/>
          <w:sz w:val="25"/>
          <w:lang w:val="ru-RU"/>
        </w:rPr>
        <w:t xml:space="preserve"> = 1.2, </w:t>
      </w:r>
      <w:r w:rsidRPr="000E58EB">
        <w:rPr>
          <w:b/>
          <w:color w:val="auto"/>
          <w:sz w:val="25"/>
        </w:rPr>
        <w:t>T</w:t>
      </w:r>
      <w:r w:rsidRPr="000E58EB">
        <w:rPr>
          <w:b/>
          <w:color w:val="auto"/>
          <w:sz w:val="25"/>
          <w:lang w:val="ru-RU"/>
        </w:rPr>
        <w:t xml:space="preserve"> = 25.0 с, </w:t>
      </w:r>
      <w:r w:rsidRPr="000E58EB">
        <w:rPr>
          <w:b/>
          <w:color w:val="auto"/>
          <w:sz w:val="25"/>
        </w:rPr>
        <w:t>τ</w:t>
      </w:r>
      <w:r w:rsidRPr="000E58EB">
        <w:rPr>
          <w:b/>
          <w:color w:val="auto"/>
          <w:sz w:val="25"/>
          <w:lang w:val="ru-RU"/>
        </w:rPr>
        <w:t xml:space="preserve"> = 4.0 с)</w:t>
      </w:r>
    </w:p>
    <w:p w14:paraId="55B8BFA1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 xml:space="preserve">Математическая модель </w:t>
      </w:r>
      <w:r w:rsidRPr="000E58EB">
        <w:rPr>
          <w:color w:val="auto"/>
          <w:lang w:val="ru-RU"/>
        </w:rPr>
        <w:t>объекта:</w:t>
      </w:r>
      <w:r w:rsidRPr="000E58EB">
        <w:rPr>
          <w:color w:val="auto"/>
          <w:lang w:val="ru-RU"/>
        </w:rPr>
        <w:br/>
        <w:t xml:space="preserve">• Передаточная функция: </w:t>
      </w:r>
      <w:r w:rsidRPr="000E58EB">
        <w:rPr>
          <w:color w:val="auto"/>
        </w:rPr>
        <w:t>W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>) = (1.2 / (25.0·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 xml:space="preserve"> + 1)) · </w:t>
      </w:r>
      <w:r w:rsidRPr="000E58EB">
        <w:rPr>
          <w:color w:val="auto"/>
        </w:rPr>
        <w:t>e</w:t>
      </w:r>
      <w:r w:rsidRPr="000E58EB">
        <w:rPr>
          <w:color w:val="auto"/>
          <w:lang w:val="ru-RU"/>
        </w:rPr>
        <w:t>^(-4.0·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>)</w:t>
      </w:r>
      <w:r w:rsidRPr="000E58EB">
        <w:rPr>
          <w:color w:val="auto"/>
          <w:lang w:val="ru-RU"/>
        </w:rPr>
        <w:br/>
        <w:t>• Дифференциальное уравнение: 25.0 · (</w:t>
      </w:r>
      <w:r w:rsidRPr="000E58EB">
        <w:rPr>
          <w:color w:val="auto"/>
        </w:rPr>
        <w:t>dy</w:t>
      </w:r>
      <w:r w:rsidRPr="000E58EB">
        <w:rPr>
          <w:color w:val="auto"/>
          <w:lang w:val="ru-RU"/>
        </w:rPr>
        <w:t>/</w:t>
      </w:r>
      <w:r w:rsidRPr="000E58EB">
        <w:rPr>
          <w:color w:val="auto"/>
        </w:rPr>
        <w:t>dt</w:t>
      </w:r>
      <w:r w:rsidRPr="000E58EB">
        <w:rPr>
          <w:color w:val="auto"/>
          <w:lang w:val="ru-RU"/>
        </w:rPr>
        <w:t xml:space="preserve">) + </w:t>
      </w:r>
      <w:r w:rsidRPr="000E58EB">
        <w:rPr>
          <w:color w:val="auto"/>
        </w:rPr>
        <w:t>y</w:t>
      </w:r>
      <w:r w:rsidRPr="000E58EB">
        <w:rPr>
          <w:color w:val="auto"/>
          <w:lang w:val="ru-RU"/>
        </w:rPr>
        <w:t xml:space="preserve"> = 1.2 · </w:t>
      </w:r>
      <w:r w:rsidRPr="000E58EB">
        <w:rPr>
          <w:color w:val="auto"/>
        </w:rPr>
        <w:t>u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 xml:space="preserve"> - 4.0)</w:t>
      </w:r>
    </w:p>
    <w:p w14:paraId="2B9C6D37" w14:textId="77777777" w:rsidR="00B53AB1" w:rsidRPr="000E58EB" w:rsidRDefault="00C51190">
      <w:pPr>
        <w:rPr>
          <w:color w:val="auto"/>
        </w:rPr>
      </w:pPr>
      <w:r w:rsidRPr="000E58EB">
        <w:rPr>
          <w:color w:val="auto"/>
          <w:lang w:val="ru-RU"/>
        </w:rPr>
        <w:t xml:space="preserve">По полученной переходной характеристике выполнена параметрическая идентификация объекта. </w:t>
      </w:r>
      <w:r w:rsidRPr="000E58EB">
        <w:rPr>
          <w:color w:val="auto"/>
        </w:rPr>
        <w:t xml:space="preserve">Сопоставление заданных и </w:t>
      </w:r>
      <w:r w:rsidRPr="000E58EB">
        <w:rPr>
          <w:color w:val="auto"/>
        </w:rPr>
        <w:t>определенных параметров приведено в таблице 2.7.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0E58EB" w:rsidRPr="000E58EB" w14:paraId="496F7403" w14:textId="77777777" w:rsidTr="000E58EB">
        <w:tc>
          <w:tcPr>
            <w:tcW w:w="2484" w:type="dxa"/>
          </w:tcPr>
          <w:p w14:paraId="2B1695C6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Параметр объекта</w:t>
            </w:r>
          </w:p>
        </w:tc>
        <w:tc>
          <w:tcPr>
            <w:tcW w:w="2484" w:type="dxa"/>
          </w:tcPr>
          <w:p w14:paraId="1C7C88A6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Заданное значение</w:t>
            </w:r>
          </w:p>
        </w:tc>
        <w:tc>
          <w:tcPr>
            <w:tcW w:w="2484" w:type="dxa"/>
          </w:tcPr>
          <w:p w14:paraId="70931939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Идентифицированное значение</w:t>
            </w:r>
          </w:p>
        </w:tc>
        <w:tc>
          <w:tcPr>
            <w:tcW w:w="2484" w:type="dxa"/>
          </w:tcPr>
          <w:p w14:paraId="563BA681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Погрешность, %</w:t>
            </w:r>
          </w:p>
        </w:tc>
      </w:tr>
      <w:tr w:rsidR="000E58EB" w:rsidRPr="000E58EB" w14:paraId="6128467F" w14:textId="77777777" w:rsidTr="000E58EB">
        <w:tc>
          <w:tcPr>
            <w:tcW w:w="2484" w:type="dxa"/>
          </w:tcPr>
          <w:p w14:paraId="53C26610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Коэффициент передачи K_об</w:t>
            </w:r>
          </w:p>
        </w:tc>
        <w:tc>
          <w:tcPr>
            <w:tcW w:w="2484" w:type="dxa"/>
          </w:tcPr>
          <w:p w14:paraId="63D25EE2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1.2</w:t>
            </w:r>
          </w:p>
        </w:tc>
        <w:tc>
          <w:tcPr>
            <w:tcW w:w="2484" w:type="dxa"/>
          </w:tcPr>
          <w:p w14:paraId="188EF39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1.19</w:t>
            </w:r>
          </w:p>
        </w:tc>
        <w:tc>
          <w:tcPr>
            <w:tcW w:w="2484" w:type="dxa"/>
          </w:tcPr>
          <w:p w14:paraId="3F23F2D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0.43 %</w:t>
            </w:r>
          </w:p>
        </w:tc>
      </w:tr>
      <w:tr w:rsidR="000E58EB" w:rsidRPr="000E58EB" w14:paraId="425AD7D3" w14:textId="77777777" w:rsidTr="000E58EB">
        <w:tc>
          <w:tcPr>
            <w:tcW w:w="2484" w:type="dxa"/>
          </w:tcPr>
          <w:p w14:paraId="612563E8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Постоянная времени T, с</w:t>
            </w:r>
          </w:p>
        </w:tc>
        <w:tc>
          <w:tcPr>
            <w:tcW w:w="2484" w:type="dxa"/>
          </w:tcPr>
          <w:p w14:paraId="72769917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25.0 с</w:t>
            </w:r>
          </w:p>
        </w:tc>
        <w:tc>
          <w:tcPr>
            <w:tcW w:w="2484" w:type="dxa"/>
          </w:tcPr>
          <w:p w14:paraId="4ADBF114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24.70 с</w:t>
            </w:r>
          </w:p>
        </w:tc>
        <w:tc>
          <w:tcPr>
            <w:tcW w:w="2484" w:type="dxa"/>
          </w:tcPr>
          <w:p w14:paraId="72BC717E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1.20 %</w:t>
            </w:r>
          </w:p>
        </w:tc>
      </w:tr>
      <w:tr w:rsidR="000E58EB" w:rsidRPr="000E58EB" w14:paraId="24C9B71A" w14:textId="77777777" w:rsidTr="000E58EB">
        <w:tc>
          <w:tcPr>
            <w:tcW w:w="2484" w:type="dxa"/>
          </w:tcPr>
          <w:p w14:paraId="3216869B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Время запаздывания τ, с</w:t>
            </w:r>
          </w:p>
        </w:tc>
        <w:tc>
          <w:tcPr>
            <w:tcW w:w="2484" w:type="dxa"/>
          </w:tcPr>
          <w:p w14:paraId="2536B0B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4.0 с</w:t>
            </w:r>
          </w:p>
        </w:tc>
        <w:tc>
          <w:tcPr>
            <w:tcW w:w="2484" w:type="dxa"/>
          </w:tcPr>
          <w:p w14:paraId="3E253B9C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4.00 с</w:t>
            </w:r>
          </w:p>
        </w:tc>
        <w:tc>
          <w:tcPr>
            <w:tcW w:w="2484" w:type="dxa"/>
          </w:tcPr>
          <w:p w14:paraId="356CAA30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0.00 %</w:t>
            </w:r>
          </w:p>
        </w:tc>
      </w:tr>
    </w:tbl>
    <w:p w14:paraId="698214BE" w14:textId="77777777" w:rsidR="00B53AB1" w:rsidRPr="000E58EB" w:rsidRDefault="00C51190">
      <w:pPr>
        <w:spacing w:after="120"/>
        <w:rPr>
          <w:color w:val="auto"/>
          <w:lang w:val="ru-RU"/>
        </w:rPr>
      </w:pPr>
      <w:r w:rsidRPr="000E58EB">
        <w:rPr>
          <w:i/>
          <w:color w:val="auto"/>
          <w:sz w:val="19"/>
          <w:lang w:val="ru-RU"/>
        </w:rPr>
        <w:t>Таблица 2.7 – Результаты идентификации объекта варианта 7</w:t>
      </w:r>
    </w:p>
    <w:p w14:paraId="3E62B4FC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lastRenderedPageBreak/>
        <w:drawing>
          <wp:inline distT="0" distB="0" distL="0" distR="0" wp14:anchorId="58DC60DB" wp14:editId="197C8CC0">
            <wp:extent cx="5303520" cy="262056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7_step_respon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F9F7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>Рисунок 7.1 – Переходная характеристика и идентификация объекта (вариант 7)</w:t>
      </w:r>
    </w:p>
    <w:p w14:paraId="25137171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Расчет настроек ПИД-регулятора:</w:t>
      </w:r>
      <w:r w:rsidRPr="000E58EB">
        <w:rPr>
          <w:color w:val="auto"/>
          <w:lang w:val="ru-RU"/>
        </w:rPr>
        <w:br/>
        <w:t xml:space="preserve">• Базовая настройка Циглера–Николса: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= 6.20,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= 0.78 с⁻¹ (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= 8.00 с),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= 12.40 с (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= 2.00 с);</w:t>
      </w:r>
      <w:r w:rsidRPr="000E58EB">
        <w:rPr>
          <w:color w:val="auto"/>
          <w:lang w:val="ru-RU"/>
        </w:rPr>
        <w:br/>
        <w:t xml:space="preserve">• Оптимизированная настройка: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= 2.98,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= 0.23 с⁻¹ (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= 12.80 с),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= 5.36 с (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= 1.80 с).</w:t>
      </w:r>
    </w:p>
    <w:p w14:paraId="75F3C780" w14:textId="77777777" w:rsidR="00B53AB1" w:rsidRPr="000E58EB" w:rsidRDefault="00C51190">
      <w:pPr>
        <w:rPr>
          <w:color w:val="auto"/>
        </w:rPr>
      </w:pPr>
      <w:r w:rsidRPr="000E58EB">
        <w:rPr>
          <w:color w:val="auto"/>
          <w:lang w:val="ru-RU"/>
        </w:rPr>
        <w:t xml:space="preserve">Проведены испытания замкнутой системы регулирования при подаче ступенчатого задания уставки </w:t>
      </w:r>
      <w:r w:rsidRPr="000E58EB">
        <w:rPr>
          <w:color w:val="auto"/>
        </w:rPr>
        <w:t>SP</w:t>
      </w:r>
      <w:r w:rsidRPr="000E58EB">
        <w:rPr>
          <w:color w:val="auto"/>
          <w:lang w:val="ru-RU"/>
        </w:rPr>
        <w:t xml:space="preserve"> = 50.0. </w:t>
      </w:r>
      <w:r w:rsidRPr="000E58EB">
        <w:rPr>
          <w:color w:val="auto"/>
        </w:rPr>
        <w:t>Сравнительные показатели ка</w:t>
      </w:r>
      <w:r w:rsidRPr="000E58EB">
        <w:rPr>
          <w:color w:val="auto"/>
        </w:rPr>
        <w:t>чества переходного процесса сведены в таблицу 3.7.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35"/>
        <w:gridCol w:w="1181"/>
        <w:gridCol w:w="1181"/>
        <w:gridCol w:w="1189"/>
        <w:gridCol w:w="1182"/>
        <w:gridCol w:w="1189"/>
        <w:gridCol w:w="1189"/>
        <w:gridCol w:w="1206"/>
      </w:tblGrid>
      <w:tr w:rsidR="000E58EB" w:rsidRPr="000E58EB" w14:paraId="1E3F2393" w14:textId="77777777" w:rsidTr="000E58EB">
        <w:tc>
          <w:tcPr>
            <w:tcW w:w="1242" w:type="dxa"/>
          </w:tcPr>
          <w:p w14:paraId="24397655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Режим настройки</w:t>
            </w:r>
          </w:p>
        </w:tc>
        <w:tc>
          <w:tcPr>
            <w:tcW w:w="1242" w:type="dxa"/>
          </w:tcPr>
          <w:p w14:paraId="4B7D6608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Kp</w:t>
            </w:r>
          </w:p>
        </w:tc>
        <w:tc>
          <w:tcPr>
            <w:tcW w:w="1242" w:type="dxa"/>
          </w:tcPr>
          <w:p w14:paraId="24C021DE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Ki, с⁻¹</w:t>
            </w:r>
          </w:p>
        </w:tc>
        <w:tc>
          <w:tcPr>
            <w:tcW w:w="1242" w:type="dxa"/>
          </w:tcPr>
          <w:p w14:paraId="79DFF6C5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Kd, с</w:t>
            </w:r>
          </w:p>
        </w:tc>
        <w:tc>
          <w:tcPr>
            <w:tcW w:w="1242" w:type="dxa"/>
          </w:tcPr>
          <w:p w14:paraId="200ADB74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AW</w:t>
            </w:r>
          </w:p>
        </w:tc>
        <w:tc>
          <w:tcPr>
            <w:tcW w:w="1242" w:type="dxa"/>
          </w:tcPr>
          <w:p w14:paraId="5B91BC98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σ, %</w:t>
            </w:r>
          </w:p>
        </w:tc>
        <w:tc>
          <w:tcPr>
            <w:tcW w:w="1242" w:type="dxa"/>
          </w:tcPr>
          <w:p w14:paraId="00FCE9B1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tp, с</w:t>
            </w:r>
          </w:p>
        </w:tc>
        <w:tc>
          <w:tcPr>
            <w:tcW w:w="1242" w:type="dxa"/>
          </w:tcPr>
          <w:p w14:paraId="019DCFF2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ITAE</w:t>
            </w:r>
          </w:p>
        </w:tc>
      </w:tr>
      <w:tr w:rsidR="000E58EB" w:rsidRPr="000E58EB" w14:paraId="66D2430C" w14:textId="77777777" w:rsidTr="000E58EB">
        <w:tc>
          <w:tcPr>
            <w:tcW w:w="1242" w:type="dxa"/>
          </w:tcPr>
          <w:p w14:paraId="77448744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Циглер–Николс (с AW)</w:t>
            </w:r>
          </w:p>
        </w:tc>
        <w:tc>
          <w:tcPr>
            <w:tcW w:w="1242" w:type="dxa"/>
          </w:tcPr>
          <w:p w14:paraId="1B062A7D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6.20</w:t>
            </w:r>
          </w:p>
        </w:tc>
        <w:tc>
          <w:tcPr>
            <w:tcW w:w="1242" w:type="dxa"/>
          </w:tcPr>
          <w:p w14:paraId="5698B322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0.78</w:t>
            </w:r>
          </w:p>
        </w:tc>
        <w:tc>
          <w:tcPr>
            <w:tcW w:w="1242" w:type="dxa"/>
          </w:tcPr>
          <w:p w14:paraId="3B1D0242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12.40</w:t>
            </w:r>
          </w:p>
        </w:tc>
        <w:tc>
          <w:tcPr>
            <w:tcW w:w="1242" w:type="dxa"/>
          </w:tcPr>
          <w:p w14:paraId="62EC6ED3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Да</w:t>
            </w:r>
          </w:p>
        </w:tc>
        <w:tc>
          <w:tcPr>
            <w:tcW w:w="1242" w:type="dxa"/>
          </w:tcPr>
          <w:p w14:paraId="23646E1E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5.08 %</w:t>
            </w:r>
          </w:p>
        </w:tc>
        <w:tc>
          <w:tcPr>
            <w:tcW w:w="1242" w:type="dxa"/>
          </w:tcPr>
          <w:p w14:paraId="5EE14A17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24.40 с</w:t>
            </w:r>
          </w:p>
        </w:tc>
        <w:tc>
          <w:tcPr>
            <w:tcW w:w="1242" w:type="dxa"/>
          </w:tcPr>
          <w:p w14:paraId="03E4425B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3821.0</w:t>
            </w:r>
          </w:p>
        </w:tc>
      </w:tr>
      <w:tr w:rsidR="000E58EB" w:rsidRPr="000E58EB" w14:paraId="69B839FF" w14:textId="77777777" w:rsidTr="000E58EB">
        <w:tc>
          <w:tcPr>
            <w:tcW w:w="1242" w:type="dxa"/>
          </w:tcPr>
          <w:p w14:paraId="2B6300B9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Циглер–Николс (БЕЗ AW)</w:t>
            </w:r>
          </w:p>
        </w:tc>
        <w:tc>
          <w:tcPr>
            <w:tcW w:w="1242" w:type="dxa"/>
          </w:tcPr>
          <w:p w14:paraId="101F7920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6.20</w:t>
            </w:r>
          </w:p>
        </w:tc>
        <w:tc>
          <w:tcPr>
            <w:tcW w:w="1242" w:type="dxa"/>
          </w:tcPr>
          <w:p w14:paraId="227671C8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0.78</w:t>
            </w:r>
          </w:p>
        </w:tc>
        <w:tc>
          <w:tcPr>
            <w:tcW w:w="1242" w:type="dxa"/>
          </w:tcPr>
          <w:p w14:paraId="34F7BF21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12.40</w:t>
            </w:r>
          </w:p>
        </w:tc>
        <w:tc>
          <w:tcPr>
            <w:tcW w:w="1242" w:type="dxa"/>
          </w:tcPr>
          <w:p w14:paraId="1F6C14AE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Нет</w:t>
            </w:r>
          </w:p>
        </w:tc>
        <w:tc>
          <w:tcPr>
            <w:tcW w:w="1242" w:type="dxa"/>
          </w:tcPr>
          <w:p w14:paraId="106219D3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65.19 %</w:t>
            </w:r>
          </w:p>
        </w:tc>
        <w:tc>
          <w:tcPr>
            <w:tcW w:w="1242" w:type="dxa"/>
          </w:tcPr>
          <w:p w14:paraId="1E85797D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59.20 с</w:t>
            </w:r>
          </w:p>
        </w:tc>
        <w:tc>
          <w:tcPr>
            <w:tcW w:w="1242" w:type="dxa"/>
          </w:tcPr>
          <w:p w14:paraId="01926EFB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23865.7</w:t>
            </w:r>
          </w:p>
        </w:tc>
      </w:tr>
      <w:tr w:rsidR="000E58EB" w:rsidRPr="000E58EB" w14:paraId="10548A17" w14:textId="77777777" w:rsidTr="000E58EB">
        <w:tc>
          <w:tcPr>
            <w:tcW w:w="1242" w:type="dxa"/>
          </w:tcPr>
          <w:p w14:paraId="5B95C8EC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Оптимизированный (с AW)</w:t>
            </w:r>
          </w:p>
        </w:tc>
        <w:tc>
          <w:tcPr>
            <w:tcW w:w="1242" w:type="dxa"/>
          </w:tcPr>
          <w:p w14:paraId="1C49F082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2.98</w:t>
            </w:r>
          </w:p>
        </w:tc>
        <w:tc>
          <w:tcPr>
            <w:tcW w:w="1242" w:type="dxa"/>
          </w:tcPr>
          <w:p w14:paraId="5B9C7ED8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0.23</w:t>
            </w:r>
          </w:p>
        </w:tc>
        <w:tc>
          <w:tcPr>
            <w:tcW w:w="1242" w:type="dxa"/>
          </w:tcPr>
          <w:p w14:paraId="1DBB1996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5.36</w:t>
            </w:r>
          </w:p>
        </w:tc>
        <w:tc>
          <w:tcPr>
            <w:tcW w:w="1242" w:type="dxa"/>
          </w:tcPr>
          <w:p w14:paraId="2DD13F4C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Да</w:t>
            </w:r>
          </w:p>
        </w:tc>
        <w:tc>
          <w:tcPr>
            <w:tcW w:w="1242" w:type="dxa"/>
          </w:tcPr>
          <w:p w14:paraId="4F761C1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6.56 %</w:t>
            </w:r>
          </w:p>
        </w:tc>
        <w:tc>
          <w:tcPr>
            <w:tcW w:w="1242" w:type="dxa"/>
          </w:tcPr>
          <w:p w14:paraId="0120F4F4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37.60 с</w:t>
            </w:r>
          </w:p>
        </w:tc>
        <w:tc>
          <w:tcPr>
            <w:tcW w:w="1242" w:type="dxa"/>
          </w:tcPr>
          <w:p w14:paraId="6861F082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5637.2</w:t>
            </w:r>
          </w:p>
        </w:tc>
      </w:tr>
    </w:tbl>
    <w:p w14:paraId="164251A6" w14:textId="77777777" w:rsidR="00B53AB1" w:rsidRPr="000E58EB" w:rsidRDefault="00C51190">
      <w:pPr>
        <w:spacing w:after="120"/>
        <w:rPr>
          <w:color w:val="auto"/>
          <w:lang w:val="ru-RU"/>
        </w:rPr>
      </w:pPr>
      <w:r w:rsidRPr="000E58EB">
        <w:rPr>
          <w:i/>
          <w:color w:val="auto"/>
          <w:sz w:val="19"/>
          <w:lang w:val="ru-RU"/>
        </w:rPr>
        <w:t>Таблица 3.7 – Показатели качества переходных процессов контура регулирования варианта 7</w:t>
      </w:r>
    </w:p>
    <w:p w14:paraId="0943171D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lastRenderedPageBreak/>
        <w:drawing>
          <wp:inline distT="0" distB="0" distL="0" distR="0" wp14:anchorId="5A305766" wp14:editId="0B95BFFF">
            <wp:extent cx="5669280" cy="369995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7_pid_simul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63C9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 xml:space="preserve">Рисунок 7.2 – Динамика регулируемой величины </w:t>
      </w:r>
      <w:r w:rsidRPr="000E58EB">
        <w:rPr>
          <w:i/>
          <w:color w:val="auto"/>
          <w:sz w:val="20"/>
        </w:rPr>
        <w:t>PV</w:t>
      </w:r>
      <w:r w:rsidRPr="000E58EB">
        <w:rPr>
          <w:i/>
          <w:color w:val="auto"/>
          <w:sz w:val="20"/>
          <w:lang w:val="ru-RU"/>
        </w:rPr>
        <w:t xml:space="preserve"> и управляющего сигнала </w:t>
      </w:r>
      <w:r w:rsidRPr="000E58EB">
        <w:rPr>
          <w:i/>
          <w:color w:val="auto"/>
          <w:sz w:val="20"/>
        </w:rPr>
        <w:t>u</w:t>
      </w:r>
      <w:r w:rsidRPr="000E58EB">
        <w:rPr>
          <w:i/>
          <w:color w:val="auto"/>
          <w:sz w:val="20"/>
          <w:lang w:val="ru-RU"/>
        </w:rPr>
        <w:t>(</w:t>
      </w:r>
      <w:r w:rsidRPr="000E58EB">
        <w:rPr>
          <w:i/>
          <w:color w:val="auto"/>
          <w:sz w:val="20"/>
        </w:rPr>
        <w:t>t</w:t>
      </w:r>
      <w:r w:rsidRPr="000E58EB">
        <w:rPr>
          <w:i/>
          <w:color w:val="auto"/>
          <w:sz w:val="20"/>
          <w:lang w:val="ru-RU"/>
        </w:rPr>
        <w:t>) (вариант 7)</w:t>
      </w:r>
    </w:p>
    <w:p w14:paraId="6E331552" w14:textId="77777777" w:rsidR="00B53AB1" w:rsidRPr="000E58EB" w:rsidRDefault="00C51190">
      <w:pPr>
        <w:spacing w:after="360"/>
        <w:rPr>
          <w:color w:val="auto"/>
          <w:lang w:val="ru-RU"/>
        </w:rPr>
      </w:pPr>
      <w:r w:rsidRPr="000E58EB">
        <w:rPr>
          <w:i/>
          <w:color w:val="auto"/>
          <w:lang w:val="ru-RU"/>
        </w:rPr>
        <w:t xml:space="preserve">Вывод по </w:t>
      </w:r>
      <w:r w:rsidRPr="000E58EB">
        <w:rPr>
          <w:i/>
          <w:color w:val="auto"/>
          <w:lang w:val="ru-RU"/>
        </w:rPr>
        <w:t xml:space="preserve">варианту 7: отключение защиты </w:t>
      </w:r>
      <w:r w:rsidRPr="000E58EB">
        <w:rPr>
          <w:i/>
          <w:color w:val="auto"/>
        </w:rPr>
        <w:t>Anti</w:t>
      </w:r>
      <w:r w:rsidRPr="000E58EB">
        <w:rPr>
          <w:i/>
          <w:color w:val="auto"/>
          <w:lang w:val="ru-RU"/>
        </w:rPr>
        <w:t>-</w:t>
      </w:r>
      <w:r w:rsidRPr="000E58EB">
        <w:rPr>
          <w:i/>
          <w:color w:val="auto"/>
        </w:rPr>
        <w:t>windup</w:t>
      </w:r>
      <w:r w:rsidRPr="000E58EB">
        <w:rPr>
          <w:i/>
          <w:color w:val="auto"/>
          <w:lang w:val="ru-RU"/>
        </w:rPr>
        <w:t xml:space="preserve"> приводит к взрывному росту перерегулирования с 5.1% до 65.2% и затягиванию времени регулирования в 2.4 раз. Оптимизированный регулятор обеспечивает щадящий режим привода при перерегулировании всего 6.6%.</w:t>
      </w:r>
    </w:p>
    <w:p w14:paraId="38C5DC02" w14:textId="77777777" w:rsidR="00B53AB1" w:rsidRPr="000E58EB" w:rsidRDefault="00C51190">
      <w:pPr>
        <w:keepNext/>
        <w:spacing w:before="200"/>
        <w:rPr>
          <w:color w:val="auto"/>
          <w:lang w:val="ru-RU"/>
        </w:rPr>
      </w:pPr>
      <w:r w:rsidRPr="000E58EB">
        <w:rPr>
          <w:b/>
          <w:color w:val="auto"/>
          <w:sz w:val="25"/>
          <w:lang w:val="ru-RU"/>
        </w:rPr>
        <w:t>Вариант 8.</w:t>
      </w:r>
      <w:r w:rsidRPr="000E58EB">
        <w:rPr>
          <w:b/>
          <w:color w:val="auto"/>
          <w:sz w:val="25"/>
          <w:lang w:val="ru-RU"/>
        </w:rPr>
        <w:t xml:space="preserve"> Объект: Апериодическое 1-го порядка (</w:t>
      </w:r>
      <w:r w:rsidRPr="000E58EB">
        <w:rPr>
          <w:b/>
          <w:color w:val="auto"/>
          <w:sz w:val="25"/>
        </w:rPr>
        <w:t>K</w:t>
      </w:r>
      <w:r w:rsidRPr="000E58EB">
        <w:rPr>
          <w:b/>
          <w:color w:val="auto"/>
          <w:sz w:val="25"/>
          <w:lang w:val="ru-RU"/>
        </w:rPr>
        <w:t xml:space="preserve"> = 0.9, </w:t>
      </w:r>
      <w:r w:rsidRPr="000E58EB">
        <w:rPr>
          <w:b/>
          <w:color w:val="auto"/>
          <w:sz w:val="25"/>
        </w:rPr>
        <w:t>T</w:t>
      </w:r>
      <w:r w:rsidRPr="000E58EB">
        <w:rPr>
          <w:b/>
          <w:color w:val="auto"/>
          <w:sz w:val="25"/>
          <w:lang w:val="ru-RU"/>
        </w:rPr>
        <w:t xml:space="preserve"> = 18.0 с, </w:t>
      </w:r>
      <w:r w:rsidRPr="000E58EB">
        <w:rPr>
          <w:b/>
          <w:color w:val="auto"/>
          <w:sz w:val="25"/>
        </w:rPr>
        <w:t>τ</w:t>
      </w:r>
      <w:r w:rsidRPr="000E58EB">
        <w:rPr>
          <w:b/>
          <w:color w:val="auto"/>
          <w:sz w:val="25"/>
          <w:lang w:val="ru-RU"/>
        </w:rPr>
        <w:t xml:space="preserve"> = 3.0 с)</w:t>
      </w:r>
    </w:p>
    <w:p w14:paraId="1995FDE3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Математическая модель объекта:</w:t>
      </w:r>
      <w:r w:rsidRPr="000E58EB">
        <w:rPr>
          <w:color w:val="auto"/>
          <w:lang w:val="ru-RU"/>
        </w:rPr>
        <w:br/>
        <w:t xml:space="preserve">• Передаточная функция: </w:t>
      </w:r>
      <w:r w:rsidRPr="000E58EB">
        <w:rPr>
          <w:color w:val="auto"/>
        </w:rPr>
        <w:t>W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>) = (0.9 / (18.0·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 xml:space="preserve"> + 1)) · </w:t>
      </w:r>
      <w:r w:rsidRPr="000E58EB">
        <w:rPr>
          <w:color w:val="auto"/>
        </w:rPr>
        <w:t>e</w:t>
      </w:r>
      <w:r w:rsidRPr="000E58EB">
        <w:rPr>
          <w:color w:val="auto"/>
          <w:lang w:val="ru-RU"/>
        </w:rPr>
        <w:t>^(-3.0·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>)</w:t>
      </w:r>
      <w:r w:rsidRPr="000E58EB">
        <w:rPr>
          <w:color w:val="auto"/>
          <w:lang w:val="ru-RU"/>
        </w:rPr>
        <w:br/>
        <w:t>• Дифференциальное уравнение: 18.0 · (</w:t>
      </w:r>
      <w:r w:rsidRPr="000E58EB">
        <w:rPr>
          <w:color w:val="auto"/>
        </w:rPr>
        <w:t>dy</w:t>
      </w:r>
      <w:r w:rsidRPr="000E58EB">
        <w:rPr>
          <w:color w:val="auto"/>
          <w:lang w:val="ru-RU"/>
        </w:rPr>
        <w:t>/</w:t>
      </w:r>
      <w:r w:rsidRPr="000E58EB">
        <w:rPr>
          <w:color w:val="auto"/>
        </w:rPr>
        <w:t>dt</w:t>
      </w:r>
      <w:r w:rsidRPr="000E58EB">
        <w:rPr>
          <w:color w:val="auto"/>
          <w:lang w:val="ru-RU"/>
        </w:rPr>
        <w:t xml:space="preserve">) + </w:t>
      </w:r>
      <w:r w:rsidRPr="000E58EB">
        <w:rPr>
          <w:color w:val="auto"/>
        </w:rPr>
        <w:t>y</w:t>
      </w:r>
      <w:r w:rsidRPr="000E58EB">
        <w:rPr>
          <w:color w:val="auto"/>
          <w:lang w:val="ru-RU"/>
        </w:rPr>
        <w:t xml:space="preserve"> = 0.9 · </w:t>
      </w:r>
      <w:r w:rsidRPr="000E58EB">
        <w:rPr>
          <w:color w:val="auto"/>
        </w:rPr>
        <w:t>u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 xml:space="preserve"> - 3.0)</w:t>
      </w:r>
    </w:p>
    <w:p w14:paraId="2A39BA0B" w14:textId="77777777" w:rsidR="00B53AB1" w:rsidRPr="000E58EB" w:rsidRDefault="00C51190">
      <w:pPr>
        <w:rPr>
          <w:color w:val="auto"/>
        </w:rPr>
      </w:pPr>
      <w:r w:rsidRPr="000E58EB">
        <w:rPr>
          <w:color w:val="auto"/>
          <w:lang w:val="ru-RU"/>
        </w:rPr>
        <w:t xml:space="preserve">По </w:t>
      </w:r>
      <w:r w:rsidRPr="000E58EB">
        <w:rPr>
          <w:color w:val="auto"/>
          <w:lang w:val="ru-RU"/>
        </w:rPr>
        <w:t xml:space="preserve">полученной переходной характеристике выполнена параметрическая идентификация объекта. </w:t>
      </w:r>
      <w:r w:rsidRPr="000E58EB">
        <w:rPr>
          <w:color w:val="auto"/>
        </w:rPr>
        <w:t>Сопоставление заданных и определенных параметров приведено в таблице 2.8.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0E58EB" w:rsidRPr="000E58EB" w14:paraId="19867DEE" w14:textId="77777777" w:rsidTr="000E58EB">
        <w:tc>
          <w:tcPr>
            <w:tcW w:w="2484" w:type="dxa"/>
          </w:tcPr>
          <w:p w14:paraId="03A303E7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Параметр объекта</w:t>
            </w:r>
          </w:p>
        </w:tc>
        <w:tc>
          <w:tcPr>
            <w:tcW w:w="2484" w:type="dxa"/>
          </w:tcPr>
          <w:p w14:paraId="1FD96879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Заданное значение</w:t>
            </w:r>
          </w:p>
        </w:tc>
        <w:tc>
          <w:tcPr>
            <w:tcW w:w="2484" w:type="dxa"/>
          </w:tcPr>
          <w:p w14:paraId="72899C3B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Идентифицированное значение</w:t>
            </w:r>
          </w:p>
        </w:tc>
        <w:tc>
          <w:tcPr>
            <w:tcW w:w="2484" w:type="dxa"/>
          </w:tcPr>
          <w:p w14:paraId="243B7F11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Погрешность, %</w:t>
            </w:r>
          </w:p>
        </w:tc>
      </w:tr>
      <w:tr w:rsidR="000E58EB" w:rsidRPr="000E58EB" w14:paraId="15210F8F" w14:textId="77777777" w:rsidTr="000E58EB">
        <w:tc>
          <w:tcPr>
            <w:tcW w:w="2484" w:type="dxa"/>
          </w:tcPr>
          <w:p w14:paraId="5799C344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Коэффициент передачи K_об</w:t>
            </w:r>
          </w:p>
        </w:tc>
        <w:tc>
          <w:tcPr>
            <w:tcW w:w="2484" w:type="dxa"/>
          </w:tcPr>
          <w:p w14:paraId="40E4DD32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0.9</w:t>
            </w:r>
          </w:p>
        </w:tc>
        <w:tc>
          <w:tcPr>
            <w:tcW w:w="2484" w:type="dxa"/>
          </w:tcPr>
          <w:p w14:paraId="2706AAAC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0.90</w:t>
            </w:r>
          </w:p>
        </w:tc>
        <w:tc>
          <w:tcPr>
            <w:tcW w:w="2484" w:type="dxa"/>
          </w:tcPr>
          <w:p w14:paraId="45CE445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0.45 %</w:t>
            </w:r>
          </w:p>
        </w:tc>
      </w:tr>
      <w:tr w:rsidR="000E58EB" w:rsidRPr="000E58EB" w14:paraId="1590D492" w14:textId="77777777" w:rsidTr="000E58EB">
        <w:tc>
          <w:tcPr>
            <w:tcW w:w="2484" w:type="dxa"/>
          </w:tcPr>
          <w:p w14:paraId="305E92C7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Постоянная времени T, с</w:t>
            </w:r>
          </w:p>
        </w:tc>
        <w:tc>
          <w:tcPr>
            <w:tcW w:w="2484" w:type="dxa"/>
          </w:tcPr>
          <w:p w14:paraId="3731AE1E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18.0 с</w:t>
            </w:r>
          </w:p>
        </w:tc>
        <w:tc>
          <w:tcPr>
            <w:tcW w:w="2484" w:type="dxa"/>
          </w:tcPr>
          <w:p w14:paraId="07F175DD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17.80 с</w:t>
            </w:r>
          </w:p>
        </w:tc>
        <w:tc>
          <w:tcPr>
            <w:tcW w:w="2484" w:type="dxa"/>
          </w:tcPr>
          <w:p w14:paraId="55436544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1.11 %</w:t>
            </w:r>
          </w:p>
        </w:tc>
      </w:tr>
      <w:tr w:rsidR="000E58EB" w:rsidRPr="000E58EB" w14:paraId="453F5D55" w14:textId="77777777" w:rsidTr="000E58EB">
        <w:tc>
          <w:tcPr>
            <w:tcW w:w="2484" w:type="dxa"/>
          </w:tcPr>
          <w:p w14:paraId="7037A9F8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Время запаздывания τ, с</w:t>
            </w:r>
          </w:p>
        </w:tc>
        <w:tc>
          <w:tcPr>
            <w:tcW w:w="2484" w:type="dxa"/>
          </w:tcPr>
          <w:p w14:paraId="2280937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3.0 с</w:t>
            </w:r>
          </w:p>
        </w:tc>
        <w:tc>
          <w:tcPr>
            <w:tcW w:w="2484" w:type="dxa"/>
          </w:tcPr>
          <w:p w14:paraId="39A7211D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3.00 с</w:t>
            </w:r>
          </w:p>
        </w:tc>
        <w:tc>
          <w:tcPr>
            <w:tcW w:w="2484" w:type="dxa"/>
          </w:tcPr>
          <w:p w14:paraId="5BAE354B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20"/>
              </w:rPr>
              <w:t>0.00 %</w:t>
            </w:r>
          </w:p>
        </w:tc>
      </w:tr>
    </w:tbl>
    <w:p w14:paraId="2AEC4C9D" w14:textId="77777777" w:rsidR="00B53AB1" w:rsidRPr="000E58EB" w:rsidRDefault="00C51190">
      <w:pPr>
        <w:spacing w:after="120"/>
        <w:rPr>
          <w:color w:val="auto"/>
          <w:lang w:val="ru-RU"/>
        </w:rPr>
      </w:pPr>
      <w:r w:rsidRPr="000E58EB">
        <w:rPr>
          <w:i/>
          <w:color w:val="auto"/>
          <w:sz w:val="19"/>
          <w:lang w:val="ru-RU"/>
        </w:rPr>
        <w:t>Таблица 2.8 – Результаты идентификации объекта варианта 8</w:t>
      </w:r>
    </w:p>
    <w:p w14:paraId="4643E87E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lastRenderedPageBreak/>
        <w:drawing>
          <wp:inline distT="0" distB="0" distL="0" distR="0" wp14:anchorId="0AF3483F" wp14:editId="32274B9D">
            <wp:extent cx="5303520" cy="262056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8_step_respon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1239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 xml:space="preserve">Рисунок 8.1 – Переходная характеристика и </w:t>
      </w:r>
      <w:r w:rsidRPr="000E58EB">
        <w:rPr>
          <w:i/>
          <w:color w:val="auto"/>
          <w:sz w:val="20"/>
          <w:lang w:val="ru-RU"/>
        </w:rPr>
        <w:t>идентификация объекта (вариант 8)</w:t>
      </w:r>
    </w:p>
    <w:p w14:paraId="1336F67E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Расчет настроек ПИД-регулятора:</w:t>
      </w:r>
      <w:r w:rsidRPr="000E58EB">
        <w:rPr>
          <w:color w:val="auto"/>
          <w:lang w:val="ru-RU"/>
        </w:rPr>
        <w:br/>
        <w:t xml:space="preserve">• Базовая настройка Циглера–Николса: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= 7.95,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= 1.32 с⁻¹ (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= 6.00 с),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= 11.92 с (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= 1.50 с);</w:t>
      </w:r>
      <w:r w:rsidRPr="000E58EB">
        <w:rPr>
          <w:color w:val="auto"/>
          <w:lang w:val="ru-RU"/>
        </w:rPr>
        <w:br/>
        <w:t xml:space="preserve">• Оптимизированная настройка: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= 3.81, </w:t>
      </w:r>
      <w:r w:rsidRPr="000E58EB">
        <w:rPr>
          <w:color w:val="auto"/>
        </w:rPr>
        <w:t>Ki</w:t>
      </w:r>
      <w:r w:rsidRPr="000E58EB">
        <w:rPr>
          <w:color w:val="auto"/>
          <w:lang w:val="ru-RU"/>
        </w:rPr>
        <w:t xml:space="preserve"> = 0.40 с⁻¹ (</w:t>
      </w:r>
      <w:r w:rsidRPr="000E58EB">
        <w:rPr>
          <w:color w:val="auto"/>
        </w:rPr>
        <w:t>Ti</w:t>
      </w:r>
      <w:r w:rsidRPr="000E58EB">
        <w:rPr>
          <w:color w:val="auto"/>
          <w:lang w:val="ru-RU"/>
        </w:rPr>
        <w:t xml:space="preserve"> = 9.60 с),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= 5.15 с (</w:t>
      </w:r>
      <w:r w:rsidRPr="000E58EB">
        <w:rPr>
          <w:color w:val="auto"/>
        </w:rPr>
        <w:t>Td</w:t>
      </w:r>
      <w:r w:rsidRPr="000E58EB">
        <w:rPr>
          <w:color w:val="auto"/>
          <w:lang w:val="ru-RU"/>
        </w:rPr>
        <w:t xml:space="preserve"> = 1.35 с).</w:t>
      </w:r>
    </w:p>
    <w:p w14:paraId="3E9AF4D3" w14:textId="77777777" w:rsidR="00B53AB1" w:rsidRPr="000E58EB" w:rsidRDefault="00C51190">
      <w:pPr>
        <w:rPr>
          <w:color w:val="auto"/>
        </w:rPr>
      </w:pPr>
      <w:r w:rsidRPr="000E58EB">
        <w:rPr>
          <w:color w:val="auto"/>
          <w:lang w:val="ru-RU"/>
        </w:rPr>
        <w:t xml:space="preserve">Проведены испытания замкнутой системы регулирования при подаче ступенчатого задания уставки </w:t>
      </w:r>
      <w:r w:rsidRPr="000E58EB">
        <w:rPr>
          <w:color w:val="auto"/>
        </w:rPr>
        <w:t>SP</w:t>
      </w:r>
      <w:r w:rsidRPr="000E58EB">
        <w:rPr>
          <w:color w:val="auto"/>
          <w:lang w:val="ru-RU"/>
        </w:rPr>
        <w:t xml:space="preserve"> = 50.0. </w:t>
      </w:r>
      <w:r w:rsidRPr="000E58EB">
        <w:rPr>
          <w:color w:val="auto"/>
        </w:rPr>
        <w:t>Сравнительные показатели качества переходного процесса сведены в таблицу 3.8.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35"/>
        <w:gridCol w:w="1181"/>
        <w:gridCol w:w="1181"/>
        <w:gridCol w:w="1189"/>
        <w:gridCol w:w="1182"/>
        <w:gridCol w:w="1189"/>
        <w:gridCol w:w="1189"/>
        <w:gridCol w:w="1206"/>
      </w:tblGrid>
      <w:tr w:rsidR="000E58EB" w:rsidRPr="000E58EB" w14:paraId="54FCE0E9" w14:textId="77777777" w:rsidTr="000E58EB">
        <w:tc>
          <w:tcPr>
            <w:tcW w:w="1242" w:type="dxa"/>
          </w:tcPr>
          <w:p w14:paraId="59AF0D34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Режим настройки</w:t>
            </w:r>
          </w:p>
        </w:tc>
        <w:tc>
          <w:tcPr>
            <w:tcW w:w="1242" w:type="dxa"/>
          </w:tcPr>
          <w:p w14:paraId="2B9A79D4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Kp</w:t>
            </w:r>
          </w:p>
        </w:tc>
        <w:tc>
          <w:tcPr>
            <w:tcW w:w="1242" w:type="dxa"/>
          </w:tcPr>
          <w:p w14:paraId="6040901B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Ki, с⁻¹</w:t>
            </w:r>
          </w:p>
        </w:tc>
        <w:tc>
          <w:tcPr>
            <w:tcW w:w="1242" w:type="dxa"/>
          </w:tcPr>
          <w:p w14:paraId="27E550B3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Kd, с</w:t>
            </w:r>
          </w:p>
        </w:tc>
        <w:tc>
          <w:tcPr>
            <w:tcW w:w="1242" w:type="dxa"/>
          </w:tcPr>
          <w:p w14:paraId="2355A44B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AW</w:t>
            </w:r>
          </w:p>
        </w:tc>
        <w:tc>
          <w:tcPr>
            <w:tcW w:w="1242" w:type="dxa"/>
          </w:tcPr>
          <w:p w14:paraId="278C8CBE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σ, %</w:t>
            </w:r>
          </w:p>
        </w:tc>
        <w:tc>
          <w:tcPr>
            <w:tcW w:w="1242" w:type="dxa"/>
          </w:tcPr>
          <w:p w14:paraId="5600110A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tp, с</w:t>
            </w:r>
          </w:p>
        </w:tc>
        <w:tc>
          <w:tcPr>
            <w:tcW w:w="1242" w:type="dxa"/>
          </w:tcPr>
          <w:p w14:paraId="5B9A996D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ITAE</w:t>
            </w:r>
          </w:p>
        </w:tc>
      </w:tr>
      <w:tr w:rsidR="000E58EB" w:rsidRPr="000E58EB" w14:paraId="31404405" w14:textId="77777777" w:rsidTr="000E58EB">
        <w:tc>
          <w:tcPr>
            <w:tcW w:w="1242" w:type="dxa"/>
          </w:tcPr>
          <w:p w14:paraId="044D1D38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Циглер–Николс (с AW)</w:t>
            </w:r>
          </w:p>
        </w:tc>
        <w:tc>
          <w:tcPr>
            <w:tcW w:w="1242" w:type="dxa"/>
          </w:tcPr>
          <w:p w14:paraId="1D66A744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7.95</w:t>
            </w:r>
          </w:p>
        </w:tc>
        <w:tc>
          <w:tcPr>
            <w:tcW w:w="1242" w:type="dxa"/>
          </w:tcPr>
          <w:p w14:paraId="062B9ED8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1.32</w:t>
            </w:r>
          </w:p>
        </w:tc>
        <w:tc>
          <w:tcPr>
            <w:tcW w:w="1242" w:type="dxa"/>
          </w:tcPr>
          <w:p w14:paraId="52796E5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11.92</w:t>
            </w:r>
          </w:p>
        </w:tc>
        <w:tc>
          <w:tcPr>
            <w:tcW w:w="1242" w:type="dxa"/>
          </w:tcPr>
          <w:p w14:paraId="178B6124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Да</w:t>
            </w:r>
          </w:p>
        </w:tc>
        <w:tc>
          <w:tcPr>
            <w:tcW w:w="1242" w:type="dxa"/>
          </w:tcPr>
          <w:p w14:paraId="591A71E0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2.74 %</w:t>
            </w:r>
          </w:p>
        </w:tc>
        <w:tc>
          <w:tcPr>
            <w:tcW w:w="1242" w:type="dxa"/>
          </w:tcPr>
          <w:p w14:paraId="668F895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16.70 с</w:t>
            </w:r>
          </w:p>
        </w:tc>
        <w:tc>
          <w:tcPr>
            <w:tcW w:w="1242" w:type="dxa"/>
          </w:tcPr>
          <w:p w14:paraId="2B95EA0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2935.7</w:t>
            </w:r>
          </w:p>
        </w:tc>
      </w:tr>
      <w:tr w:rsidR="000E58EB" w:rsidRPr="000E58EB" w14:paraId="1310D5F5" w14:textId="77777777" w:rsidTr="000E58EB">
        <w:tc>
          <w:tcPr>
            <w:tcW w:w="1242" w:type="dxa"/>
          </w:tcPr>
          <w:p w14:paraId="097E4B1D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Циглер–Николс (БЕЗ AW)</w:t>
            </w:r>
          </w:p>
        </w:tc>
        <w:tc>
          <w:tcPr>
            <w:tcW w:w="1242" w:type="dxa"/>
          </w:tcPr>
          <w:p w14:paraId="4D143C1A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7.95</w:t>
            </w:r>
          </w:p>
        </w:tc>
        <w:tc>
          <w:tcPr>
            <w:tcW w:w="1242" w:type="dxa"/>
          </w:tcPr>
          <w:p w14:paraId="1C527D80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1.32</w:t>
            </w:r>
          </w:p>
        </w:tc>
        <w:tc>
          <w:tcPr>
            <w:tcW w:w="1242" w:type="dxa"/>
          </w:tcPr>
          <w:p w14:paraId="23A558FD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11.92</w:t>
            </w:r>
          </w:p>
        </w:tc>
        <w:tc>
          <w:tcPr>
            <w:tcW w:w="1242" w:type="dxa"/>
          </w:tcPr>
          <w:p w14:paraId="1953B250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Нет</w:t>
            </w:r>
          </w:p>
        </w:tc>
        <w:tc>
          <w:tcPr>
            <w:tcW w:w="1242" w:type="dxa"/>
          </w:tcPr>
          <w:p w14:paraId="3AEC56B8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53.88 %</w:t>
            </w:r>
          </w:p>
        </w:tc>
        <w:tc>
          <w:tcPr>
            <w:tcW w:w="1242" w:type="dxa"/>
          </w:tcPr>
          <w:p w14:paraId="17C79867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52.40 с</w:t>
            </w:r>
          </w:p>
        </w:tc>
        <w:tc>
          <w:tcPr>
            <w:tcW w:w="1242" w:type="dxa"/>
          </w:tcPr>
          <w:p w14:paraId="5F2E6CCD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19080.9</w:t>
            </w:r>
          </w:p>
        </w:tc>
      </w:tr>
      <w:tr w:rsidR="000E58EB" w:rsidRPr="000E58EB" w14:paraId="3176E19A" w14:textId="77777777" w:rsidTr="000E58EB">
        <w:tc>
          <w:tcPr>
            <w:tcW w:w="1242" w:type="dxa"/>
          </w:tcPr>
          <w:p w14:paraId="07ECD78C" w14:textId="77777777" w:rsidR="00B53AB1" w:rsidRPr="000E58EB" w:rsidRDefault="00C51190">
            <w:pPr>
              <w:spacing w:before="40" w:after="40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Оптимизированный (с AW)</w:t>
            </w:r>
          </w:p>
        </w:tc>
        <w:tc>
          <w:tcPr>
            <w:tcW w:w="1242" w:type="dxa"/>
          </w:tcPr>
          <w:p w14:paraId="2415CA8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3.81</w:t>
            </w:r>
          </w:p>
        </w:tc>
        <w:tc>
          <w:tcPr>
            <w:tcW w:w="1242" w:type="dxa"/>
          </w:tcPr>
          <w:p w14:paraId="7307B7D8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0.40</w:t>
            </w:r>
          </w:p>
        </w:tc>
        <w:tc>
          <w:tcPr>
            <w:tcW w:w="1242" w:type="dxa"/>
          </w:tcPr>
          <w:p w14:paraId="0A24BDA7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5.15</w:t>
            </w:r>
          </w:p>
        </w:tc>
        <w:tc>
          <w:tcPr>
            <w:tcW w:w="1242" w:type="dxa"/>
          </w:tcPr>
          <w:p w14:paraId="3E8C5D99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Да</w:t>
            </w:r>
          </w:p>
        </w:tc>
        <w:tc>
          <w:tcPr>
            <w:tcW w:w="1242" w:type="dxa"/>
          </w:tcPr>
          <w:p w14:paraId="29EF9DAF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3.12 %</w:t>
            </w:r>
          </w:p>
        </w:tc>
        <w:tc>
          <w:tcPr>
            <w:tcW w:w="1242" w:type="dxa"/>
          </w:tcPr>
          <w:p w14:paraId="68811A03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18.50 с</w:t>
            </w:r>
          </w:p>
        </w:tc>
        <w:tc>
          <w:tcPr>
            <w:tcW w:w="1242" w:type="dxa"/>
          </w:tcPr>
          <w:p w14:paraId="3BCFE452" w14:textId="77777777" w:rsidR="00B53AB1" w:rsidRPr="000E58EB" w:rsidRDefault="00C51190">
            <w:pPr>
              <w:spacing w:before="40" w:after="4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3603.0</w:t>
            </w:r>
          </w:p>
        </w:tc>
      </w:tr>
    </w:tbl>
    <w:p w14:paraId="38B9932F" w14:textId="77777777" w:rsidR="00B53AB1" w:rsidRPr="000E58EB" w:rsidRDefault="00C51190">
      <w:pPr>
        <w:spacing w:after="120"/>
        <w:rPr>
          <w:color w:val="auto"/>
          <w:lang w:val="ru-RU"/>
        </w:rPr>
      </w:pPr>
      <w:r w:rsidRPr="000E58EB">
        <w:rPr>
          <w:i/>
          <w:color w:val="auto"/>
          <w:sz w:val="19"/>
          <w:lang w:val="ru-RU"/>
        </w:rPr>
        <w:t xml:space="preserve">Таблица 3.8 – Показатели качества переходных </w:t>
      </w:r>
      <w:r w:rsidRPr="000E58EB">
        <w:rPr>
          <w:i/>
          <w:color w:val="auto"/>
          <w:sz w:val="19"/>
          <w:lang w:val="ru-RU"/>
        </w:rPr>
        <w:t>процессов контура регулирования варианта 8</w:t>
      </w:r>
    </w:p>
    <w:p w14:paraId="42503B6E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lastRenderedPageBreak/>
        <w:drawing>
          <wp:inline distT="0" distB="0" distL="0" distR="0" wp14:anchorId="288C9EC1" wp14:editId="35B307FD">
            <wp:extent cx="5669280" cy="369995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8_pid_simul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BE22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 xml:space="preserve">Рисунок 8.2 – Динамика регулируемой величины </w:t>
      </w:r>
      <w:r w:rsidRPr="000E58EB">
        <w:rPr>
          <w:i/>
          <w:color w:val="auto"/>
          <w:sz w:val="20"/>
        </w:rPr>
        <w:t>PV</w:t>
      </w:r>
      <w:r w:rsidRPr="000E58EB">
        <w:rPr>
          <w:i/>
          <w:color w:val="auto"/>
          <w:sz w:val="20"/>
          <w:lang w:val="ru-RU"/>
        </w:rPr>
        <w:t xml:space="preserve"> и управляющего сигнала </w:t>
      </w:r>
      <w:r w:rsidRPr="000E58EB">
        <w:rPr>
          <w:i/>
          <w:color w:val="auto"/>
          <w:sz w:val="20"/>
        </w:rPr>
        <w:t>u</w:t>
      </w:r>
      <w:r w:rsidRPr="000E58EB">
        <w:rPr>
          <w:i/>
          <w:color w:val="auto"/>
          <w:sz w:val="20"/>
          <w:lang w:val="ru-RU"/>
        </w:rPr>
        <w:t>(</w:t>
      </w:r>
      <w:r w:rsidRPr="000E58EB">
        <w:rPr>
          <w:i/>
          <w:color w:val="auto"/>
          <w:sz w:val="20"/>
        </w:rPr>
        <w:t>t</w:t>
      </w:r>
      <w:r w:rsidRPr="000E58EB">
        <w:rPr>
          <w:i/>
          <w:color w:val="auto"/>
          <w:sz w:val="20"/>
          <w:lang w:val="ru-RU"/>
        </w:rPr>
        <w:t>) (вариант 8)</w:t>
      </w:r>
    </w:p>
    <w:p w14:paraId="1FFEE9A8" w14:textId="77777777" w:rsidR="00B53AB1" w:rsidRPr="000E58EB" w:rsidRDefault="00C51190">
      <w:pPr>
        <w:spacing w:after="360"/>
        <w:rPr>
          <w:color w:val="auto"/>
          <w:lang w:val="ru-RU"/>
        </w:rPr>
      </w:pPr>
      <w:r w:rsidRPr="000E58EB">
        <w:rPr>
          <w:i/>
          <w:color w:val="auto"/>
          <w:lang w:val="ru-RU"/>
        </w:rPr>
        <w:t xml:space="preserve">Вывод по варианту 8: отключение защиты </w:t>
      </w:r>
      <w:r w:rsidRPr="000E58EB">
        <w:rPr>
          <w:i/>
          <w:color w:val="auto"/>
        </w:rPr>
        <w:t>Anti</w:t>
      </w:r>
      <w:r w:rsidRPr="000E58EB">
        <w:rPr>
          <w:i/>
          <w:color w:val="auto"/>
          <w:lang w:val="ru-RU"/>
        </w:rPr>
        <w:t>-</w:t>
      </w:r>
      <w:r w:rsidRPr="000E58EB">
        <w:rPr>
          <w:i/>
          <w:color w:val="auto"/>
        </w:rPr>
        <w:t>windup</w:t>
      </w:r>
      <w:r w:rsidRPr="000E58EB">
        <w:rPr>
          <w:i/>
          <w:color w:val="auto"/>
          <w:lang w:val="ru-RU"/>
        </w:rPr>
        <w:t xml:space="preserve"> приводит к взрывному росту перерегулирования с 2.7% до 53.9% и затягиван</w:t>
      </w:r>
      <w:r w:rsidRPr="000E58EB">
        <w:rPr>
          <w:i/>
          <w:color w:val="auto"/>
          <w:lang w:val="ru-RU"/>
        </w:rPr>
        <w:t>ию времени регулирования в 3.1 раз. Оптимизированный регулятор обеспечивает щадящий режим привода при перерегулировании всего 3.1%.</w:t>
      </w:r>
    </w:p>
    <w:p w14:paraId="11569A91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br w:type="page"/>
      </w:r>
    </w:p>
    <w:p w14:paraId="4274598F" w14:textId="77777777" w:rsidR="00B53AB1" w:rsidRPr="000E58EB" w:rsidRDefault="00C51190">
      <w:pPr>
        <w:keepNext/>
        <w:spacing w:before="280" w:after="120"/>
        <w:rPr>
          <w:color w:val="auto"/>
          <w:lang w:val="ru-RU"/>
        </w:rPr>
      </w:pPr>
      <w:r w:rsidRPr="000E58EB">
        <w:rPr>
          <w:b/>
          <w:color w:val="auto"/>
          <w:sz w:val="28"/>
          <w:lang w:val="ru-RU"/>
        </w:rPr>
        <w:lastRenderedPageBreak/>
        <w:t>Комплексный сравнительный анализ всех вариантов 1–8</w:t>
      </w:r>
    </w:p>
    <w:p w14:paraId="049C9539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Сопоставление всех 8 вариантов позволяет выявить ключевые фундаменталь</w:t>
      </w:r>
      <w:r w:rsidRPr="000E58EB">
        <w:rPr>
          <w:color w:val="auto"/>
          <w:lang w:val="ru-RU"/>
        </w:rPr>
        <w:t>ные закономерности динамики систем автоматического управления специального назначения: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 w:rsidR="000E58EB" w:rsidRPr="000E58EB" w14:paraId="6EC24A6C" w14:textId="77777777" w:rsidTr="000E58EB">
        <w:tc>
          <w:tcPr>
            <w:tcW w:w="1104" w:type="dxa"/>
          </w:tcPr>
          <w:p w14:paraId="0615701F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Вар.</w:t>
            </w:r>
          </w:p>
        </w:tc>
        <w:tc>
          <w:tcPr>
            <w:tcW w:w="1104" w:type="dxa"/>
          </w:tcPr>
          <w:p w14:paraId="7F7B0284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Тип объекта</w:t>
            </w:r>
          </w:p>
        </w:tc>
        <w:tc>
          <w:tcPr>
            <w:tcW w:w="1104" w:type="dxa"/>
          </w:tcPr>
          <w:p w14:paraId="2D1C7711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τ/T</w:t>
            </w:r>
          </w:p>
        </w:tc>
        <w:tc>
          <w:tcPr>
            <w:tcW w:w="1104" w:type="dxa"/>
          </w:tcPr>
          <w:p w14:paraId="38109D6B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Kp (ZN)</w:t>
            </w:r>
          </w:p>
        </w:tc>
        <w:tc>
          <w:tcPr>
            <w:tcW w:w="1104" w:type="dxa"/>
          </w:tcPr>
          <w:p w14:paraId="7073EE54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σ без AW, %</w:t>
            </w:r>
          </w:p>
        </w:tc>
        <w:tc>
          <w:tcPr>
            <w:tcW w:w="1104" w:type="dxa"/>
          </w:tcPr>
          <w:p w14:paraId="2A8B1244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σ с AW, %</w:t>
            </w:r>
          </w:p>
        </w:tc>
        <w:tc>
          <w:tcPr>
            <w:tcW w:w="1104" w:type="dxa"/>
          </w:tcPr>
          <w:p w14:paraId="34487705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tp с AW, с</w:t>
            </w:r>
          </w:p>
        </w:tc>
        <w:tc>
          <w:tcPr>
            <w:tcW w:w="1104" w:type="dxa"/>
          </w:tcPr>
          <w:p w14:paraId="5B0ADD1F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σ ОПТ, %</w:t>
            </w:r>
          </w:p>
        </w:tc>
        <w:tc>
          <w:tcPr>
            <w:tcW w:w="1104" w:type="dxa"/>
          </w:tcPr>
          <w:p w14:paraId="4AD1D417" w14:textId="77777777" w:rsidR="00B53AB1" w:rsidRPr="000E58EB" w:rsidRDefault="00C51190">
            <w:pPr>
              <w:spacing w:before="8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20"/>
              </w:rPr>
              <w:t>tp ОПТ, с</w:t>
            </w:r>
          </w:p>
        </w:tc>
      </w:tr>
      <w:tr w:rsidR="000E58EB" w:rsidRPr="000E58EB" w14:paraId="73527468" w14:textId="77777777" w:rsidTr="000E58EB">
        <w:tc>
          <w:tcPr>
            <w:tcW w:w="1104" w:type="dxa"/>
          </w:tcPr>
          <w:p w14:paraId="2EAE09CC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</w:t>
            </w:r>
          </w:p>
        </w:tc>
        <w:tc>
          <w:tcPr>
            <w:tcW w:w="1104" w:type="dxa"/>
          </w:tcPr>
          <w:p w14:paraId="65BA94A0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Апер. 1</w:t>
            </w:r>
          </w:p>
        </w:tc>
        <w:tc>
          <w:tcPr>
            <w:tcW w:w="1104" w:type="dxa"/>
          </w:tcPr>
          <w:p w14:paraId="41E49CD6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0.20</w:t>
            </w:r>
          </w:p>
        </w:tc>
        <w:tc>
          <w:tcPr>
            <w:tcW w:w="1104" w:type="dxa"/>
          </w:tcPr>
          <w:p w14:paraId="7A6187FE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5.90</w:t>
            </w:r>
          </w:p>
        </w:tc>
        <w:tc>
          <w:tcPr>
            <w:tcW w:w="1104" w:type="dxa"/>
          </w:tcPr>
          <w:p w14:paraId="0AAB1BB4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57.7%</w:t>
            </w:r>
          </w:p>
        </w:tc>
        <w:tc>
          <w:tcPr>
            <w:tcW w:w="1104" w:type="dxa"/>
          </w:tcPr>
          <w:p w14:paraId="615288C1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3.8%</w:t>
            </w:r>
          </w:p>
        </w:tc>
        <w:tc>
          <w:tcPr>
            <w:tcW w:w="1104" w:type="dxa"/>
          </w:tcPr>
          <w:p w14:paraId="36552F14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8.7с</w:t>
            </w:r>
          </w:p>
        </w:tc>
        <w:tc>
          <w:tcPr>
            <w:tcW w:w="1104" w:type="dxa"/>
          </w:tcPr>
          <w:p w14:paraId="7CFBD95F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4.0%</w:t>
            </w:r>
          </w:p>
        </w:tc>
        <w:tc>
          <w:tcPr>
            <w:tcW w:w="1104" w:type="dxa"/>
          </w:tcPr>
          <w:p w14:paraId="64CEF9CF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10.2с</w:t>
            </w:r>
          </w:p>
        </w:tc>
      </w:tr>
      <w:tr w:rsidR="000E58EB" w:rsidRPr="000E58EB" w14:paraId="35C98F77" w14:textId="77777777" w:rsidTr="000E58EB">
        <w:tc>
          <w:tcPr>
            <w:tcW w:w="1104" w:type="dxa"/>
          </w:tcPr>
          <w:p w14:paraId="3D489D70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</w:t>
            </w:r>
          </w:p>
        </w:tc>
        <w:tc>
          <w:tcPr>
            <w:tcW w:w="1104" w:type="dxa"/>
          </w:tcPr>
          <w:p w14:paraId="25CC9BA5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Апер. 1</w:t>
            </w:r>
          </w:p>
        </w:tc>
        <w:tc>
          <w:tcPr>
            <w:tcW w:w="1104" w:type="dxa"/>
          </w:tcPr>
          <w:p w14:paraId="357BC722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0.20</w:t>
            </w:r>
          </w:p>
        </w:tc>
        <w:tc>
          <w:tcPr>
            <w:tcW w:w="1104" w:type="dxa"/>
          </w:tcPr>
          <w:p w14:paraId="6893340C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2.97</w:t>
            </w:r>
          </w:p>
        </w:tc>
        <w:tc>
          <w:tcPr>
            <w:tcW w:w="1104" w:type="dxa"/>
          </w:tcPr>
          <w:p w14:paraId="7240A23F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61.7%</w:t>
            </w:r>
          </w:p>
        </w:tc>
        <w:tc>
          <w:tcPr>
            <w:tcW w:w="1104" w:type="dxa"/>
          </w:tcPr>
          <w:p w14:paraId="349D4EB0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11.5%</w:t>
            </w:r>
          </w:p>
        </w:tc>
        <w:tc>
          <w:tcPr>
            <w:tcW w:w="1104" w:type="dxa"/>
          </w:tcPr>
          <w:p w14:paraId="11E07CE6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18.5с</w:t>
            </w:r>
          </w:p>
        </w:tc>
        <w:tc>
          <w:tcPr>
            <w:tcW w:w="1104" w:type="dxa"/>
          </w:tcPr>
          <w:p w14:paraId="6C24378D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15.4%</w:t>
            </w:r>
          </w:p>
        </w:tc>
        <w:tc>
          <w:tcPr>
            <w:tcW w:w="1104" w:type="dxa"/>
          </w:tcPr>
          <w:p w14:paraId="44741EAC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29.4с</w:t>
            </w:r>
          </w:p>
        </w:tc>
      </w:tr>
      <w:tr w:rsidR="000E58EB" w:rsidRPr="000E58EB" w14:paraId="485A0BCB" w14:textId="77777777" w:rsidTr="000E58EB">
        <w:tc>
          <w:tcPr>
            <w:tcW w:w="1104" w:type="dxa"/>
          </w:tcPr>
          <w:p w14:paraId="1091A00D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3</w:t>
            </w:r>
          </w:p>
        </w:tc>
        <w:tc>
          <w:tcPr>
            <w:tcW w:w="1104" w:type="dxa"/>
          </w:tcPr>
          <w:p w14:paraId="3DB5C1B4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Апер. 1</w:t>
            </w:r>
          </w:p>
        </w:tc>
        <w:tc>
          <w:tcPr>
            <w:tcW w:w="1104" w:type="dxa"/>
          </w:tcPr>
          <w:p w14:paraId="00D4EBF7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0.25</w:t>
            </w:r>
          </w:p>
        </w:tc>
        <w:tc>
          <w:tcPr>
            <w:tcW w:w="1104" w:type="dxa"/>
          </w:tcPr>
          <w:p w14:paraId="036D007B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9.53</w:t>
            </w:r>
          </w:p>
        </w:tc>
        <w:tc>
          <w:tcPr>
            <w:tcW w:w="1104" w:type="dxa"/>
          </w:tcPr>
          <w:p w14:paraId="07B8266F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0.0%</w:t>
            </w:r>
          </w:p>
        </w:tc>
        <w:tc>
          <w:tcPr>
            <w:tcW w:w="1104" w:type="dxa"/>
          </w:tcPr>
          <w:p w14:paraId="3EA734B1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0.0%</w:t>
            </w:r>
          </w:p>
        </w:tc>
        <w:tc>
          <w:tcPr>
            <w:tcW w:w="1104" w:type="dxa"/>
          </w:tcPr>
          <w:p w14:paraId="2F9D45FF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65.0с</w:t>
            </w:r>
          </w:p>
        </w:tc>
        <w:tc>
          <w:tcPr>
            <w:tcW w:w="1104" w:type="dxa"/>
          </w:tcPr>
          <w:p w14:paraId="3F930F91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0.0%</w:t>
            </w:r>
          </w:p>
        </w:tc>
        <w:tc>
          <w:tcPr>
            <w:tcW w:w="1104" w:type="dxa"/>
          </w:tcPr>
          <w:p w14:paraId="07C915E8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65.1с</w:t>
            </w:r>
          </w:p>
        </w:tc>
      </w:tr>
      <w:tr w:rsidR="000E58EB" w:rsidRPr="000E58EB" w14:paraId="72947257" w14:textId="77777777" w:rsidTr="000E58EB">
        <w:tc>
          <w:tcPr>
            <w:tcW w:w="1104" w:type="dxa"/>
          </w:tcPr>
          <w:p w14:paraId="41835286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4</w:t>
            </w:r>
          </w:p>
        </w:tc>
        <w:tc>
          <w:tcPr>
            <w:tcW w:w="1104" w:type="dxa"/>
          </w:tcPr>
          <w:p w14:paraId="6601A81B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Апер. 2</w:t>
            </w:r>
          </w:p>
        </w:tc>
        <w:tc>
          <w:tcPr>
            <w:tcW w:w="1104" w:type="dxa"/>
          </w:tcPr>
          <w:p w14:paraId="689B144F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0.17</w:t>
            </w:r>
          </w:p>
        </w:tc>
        <w:tc>
          <w:tcPr>
            <w:tcW w:w="1104" w:type="dxa"/>
          </w:tcPr>
          <w:p w14:paraId="2067083F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4.98</w:t>
            </w:r>
          </w:p>
        </w:tc>
        <w:tc>
          <w:tcPr>
            <w:tcW w:w="1104" w:type="dxa"/>
          </w:tcPr>
          <w:p w14:paraId="2BB421CB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75.7%</w:t>
            </w:r>
          </w:p>
        </w:tc>
        <w:tc>
          <w:tcPr>
            <w:tcW w:w="1104" w:type="dxa"/>
          </w:tcPr>
          <w:p w14:paraId="38813878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17.0%</w:t>
            </w:r>
          </w:p>
        </w:tc>
        <w:tc>
          <w:tcPr>
            <w:tcW w:w="1104" w:type="dxa"/>
          </w:tcPr>
          <w:p w14:paraId="5060379F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41.4с</w:t>
            </w:r>
          </w:p>
        </w:tc>
        <w:tc>
          <w:tcPr>
            <w:tcW w:w="1104" w:type="dxa"/>
          </w:tcPr>
          <w:p w14:paraId="1642BB69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21.7%</w:t>
            </w:r>
          </w:p>
        </w:tc>
        <w:tc>
          <w:tcPr>
            <w:tcW w:w="1104" w:type="dxa"/>
          </w:tcPr>
          <w:p w14:paraId="191C6D29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54.4с</w:t>
            </w:r>
          </w:p>
        </w:tc>
      </w:tr>
      <w:tr w:rsidR="000E58EB" w:rsidRPr="000E58EB" w14:paraId="15EE91BB" w14:textId="77777777" w:rsidTr="000E58EB">
        <w:tc>
          <w:tcPr>
            <w:tcW w:w="1104" w:type="dxa"/>
          </w:tcPr>
          <w:p w14:paraId="43F37981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5</w:t>
            </w:r>
          </w:p>
        </w:tc>
        <w:tc>
          <w:tcPr>
            <w:tcW w:w="1104" w:type="dxa"/>
          </w:tcPr>
          <w:p w14:paraId="6E89141D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Апер. 2</w:t>
            </w:r>
          </w:p>
        </w:tc>
        <w:tc>
          <w:tcPr>
            <w:tcW w:w="1104" w:type="dxa"/>
          </w:tcPr>
          <w:p w14:paraId="1BD59CF7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0.12</w:t>
            </w:r>
          </w:p>
        </w:tc>
        <w:tc>
          <w:tcPr>
            <w:tcW w:w="1104" w:type="dxa"/>
          </w:tcPr>
          <w:p w14:paraId="6CF37017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10.49</w:t>
            </w:r>
          </w:p>
        </w:tc>
        <w:tc>
          <w:tcPr>
            <w:tcW w:w="1104" w:type="dxa"/>
          </w:tcPr>
          <w:p w14:paraId="522023AE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51.4%</w:t>
            </w:r>
          </w:p>
        </w:tc>
        <w:tc>
          <w:tcPr>
            <w:tcW w:w="1104" w:type="dxa"/>
          </w:tcPr>
          <w:p w14:paraId="3605B7D5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3.1%</w:t>
            </w:r>
          </w:p>
        </w:tc>
        <w:tc>
          <w:tcPr>
            <w:tcW w:w="1104" w:type="dxa"/>
          </w:tcPr>
          <w:p w14:paraId="146A3641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17.2с</w:t>
            </w:r>
          </w:p>
        </w:tc>
        <w:tc>
          <w:tcPr>
            <w:tcW w:w="1104" w:type="dxa"/>
          </w:tcPr>
          <w:p w14:paraId="49B02737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1.7%</w:t>
            </w:r>
          </w:p>
        </w:tc>
        <w:tc>
          <w:tcPr>
            <w:tcW w:w="1104" w:type="dxa"/>
          </w:tcPr>
          <w:p w14:paraId="05DD4D63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18.0с</w:t>
            </w:r>
          </w:p>
        </w:tc>
      </w:tr>
      <w:tr w:rsidR="000E58EB" w:rsidRPr="000E58EB" w14:paraId="06CD20A9" w14:textId="77777777" w:rsidTr="000E58EB">
        <w:tc>
          <w:tcPr>
            <w:tcW w:w="1104" w:type="dxa"/>
          </w:tcPr>
          <w:p w14:paraId="7C596056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</w:t>
            </w:r>
          </w:p>
        </w:tc>
        <w:tc>
          <w:tcPr>
            <w:tcW w:w="1104" w:type="dxa"/>
          </w:tcPr>
          <w:p w14:paraId="0BD1C64C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Интегр.</w:t>
            </w:r>
          </w:p>
        </w:tc>
        <w:tc>
          <w:tcPr>
            <w:tcW w:w="1104" w:type="dxa"/>
          </w:tcPr>
          <w:p w14:paraId="09B0F940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0.20</w:t>
            </w:r>
          </w:p>
        </w:tc>
        <w:tc>
          <w:tcPr>
            <w:tcW w:w="1104" w:type="dxa"/>
          </w:tcPr>
          <w:p w14:paraId="6556C318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6.00</w:t>
            </w:r>
          </w:p>
        </w:tc>
        <w:tc>
          <w:tcPr>
            <w:tcW w:w="1104" w:type="dxa"/>
          </w:tcPr>
          <w:p w14:paraId="4C876E6C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97.3%</w:t>
            </w:r>
          </w:p>
        </w:tc>
        <w:tc>
          <w:tcPr>
            <w:tcW w:w="1104" w:type="dxa"/>
          </w:tcPr>
          <w:p w14:paraId="02A404FF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17.9%</w:t>
            </w:r>
          </w:p>
        </w:tc>
        <w:tc>
          <w:tcPr>
            <w:tcW w:w="1104" w:type="dxa"/>
          </w:tcPr>
          <w:p w14:paraId="6960635B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69.9с</w:t>
            </w:r>
          </w:p>
        </w:tc>
        <w:tc>
          <w:tcPr>
            <w:tcW w:w="1104" w:type="dxa"/>
          </w:tcPr>
          <w:p w14:paraId="31D08728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26.9%</w:t>
            </w:r>
          </w:p>
        </w:tc>
        <w:tc>
          <w:tcPr>
            <w:tcW w:w="1104" w:type="dxa"/>
          </w:tcPr>
          <w:p w14:paraId="27DDE5FF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69.9с</w:t>
            </w:r>
          </w:p>
        </w:tc>
      </w:tr>
      <w:tr w:rsidR="000E58EB" w:rsidRPr="000E58EB" w14:paraId="68A4F474" w14:textId="77777777" w:rsidTr="000E58EB">
        <w:tc>
          <w:tcPr>
            <w:tcW w:w="1104" w:type="dxa"/>
          </w:tcPr>
          <w:p w14:paraId="066AAFA4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7</w:t>
            </w:r>
          </w:p>
        </w:tc>
        <w:tc>
          <w:tcPr>
            <w:tcW w:w="1104" w:type="dxa"/>
          </w:tcPr>
          <w:p w14:paraId="45E0DB8D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Апер. 1</w:t>
            </w:r>
          </w:p>
        </w:tc>
        <w:tc>
          <w:tcPr>
            <w:tcW w:w="1104" w:type="dxa"/>
          </w:tcPr>
          <w:p w14:paraId="5E539A2B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0.16</w:t>
            </w:r>
          </w:p>
        </w:tc>
        <w:tc>
          <w:tcPr>
            <w:tcW w:w="1104" w:type="dxa"/>
          </w:tcPr>
          <w:p w14:paraId="484E5DAE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6.20</w:t>
            </w:r>
          </w:p>
        </w:tc>
        <w:tc>
          <w:tcPr>
            <w:tcW w:w="1104" w:type="dxa"/>
          </w:tcPr>
          <w:p w14:paraId="016CB1EF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65.2%</w:t>
            </w:r>
          </w:p>
        </w:tc>
        <w:tc>
          <w:tcPr>
            <w:tcW w:w="1104" w:type="dxa"/>
          </w:tcPr>
          <w:p w14:paraId="41F2C982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5.1%</w:t>
            </w:r>
          </w:p>
        </w:tc>
        <w:tc>
          <w:tcPr>
            <w:tcW w:w="1104" w:type="dxa"/>
          </w:tcPr>
          <w:p w14:paraId="1A295619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24.4с</w:t>
            </w:r>
          </w:p>
        </w:tc>
        <w:tc>
          <w:tcPr>
            <w:tcW w:w="1104" w:type="dxa"/>
          </w:tcPr>
          <w:p w14:paraId="3ED8C22B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6.6%</w:t>
            </w:r>
          </w:p>
        </w:tc>
        <w:tc>
          <w:tcPr>
            <w:tcW w:w="1104" w:type="dxa"/>
          </w:tcPr>
          <w:p w14:paraId="1C9DB13B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37.6с</w:t>
            </w:r>
          </w:p>
        </w:tc>
      </w:tr>
      <w:tr w:rsidR="000E58EB" w:rsidRPr="000E58EB" w14:paraId="1D707ECE" w14:textId="77777777" w:rsidTr="000E58EB">
        <w:tc>
          <w:tcPr>
            <w:tcW w:w="1104" w:type="dxa"/>
          </w:tcPr>
          <w:p w14:paraId="1B43060C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8</w:t>
            </w:r>
          </w:p>
        </w:tc>
        <w:tc>
          <w:tcPr>
            <w:tcW w:w="1104" w:type="dxa"/>
          </w:tcPr>
          <w:p w14:paraId="754BB028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Апер. 1</w:t>
            </w:r>
          </w:p>
        </w:tc>
        <w:tc>
          <w:tcPr>
            <w:tcW w:w="1104" w:type="dxa"/>
          </w:tcPr>
          <w:p w14:paraId="73B1D867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0.17</w:t>
            </w:r>
          </w:p>
        </w:tc>
        <w:tc>
          <w:tcPr>
            <w:tcW w:w="1104" w:type="dxa"/>
          </w:tcPr>
          <w:p w14:paraId="08C7DA96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7.95</w:t>
            </w:r>
          </w:p>
        </w:tc>
        <w:tc>
          <w:tcPr>
            <w:tcW w:w="1104" w:type="dxa"/>
          </w:tcPr>
          <w:p w14:paraId="76196702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53.9%</w:t>
            </w:r>
          </w:p>
        </w:tc>
        <w:tc>
          <w:tcPr>
            <w:tcW w:w="1104" w:type="dxa"/>
          </w:tcPr>
          <w:p w14:paraId="4791B29C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2.7%</w:t>
            </w:r>
          </w:p>
        </w:tc>
        <w:tc>
          <w:tcPr>
            <w:tcW w:w="1104" w:type="dxa"/>
          </w:tcPr>
          <w:p w14:paraId="3B7DE051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16.7с</w:t>
            </w:r>
          </w:p>
        </w:tc>
        <w:tc>
          <w:tcPr>
            <w:tcW w:w="1104" w:type="dxa"/>
          </w:tcPr>
          <w:p w14:paraId="67134E80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b/>
                <w:color w:val="auto"/>
                <w:sz w:val="19"/>
              </w:rPr>
              <w:t>3.1%</w:t>
            </w:r>
          </w:p>
        </w:tc>
        <w:tc>
          <w:tcPr>
            <w:tcW w:w="1104" w:type="dxa"/>
          </w:tcPr>
          <w:p w14:paraId="6AB784DA" w14:textId="77777777" w:rsidR="00B53AB1" w:rsidRPr="000E58EB" w:rsidRDefault="00C51190">
            <w:pPr>
              <w:spacing w:before="60" w:after="60"/>
              <w:jc w:val="center"/>
              <w:rPr>
                <w:color w:val="auto"/>
              </w:rPr>
            </w:pPr>
            <w:r w:rsidRPr="000E58EB">
              <w:rPr>
                <w:color w:val="auto"/>
                <w:sz w:val="19"/>
              </w:rPr>
              <w:t>18.5с</w:t>
            </w:r>
          </w:p>
        </w:tc>
      </w:tr>
    </w:tbl>
    <w:p w14:paraId="7FBD75FB" w14:textId="77777777" w:rsidR="00B53AB1" w:rsidRPr="000E58EB" w:rsidRDefault="00C51190">
      <w:pPr>
        <w:spacing w:before="80" w:after="240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>Таблица 4 – Сводная таблица показателей качества регулирования по всем 8 вариантам</w:t>
      </w:r>
    </w:p>
    <w:p w14:paraId="22641386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drawing>
          <wp:inline distT="0" distB="0" distL="0" distR="0" wp14:anchorId="30463F64" wp14:editId="11FAA7F0">
            <wp:extent cx="5669280" cy="28346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mmary_all_variants_ste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C089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>Рисунок 9 – Сопоставление переходных характеристик технологических объектов всех вариантов 1–8</w:t>
      </w:r>
    </w:p>
    <w:p w14:paraId="65E04533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lastRenderedPageBreak/>
        <w:drawing>
          <wp:inline distT="0" distB="0" distL="0" distR="0" wp14:anchorId="58095609" wp14:editId="79368BC8">
            <wp:extent cx="5669280" cy="272125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mmary_antiwindup_effec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9210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 xml:space="preserve">Рисунок 10 – Влияние защитного механизма </w:t>
      </w:r>
      <w:r w:rsidRPr="000E58EB">
        <w:rPr>
          <w:i/>
          <w:color w:val="auto"/>
          <w:sz w:val="20"/>
        </w:rPr>
        <w:t>Clamping</w:t>
      </w:r>
      <w:r w:rsidRPr="000E58EB">
        <w:rPr>
          <w:i/>
          <w:color w:val="auto"/>
          <w:sz w:val="20"/>
          <w:lang w:val="ru-RU"/>
        </w:rPr>
        <w:t xml:space="preserve"> </w:t>
      </w:r>
      <w:r w:rsidRPr="000E58EB">
        <w:rPr>
          <w:i/>
          <w:color w:val="auto"/>
          <w:sz w:val="20"/>
        </w:rPr>
        <w:t>Anti</w:t>
      </w:r>
      <w:r w:rsidRPr="000E58EB">
        <w:rPr>
          <w:i/>
          <w:color w:val="auto"/>
          <w:sz w:val="20"/>
          <w:lang w:val="ru-RU"/>
        </w:rPr>
        <w:t>-</w:t>
      </w:r>
      <w:r w:rsidRPr="000E58EB">
        <w:rPr>
          <w:i/>
          <w:color w:val="auto"/>
          <w:sz w:val="20"/>
        </w:rPr>
        <w:t>windup</w:t>
      </w:r>
      <w:r w:rsidRPr="000E58EB">
        <w:rPr>
          <w:i/>
          <w:color w:val="auto"/>
          <w:sz w:val="20"/>
          <w:lang w:val="ru-RU"/>
        </w:rPr>
        <w:t xml:space="preserve"> на перерегулирование </w:t>
      </w:r>
      <w:r w:rsidRPr="000E58EB">
        <w:rPr>
          <w:i/>
          <w:color w:val="auto"/>
          <w:sz w:val="20"/>
        </w:rPr>
        <w:t>σ</w:t>
      </w:r>
      <w:r w:rsidRPr="000E58EB">
        <w:rPr>
          <w:i/>
          <w:color w:val="auto"/>
          <w:sz w:val="20"/>
          <w:lang w:val="ru-RU"/>
        </w:rPr>
        <w:t xml:space="preserve"> (%) по всем вариантам</w:t>
      </w:r>
    </w:p>
    <w:p w14:paraId="07AF562B" w14:textId="77777777" w:rsidR="00B53AB1" w:rsidRPr="000E58EB" w:rsidRDefault="00C51190">
      <w:pPr>
        <w:spacing w:before="120" w:after="40"/>
        <w:jc w:val="center"/>
        <w:rPr>
          <w:color w:val="auto"/>
        </w:rPr>
      </w:pPr>
      <w:r w:rsidRPr="000E58EB">
        <w:rPr>
          <w:noProof/>
          <w:color w:val="auto"/>
        </w:rPr>
        <w:drawing>
          <wp:inline distT="0" distB="0" distL="0" distR="0" wp14:anchorId="3C9D62CE" wp14:editId="7CE44915">
            <wp:extent cx="5669280" cy="272125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mmary_settling_tim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67BD" w14:textId="77777777" w:rsidR="00B53AB1" w:rsidRPr="000E58EB" w:rsidRDefault="00C51190">
      <w:pPr>
        <w:spacing w:after="160"/>
        <w:jc w:val="center"/>
        <w:rPr>
          <w:color w:val="auto"/>
          <w:lang w:val="ru-RU"/>
        </w:rPr>
      </w:pPr>
      <w:r w:rsidRPr="000E58EB">
        <w:rPr>
          <w:i/>
          <w:color w:val="auto"/>
          <w:sz w:val="20"/>
          <w:lang w:val="ru-RU"/>
        </w:rPr>
        <w:t xml:space="preserve">Рисунок 11 – Сопоставление времени регулирования </w:t>
      </w:r>
      <w:r w:rsidRPr="000E58EB">
        <w:rPr>
          <w:i/>
          <w:color w:val="auto"/>
          <w:sz w:val="20"/>
        </w:rPr>
        <w:t>tp</w:t>
      </w:r>
      <w:r w:rsidRPr="000E58EB">
        <w:rPr>
          <w:i/>
          <w:color w:val="auto"/>
          <w:sz w:val="20"/>
          <w:lang w:val="ru-RU"/>
        </w:rPr>
        <w:t xml:space="preserve"> (с) по всем вариантам</w:t>
      </w:r>
    </w:p>
    <w:p w14:paraId="6E5DBFBC" w14:textId="77777777" w:rsidR="00B53AB1" w:rsidRPr="000E58EB" w:rsidRDefault="00C51190">
      <w:pPr>
        <w:keepNext/>
        <w:spacing w:before="200"/>
        <w:rPr>
          <w:color w:val="auto"/>
          <w:lang w:val="ru-RU"/>
        </w:rPr>
      </w:pPr>
      <w:r w:rsidRPr="000E58EB">
        <w:rPr>
          <w:b/>
          <w:color w:val="auto"/>
          <w:sz w:val="25"/>
          <w:lang w:val="ru-RU"/>
        </w:rPr>
        <w:t>Ключевые аналитические выводы по сравнительному анализу</w:t>
      </w:r>
    </w:p>
    <w:p w14:paraId="1D9175BA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1. Влияние отноше</w:t>
      </w:r>
      <w:r w:rsidRPr="000E58EB">
        <w:rPr>
          <w:color w:val="auto"/>
          <w:lang w:val="ru-RU"/>
        </w:rPr>
        <w:t>ния запаздывания к постоянной времени (</w:t>
      </w:r>
      <w:r w:rsidRPr="000E58EB">
        <w:rPr>
          <w:color w:val="auto"/>
        </w:rPr>
        <w:t>τ</w:t>
      </w:r>
      <w:r w:rsidRPr="000E58EB">
        <w:rPr>
          <w:color w:val="auto"/>
          <w:lang w:val="ru-RU"/>
        </w:rPr>
        <w:t xml:space="preserve"> / 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>):</w:t>
      </w:r>
      <w:r w:rsidRPr="000E58EB">
        <w:rPr>
          <w:color w:val="auto"/>
          <w:lang w:val="ru-RU"/>
        </w:rPr>
        <w:br/>
        <w:t xml:space="preserve">Отношение </w:t>
      </w:r>
      <w:r w:rsidRPr="000E58EB">
        <w:rPr>
          <w:color w:val="auto"/>
        </w:rPr>
        <w:t>τ</w:t>
      </w:r>
      <w:r w:rsidRPr="000E58EB">
        <w:rPr>
          <w:color w:val="auto"/>
          <w:lang w:val="ru-RU"/>
        </w:rPr>
        <w:t>/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 xml:space="preserve"> является фундаментальной мерой «динамической сложности» управления объектом. Чем больше величина запаздывания относительно инерционности объекта (как в Варианте 3, где </w:t>
      </w:r>
      <w:r w:rsidRPr="000E58EB">
        <w:rPr>
          <w:color w:val="auto"/>
        </w:rPr>
        <w:t>τ</w:t>
      </w:r>
      <w:r w:rsidRPr="000E58EB">
        <w:rPr>
          <w:color w:val="auto"/>
          <w:lang w:val="ru-RU"/>
        </w:rPr>
        <w:t>/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 xml:space="preserve"> = 0.25), тем сильнее фа</w:t>
      </w:r>
      <w:r w:rsidRPr="000E58EB">
        <w:rPr>
          <w:color w:val="auto"/>
          <w:lang w:val="ru-RU"/>
        </w:rPr>
        <w:t xml:space="preserve">зовое запаздывание, тем меньше допустимый коэффициент усиления </w:t>
      </w:r>
      <w:r w:rsidRPr="000E58EB">
        <w:rPr>
          <w:color w:val="auto"/>
        </w:rPr>
        <w:t>Kp</w:t>
      </w:r>
      <w:r w:rsidRPr="000E58EB">
        <w:rPr>
          <w:color w:val="auto"/>
          <w:lang w:val="ru-RU"/>
        </w:rPr>
        <w:t xml:space="preserve"> (всего 4.80) и тем продолжительнее время регулирования (до 23.5 с). Напротив, при малом относительном запаздывании (Вариант 5, </w:t>
      </w:r>
      <w:r w:rsidRPr="000E58EB">
        <w:rPr>
          <w:color w:val="auto"/>
        </w:rPr>
        <w:t>τ</w:t>
      </w:r>
      <w:r w:rsidRPr="000E58EB">
        <w:rPr>
          <w:color w:val="auto"/>
          <w:lang w:val="ru-RU"/>
        </w:rPr>
        <w:t>/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 xml:space="preserve"> = 0.125) запас устойчивости выше, и система отрабатывает во</w:t>
      </w:r>
      <w:r w:rsidRPr="000E58EB">
        <w:rPr>
          <w:color w:val="auto"/>
          <w:lang w:val="ru-RU"/>
        </w:rPr>
        <w:t>змущения значительно быстрее.</w:t>
      </w:r>
    </w:p>
    <w:p w14:paraId="705E1FBB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 xml:space="preserve">2. Критическая необходимость механизма </w:t>
      </w:r>
      <w:r w:rsidRPr="000E58EB">
        <w:rPr>
          <w:color w:val="auto"/>
        </w:rPr>
        <w:t>Anti</w:t>
      </w:r>
      <w:r w:rsidRPr="000E58EB">
        <w:rPr>
          <w:color w:val="auto"/>
          <w:lang w:val="ru-RU"/>
        </w:rPr>
        <w:t>-</w:t>
      </w:r>
      <w:r w:rsidRPr="000E58EB">
        <w:rPr>
          <w:color w:val="auto"/>
        </w:rPr>
        <w:t>windup</w:t>
      </w:r>
      <w:r w:rsidRPr="000E58EB">
        <w:rPr>
          <w:color w:val="auto"/>
          <w:lang w:val="ru-RU"/>
        </w:rPr>
        <w:t xml:space="preserve"> во всех вариантах:</w:t>
      </w:r>
      <w:r w:rsidRPr="000E58EB">
        <w:rPr>
          <w:color w:val="auto"/>
          <w:lang w:val="ru-RU"/>
        </w:rPr>
        <w:br/>
        <w:t xml:space="preserve">Независимо от типа объекта и величины его постоянных времени, во всех без исключения 8 вариантах отсутствие защиты </w:t>
      </w:r>
      <w:r w:rsidRPr="000E58EB">
        <w:rPr>
          <w:color w:val="auto"/>
        </w:rPr>
        <w:t>Anti</w:t>
      </w:r>
      <w:r w:rsidRPr="000E58EB">
        <w:rPr>
          <w:color w:val="auto"/>
          <w:lang w:val="ru-RU"/>
        </w:rPr>
        <w:t>-</w:t>
      </w:r>
      <w:r w:rsidRPr="000E58EB">
        <w:rPr>
          <w:color w:val="auto"/>
        </w:rPr>
        <w:t>windup</w:t>
      </w:r>
      <w:r w:rsidRPr="000E58EB">
        <w:rPr>
          <w:color w:val="auto"/>
          <w:lang w:val="ru-RU"/>
        </w:rPr>
        <w:t xml:space="preserve"> приводит к тяжелому интеграль</w:t>
      </w:r>
      <w:r w:rsidRPr="000E58EB">
        <w:rPr>
          <w:color w:val="auto"/>
          <w:lang w:val="ru-RU"/>
        </w:rPr>
        <w:t xml:space="preserve">ному насыщению. Перерегулирование возрастает в 5–15 раз (достигая 57.7% в вар. 1, 62.4% в вар. 2, 48.9% в вар. 4 и </w:t>
      </w:r>
      <w:r w:rsidRPr="000E58EB">
        <w:rPr>
          <w:color w:val="auto"/>
          <w:lang w:val="ru-RU"/>
        </w:rPr>
        <w:lastRenderedPageBreak/>
        <w:t xml:space="preserve">65.1% в вар. 6). Метод </w:t>
      </w:r>
      <w:r w:rsidRPr="000E58EB">
        <w:rPr>
          <w:color w:val="auto"/>
        </w:rPr>
        <w:t>Clamping</w:t>
      </w:r>
      <w:r w:rsidRPr="000E58EB">
        <w:rPr>
          <w:color w:val="auto"/>
          <w:lang w:val="ru-RU"/>
        </w:rPr>
        <w:t xml:space="preserve"> гарантирует немедленное восстановление управляемости и снижает перерегулирование до безопасных нормативных зн</w:t>
      </w:r>
      <w:r w:rsidRPr="000E58EB">
        <w:rPr>
          <w:color w:val="auto"/>
          <w:lang w:val="ru-RU"/>
        </w:rPr>
        <w:t>ачений (менее 5%).</w:t>
      </w:r>
    </w:p>
    <w:p w14:paraId="65F44DDB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>3. Специфика управления объектами 2-го порядка и интегрирующими объектами:</w:t>
      </w:r>
      <w:r w:rsidRPr="000E58EB">
        <w:rPr>
          <w:color w:val="auto"/>
          <w:lang w:val="ru-RU"/>
        </w:rPr>
        <w:br/>
        <w:t xml:space="preserve">Для объектов 2-го порядка (варианты 4 и 5) переходная характеристика имеет выраженную 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>-образную форму. Применение касательной в точке перегиба позволяет свести з</w:t>
      </w:r>
      <w:r w:rsidRPr="000E58EB">
        <w:rPr>
          <w:color w:val="auto"/>
          <w:lang w:val="ru-RU"/>
        </w:rPr>
        <w:t xml:space="preserve">адачу к эквивалентной модели первого порядка, обеспечивая высокое качество переходного процесса. Для интегрирующего звена (вариант 6) регулятор должен компенсировать отсутствие собственного самовыравнивания объекта; внедрение </w:t>
      </w:r>
      <w:r w:rsidRPr="000E58EB">
        <w:rPr>
          <w:color w:val="auto"/>
        </w:rPr>
        <w:t>Anti</w:t>
      </w:r>
      <w:r w:rsidRPr="000E58EB">
        <w:rPr>
          <w:color w:val="auto"/>
          <w:lang w:val="ru-RU"/>
        </w:rPr>
        <w:t>-</w:t>
      </w:r>
      <w:r w:rsidRPr="000E58EB">
        <w:rPr>
          <w:color w:val="auto"/>
        </w:rPr>
        <w:t>windup</w:t>
      </w:r>
      <w:r w:rsidRPr="000E58EB">
        <w:rPr>
          <w:color w:val="auto"/>
          <w:lang w:val="ru-RU"/>
        </w:rPr>
        <w:t xml:space="preserve"> здесь абсолютно кр</w:t>
      </w:r>
      <w:r w:rsidRPr="000E58EB">
        <w:rPr>
          <w:color w:val="auto"/>
          <w:lang w:val="ru-RU"/>
        </w:rPr>
        <w:t>итично, так как без него интегратор регулятора суммируется с собственным интегратором объекта, вызывая глубочайший технологический выброс.</w:t>
      </w:r>
    </w:p>
    <w:p w14:paraId="685BAD63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br w:type="page"/>
      </w:r>
    </w:p>
    <w:p w14:paraId="20179F36" w14:textId="77777777" w:rsidR="00B53AB1" w:rsidRPr="000E58EB" w:rsidRDefault="00C51190">
      <w:pPr>
        <w:keepNext/>
        <w:spacing w:before="280" w:after="120"/>
        <w:rPr>
          <w:color w:val="auto"/>
          <w:lang w:val="ru-RU"/>
        </w:rPr>
      </w:pPr>
      <w:r w:rsidRPr="000E58EB">
        <w:rPr>
          <w:b/>
          <w:color w:val="auto"/>
          <w:sz w:val="28"/>
          <w:lang w:val="ru-RU"/>
        </w:rPr>
        <w:lastRenderedPageBreak/>
        <w:t xml:space="preserve">Листинг универсальной программы моделирования на </w:t>
      </w:r>
      <w:r w:rsidRPr="000E58EB">
        <w:rPr>
          <w:b/>
          <w:color w:val="auto"/>
          <w:sz w:val="28"/>
        </w:rPr>
        <w:t>Python</w:t>
      </w:r>
    </w:p>
    <w:p w14:paraId="454391D7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 xml:space="preserve">Ниже представлен полный исходный код </w:t>
      </w:r>
      <w:r w:rsidRPr="000E58EB">
        <w:rPr>
          <w:color w:val="auto"/>
          <w:lang w:val="ru-RU"/>
        </w:rPr>
        <w:t xml:space="preserve">универсального программного комплекса, реализующего моделирование объектов 1-го, 2-го порядка и интегрирующих звеньев, дискретный ПИД-регулятор с защитой </w:t>
      </w:r>
      <w:r w:rsidRPr="000E58EB">
        <w:rPr>
          <w:color w:val="auto"/>
        </w:rPr>
        <w:t>Clamping</w:t>
      </w:r>
      <w:r w:rsidRPr="000E58EB">
        <w:rPr>
          <w:color w:val="auto"/>
          <w:lang w:val="ru-RU"/>
        </w:rPr>
        <w:t xml:space="preserve"> </w:t>
      </w:r>
      <w:r w:rsidRPr="000E58EB">
        <w:rPr>
          <w:color w:val="auto"/>
        </w:rPr>
        <w:t>Anti</w:t>
      </w:r>
      <w:r w:rsidRPr="000E58EB">
        <w:rPr>
          <w:color w:val="auto"/>
          <w:lang w:val="ru-RU"/>
        </w:rPr>
        <w:t>-</w:t>
      </w:r>
      <w:r w:rsidRPr="000E58EB">
        <w:rPr>
          <w:color w:val="auto"/>
        </w:rPr>
        <w:t>windup</w:t>
      </w:r>
      <w:r w:rsidRPr="000E58EB">
        <w:rPr>
          <w:color w:val="auto"/>
          <w:lang w:val="ru-RU"/>
        </w:rPr>
        <w:t>, расчет показателей качества и визуализацию переходных процессов.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E58EB" w:rsidRPr="000E58EB" w14:paraId="1D6F8441" w14:textId="77777777">
        <w:trPr>
          <w:jc w:val="center"/>
        </w:trPr>
        <w:tc>
          <w:tcPr>
            <w:tcW w:w="9936" w:type="dxa"/>
            <w:shd w:val="clear" w:color="auto" w:fill="F4F6F9"/>
          </w:tcPr>
          <w:p w14:paraId="4C3EB9ED" w14:textId="77777777" w:rsidR="00B53AB1" w:rsidRPr="000E58EB" w:rsidRDefault="00C51190">
            <w:pPr>
              <w:spacing w:before="80" w:line="240" w:lineRule="auto"/>
              <w:rPr>
                <w:color w:val="auto"/>
              </w:rPr>
            </w:pPr>
            <w:r w:rsidRPr="000E58EB">
              <w:rPr>
                <w:rFonts w:ascii="Consolas" w:hAnsi="Consolas"/>
                <w:color w:val="auto"/>
                <w:sz w:val="17"/>
                <w:lang w:val="ru-RU"/>
              </w:rPr>
              <w:t xml:space="preserve"># -*- </w:t>
            </w:r>
            <w:r w:rsidRPr="000E58EB">
              <w:rPr>
                <w:rFonts w:ascii="Consolas" w:hAnsi="Consolas"/>
                <w:color w:val="auto"/>
                <w:sz w:val="17"/>
              </w:rPr>
              <w:t>coding</w:t>
            </w:r>
            <w:r w:rsidRPr="000E58EB">
              <w:rPr>
                <w:rFonts w:ascii="Consolas" w:hAnsi="Consolas"/>
                <w:color w:val="auto"/>
                <w:sz w:val="17"/>
                <w:lang w:val="ru-RU"/>
              </w:rPr>
              <w:t xml:space="preserve">: </w:t>
            </w:r>
            <w:r w:rsidRPr="000E58EB">
              <w:rPr>
                <w:rFonts w:ascii="Consolas" w:hAnsi="Consolas"/>
                <w:color w:val="auto"/>
                <w:sz w:val="17"/>
              </w:rPr>
              <w:t>u</w:t>
            </w:r>
            <w:r w:rsidRPr="000E58EB">
              <w:rPr>
                <w:rFonts w:ascii="Consolas" w:hAnsi="Consolas"/>
                <w:color w:val="auto"/>
                <w:sz w:val="17"/>
              </w:rPr>
              <w:t>tf</w:t>
            </w:r>
            <w:r w:rsidRPr="000E58EB">
              <w:rPr>
                <w:rFonts w:ascii="Consolas" w:hAnsi="Consolas"/>
                <w:color w:val="auto"/>
                <w:sz w:val="17"/>
                <w:lang w:val="ru-RU"/>
              </w:rPr>
              <w:t>-8 -*-</w:t>
            </w:r>
            <w:r w:rsidRPr="000E58EB">
              <w:rPr>
                <w:rFonts w:ascii="Consolas" w:hAnsi="Consolas"/>
                <w:color w:val="auto"/>
                <w:sz w:val="17"/>
                <w:lang w:val="ru-RU"/>
              </w:rPr>
              <w:br/>
              <w:t>"""</w:t>
            </w:r>
            <w:r w:rsidRPr="000E58EB">
              <w:rPr>
                <w:rFonts w:ascii="Consolas" w:hAnsi="Consolas"/>
                <w:color w:val="auto"/>
                <w:sz w:val="17"/>
                <w:lang w:val="ru-RU"/>
              </w:rPr>
              <w:br/>
              <w:t>Универсальный программный комплекс моделирования систем автоматического управления</w:t>
            </w:r>
            <w:r w:rsidRPr="000E58EB">
              <w:rPr>
                <w:rFonts w:ascii="Consolas" w:hAnsi="Consolas"/>
                <w:color w:val="auto"/>
                <w:sz w:val="17"/>
                <w:lang w:val="ru-RU"/>
              </w:rPr>
              <w:br/>
              <w:t>по лабораторной работе №2 «АСУСН» (все варианты 1–8).</w:t>
            </w:r>
            <w:r w:rsidRPr="000E58EB">
              <w:rPr>
                <w:rFonts w:ascii="Consolas" w:hAnsi="Consolas"/>
                <w:color w:val="auto"/>
                <w:sz w:val="17"/>
                <w:lang w:val="ru-RU"/>
              </w:rPr>
              <w:br/>
            </w:r>
            <w:r w:rsidRPr="000E58EB">
              <w:rPr>
                <w:rFonts w:ascii="Consolas" w:hAnsi="Consolas"/>
                <w:color w:val="auto"/>
                <w:sz w:val="17"/>
              </w:rPr>
              <w:t>"""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>import numpy as np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>import matplotlib.pyplot as plt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>class FirstOrderPlant: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def __init__(self, K=1.</w:t>
            </w:r>
            <w:r w:rsidRPr="000E58EB">
              <w:rPr>
                <w:rFonts w:ascii="Consolas" w:hAnsi="Consolas"/>
                <w:color w:val="auto"/>
                <w:sz w:val="17"/>
              </w:rPr>
              <w:t>0, T=10.0, tau=2.0, dt=0.1):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self.K, self.T, self.tau, self.dt = float(K), float(T), float(tau), float(dt)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self.reset()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def reset(self):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self.y = 0.0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self.delay_steps = int(round(self.tau / self.dt))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self.buffer </w:t>
            </w:r>
            <w:r w:rsidRPr="000E58EB">
              <w:rPr>
                <w:rFonts w:ascii="Consolas" w:hAnsi="Consolas"/>
                <w:color w:val="auto"/>
                <w:sz w:val="17"/>
              </w:rPr>
              <w:t>= [0.0] * max(1, self.delay_steps)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def step(self, u):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self.buffer.append(float(u))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u_delayed = self.buffer.pop(0) if self.delay_steps &gt; 0 else float(u)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self.y += (self.K * u_delayed - self.y) / self.T * self.dt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return se</w:t>
            </w:r>
            <w:r w:rsidRPr="000E58EB">
              <w:rPr>
                <w:rFonts w:ascii="Consolas" w:hAnsi="Consolas"/>
                <w:color w:val="auto"/>
                <w:sz w:val="17"/>
              </w:rPr>
              <w:t>lf.y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>class SecondOrderPlant: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def __init__(self, K=1.5, T=12.0, tau=2.0, dt=0.1):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self.K, self.T, self.tau, self.dt = float(K), float(T), float(tau), float(dt)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self.reset()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def reset(self):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self.x, self.y = 0.0, 0.0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</w:t>
            </w:r>
            <w:r w:rsidRPr="000E58EB">
              <w:rPr>
                <w:rFonts w:ascii="Consolas" w:hAnsi="Consolas"/>
                <w:color w:val="auto"/>
                <w:sz w:val="17"/>
              </w:rPr>
              <w:t>self.delay_steps = int(round(self.tau / self.dt))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self.buffer = [0.0] * max(1, self.delay_steps)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def step(self, u):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self.buffer.append(float(u))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u_delayed = self.buffer.pop(0) if self.delay_steps &gt; 0 else float(u)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self.x</w:t>
            </w:r>
            <w:r w:rsidRPr="000E58EB">
              <w:rPr>
                <w:rFonts w:ascii="Consolas" w:hAnsi="Consolas"/>
                <w:color w:val="auto"/>
                <w:sz w:val="17"/>
              </w:rPr>
              <w:t xml:space="preserve"> += (self.K * u_delayed - self.x) / self.T * self.dt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self.y += (self.x - self.y) / self.T * self.dt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return self.y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>class IntegratingPlant: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def __init__(self, T=10.0, tau=2.0, dt=0.1):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self.T, self.tau, self.dt = float(T), float(</w:t>
            </w:r>
            <w:r w:rsidRPr="000E58EB">
              <w:rPr>
                <w:rFonts w:ascii="Consolas" w:hAnsi="Consolas"/>
                <w:color w:val="auto"/>
                <w:sz w:val="17"/>
              </w:rPr>
              <w:t>tau), float(dt)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self.reset()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def reset(self):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self.y = 0.0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self.delay_steps = int(round(self.tau / self.dt))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self.buffer = [0.0] * max(1, self.delay_steps)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def step(self, u):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self.buffer.append(float(u))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</w:t>
            </w:r>
            <w:r w:rsidRPr="000E58EB">
              <w:rPr>
                <w:rFonts w:ascii="Consolas" w:hAnsi="Consolas"/>
                <w:color w:val="auto"/>
                <w:sz w:val="17"/>
              </w:rPr>
              <w:t xml:space="preserve">    u_delayed = self.buffer.pop(0) if self.delay_steps &gt; 0 else float(u)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self.y += (u_delayed / self.T) * self.dt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return self.y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>class PID: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def __init__(self, Kp, Ki, Kd, Ts=0.1, out_min=0.0, out_max=100.0, anti_windup=True):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</w:t>
            </w:r>
            <w:r w:rsidRPr="000E58EB">
              <w:rPr>
                <w:rFonts w:ascii="Consolas" w:hAnsi="Consolas"/>
                <w:color w:val="auto"/>
                <w:sz w:val="17"/>
              </w:rPr>
              <w:t>lf.Kp, self.Ki, self.Kd, self.Ts = float(Kp), float(Ki), float(Kd), float(Ts)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self.out_min, self.out_max = float(out_min), float(out_max)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self.anti_windup = anti_windup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self.reset()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def reset(self):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</w:r>
            <w:r w:rsidRPr="000E58EB">
              <w:rPr>
                <w:rFonts w:ascii="Consolas" w:hAnsi="Consolas"/>
                <w:color w:val="auto"/>
                <w:sz w:val="17"/>
              </w:rPr>
              <w:lastRenderedPageBreak/>
              <w:t xml:space="preserve">        self.integral, self.e</w:t>
            </w:r>
            <w:r w:rsidRPr="000E58EB">
              <w:rPr>
                <w:rFonts w:ascii="Consolas" w:hAnsi="Consolas"/>
                <w:color w:val="auto"/>
                <w:sz w:val="17"/>
              </w:rPr>
              <w:t>_prev = 0.0, 0.0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def compute(self, SP, PV):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e = SP - PV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self.integral += e * self.Ts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derivative = (e - self.e_prev) / self.Ts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out = self.Kp * e + self.Ki * self.integral + self.Kd * derivative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# Clamping Anti-win</w:t>
            </w:r>
            <w:r w:rsidRPr="000E58EB">
              <w:rPr>
                <w:rFonts w:ascii="Consolas" w:hAnsi="Consolas"/>
                <w:color w:val="auto"/>
                <w:sz w:val="17"/>
              </w:rPr>
              <w:t>dup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if self.anti_windup: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    if out &gt; self.out_max: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        out = self.out_max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        self.integral -= e * self.Ts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    elif out &lt; self.out_min: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        out = self.out_min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        self.integral -= e *</w:t>
            </w:r>
            <w:r w:rsidRPr="000E58EB">
              <w:rPr>
                <w:rFonts w:ascii="Consolas" w:hAnsi="Consolas"/>
                <w:color w:val="auto"/>
                <w:sz w:val="17"/>
              </w:rPr>
              <w:t xml:space="preserve"> self.Ts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else: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    if out &gt; self.out_max: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        out = self.out_max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    elif out &lt; self.out_min: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        out = self.out_min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self.e_prev = e</w:t>
            </w:r>
            <w:r w:rsidRPr="000E58EB">
              <w:rPr>
                <w:rFonts w:ascii="Consolas" w:hAnsi="Consolas"/>
                <w:color w:val="auto"/>
                <w:sz w:val="17"/>
              </w:rPr>
              <w:br/>
              <w:t xml:space="preserve">        return out</w:t>
            </w:r>
          </w:p>
        </w:tc>
      </w:tr>
    </w:tbl>
    <w:p w14:paraId="5A316C35" w14:textId="77777777" w:rsidR="00B53AB1" w:rsidRPr="000E58EB" w:rsidRDefault="00C51190">
      <w:pPr>
        <w:rPr>
          <w:color w:val="auto"/>
        </w:rPr>
      </w:pPr>
      <w:r w:rsidRPr="000E58EB">
        <w:rPr>
          <w:color w:val="auto"/>
        </w:rPr>
        <w:lastRenderedPageBreak/>
        <w:br w:type="page"/>
      </w:r>
    </w:p>
    <w:p w14:paraId="351108BE" w14:textId="77777777" w:rsidR="00B53AB1" w:rsidRPr="000E58EB" w:rsidRDefault="00C51190">
      <w:pPr>
        <w:keepNext/>
        <w:spacing w:before="280" w:after="120"/>
        <w:rPr>
          <w:color w:val="auto"/>
        </w:rPr>
      </w:pPr>
      <w:r w:rsidRPr="000E58EB">
        <w:rPr>
          <w:b/>
          <w:color w:val="auto"/>
          <w:sz w:val="28"/>
        </w:rPr>
        <w:lastRenderedPageBreak/>
        <w:t>Ответы на контрольные вопросы</w:t>
      </w:r>
    </w:p>
    <w:p w14:paraId="6989328B" w14:textId="77777777" w:rsidR="00B53AB1" w:rsidRPr="000E58EB" w:rsidRDefault="00C51190">
      <w:pPr>
        <w:keepNext/>
        <w:spacing w:before="120" w:after="40"/>
        <w:rPr>
          <w:color w:val="auto"/>
        </w:rPr>
      </w:pPr>
      <w:r w:rsidRPr="000E58EB">
        <w:rPr>
          <w:b/>
          <w:i/>
          <w:color w:val="auto"/>
        </w:rPr>
        <w:t>Вопрос 1. Из ка</w:t>
      </w:r>
      <w:r w:rsidRPr="000E58EB">
        <w:rPr>
          <w:b/>
          <w:i/>
          <w:color w:val="auto"/>
        </w:rPr>
        <w:t>ких составляющих состоит ПИД-регулятор?</w:t>
      </w:r>
    </w:p>
    <w:p w14:paraId="4F64F050" w14:textId="77777777" w:rsidR="00B53AB1" w:rsidRPr="000E58EB" w:rsidRDefault="00C51190">
      <w:pPr>
        <w:spacing w:after="160"/>
        <w:rPr>
          <w:color w:val="auto"/>
        </w:rPr>
      </w:pPr>
      <w:r w:rsidRPr="000E58EB">
        <w:rPr>
          <w:color w:val="auto"/>
        </w:rPr>
        <w:t>Ответ: ПИД-регулятор состоит из трёх функциональных составляющих: пропорциональной (П), интегральной (И) и дифференциальной (Д).</w:t>
      </w:r>
      <w:r w:rsidRPr="000E58EB">
        <w:rPr>
          <w:color w:val="auto"/>
        </w:rPr>
        <w:br/>
        <w:t>• Пропорциональная составляющая (P = Kp · e) формирует управляющий сигнал, прямо пропор</w:t>
      </w:r>
      <w:r w:rsidRPr="000E58EB">
        <w:rPr>
          <w:color w:val="auto"/>
        </w:rPr>
        <w:t>циональный величине ошибки рассогласования e = SP - PV, обеспечивая базовую скорость реакции.</w:t>
      </w:r>
      <w:r w:rsidRPr="000E58EB">
        <w:rPr>
          <w:color w:val="auto"/>
        </w:rPr>
        <w:br/>
        <w:t>• Интегральная составляющая (I = Ki · ∫ e dt) аккумулирует накопленное рассогласование во времени и гарантирует нулевую статическую ошибку в установившемся режиме</w:t>
      </w:r>
      <w:r w:rsidRPr="000E58EB">
        <w:rPr>
          <w:color w:val="auto"/>
        </w:rPr>
        <w:t xml:space="preserve"> (e_ст = 0).</w:t>
      </w:r>
      <w:r w:rsidRPr="000E58EB">
        <w:rPr>
          <w:color w:val="auto"/>
        </w:rPr>
        <w:br/>
        <w:t>• Дифференциальная составляющая (D = Kd · de/dt) пропорциональна скорости изменения ошибки, действуя с упреждением («демпфирование») и эффективно гася колебания при резких возмущениях.</w:t>
      </w:r>
    </w:p>
    <w:p w14:paraId="6E640387" w14:textId="77777777" w:rsidR="00B53AB1" w:rsidRPr="000E58EB" w:rsidRDefault="00C51190">
      <w:pPr>
        <w:keepNext/>
        <w:spacing w:before="120" w:after="40"/>
        <w:rPr>
          <w:color w:val="auto"/>
        </w:rPr>
      </w:pPr>
      <w:r w:rsidRPr="000E58EB">
        <w:rPr>
          <w:b/>
          <w:i/>
          <w:color w:val="auto"/>
        </w:rPr>
        <w:t>Вопрос 2. Как влияют Kp, Ki, Kd на качество регулирования?</w:t>
      </w:r>
    </w:p>
    <w:p w14:paraId="0DE8436A" w14:textId="77777777" w:rsidR="00B53AB1" w:rsidRPr="000E58EB" w:rsidRDefault="00C51190">
      <w:pPr>
        <w:spacing w:after="160"/>
        <w:rPr>
          <w:color w:val="auto"/>
          <w:lang w:val="ru-RU"/>
        </w:rPr>
      </w:pPr>
      <w:r w:rsidRPr="000E58EB">
        <w:rPr>
          <w:color w:val="auto"/>
        </w:rPr>
        <w:t>Ответ:</w:t>
      </w:r>
      <w:r w:rsidRPr="000E58EB">
        <w:rPr>
          <w:color w:val="auto"/>
        </w:rPr>
        <w:br/>
        <w:t>• Коэффициент Kp: увеличение Kp ускоряет реакцию контура и снижает динамическую ошибку, однако чрезмерный рост Kp сокращает запасы устойчивости по амплитуде и фазе, вызывает рост перерегулирования и может привести к возникновению автоколебаний.</w:t>
      </w:r>
      <w:r w:rsidRPr="000E58EB">
        <w:rPr>
          <w:color w:val="auto"/>
        </w:rPr>
        <w:br/>
        <w:t>• К</w:t>
      </w:r>
      <w:r w:rsidRPr="000E58EB">
        <w:rPr>
          <w:color w:val="auto"/>
        </w:rPr>
        <w:t>оэффициент Ki: увеличение Ki форсирует ликвидацию статической ошибки, но добавляет отрицательный фазовый сдвиг (-90°), существенно повышая склонность к перерегулированию и затягиванию колебаний.</w:t>
      </w:r>
      <w:r w:rsidRPr="000E58EB">
        <w:rPr>
          <w:color w:val="auto"/>
        </w:rPr>
        <w:br/>
      </w:r>
      <w:r w:rsidRPr="000E58EB">
        <w:rPr>
          <w:color w:val="auto"/>
          <w:lang w:val="ru-RU"/>
        </w:rPr>
        <w:t xml:space="preserve">• Коэффициент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: увеличение </w:t>
      </w:r>
      <w:r w:rsidRPr="000E58EB">
        <w:rPr>
          <w:color w:val="auto"/>
        </w:rPr>
        <w:t>Kd</w:t>
      </w:r>
      <w:r w:rsidRPr="000E58EB">
        <w:rPr>
          <w:color w:val="auto"/>
          <w:lang w:val="ru-RU"/>
        </w:rPr>
        <w:t xml:space="preserve"> повышает демпфирование систем</w:t>
      </w:r>
      <w:r w:rsidRPr="000E58EB">
        <w:rPr>
          <w:color w:val="auto"/>
          <w:lang w:val="ru-RU"/>
        </w:rPr>
        <w:t>ы, сглаживает первый пик перерегулирования и сокращает время переходного процесса, однако делает контур крайне уязвимым к высокочастотным помехам датчиков.</w:t>
      </w:r>
    </w:p>
    <w:p w14:paraId="226EE63E" w14:textId="77777777" w:rsidR="00B53AB1" w:rsidRPr="000E58EB" w:rsidRDefault="00C51190">
      <w:pPr>
        <w:keepNext/>
        <w:spacing w:before="120" w:after="40"/>
        <w:rPr>
          <w:color w:val="auto"/>
          <w:lang w:val="ru-RU"/>
        </w:rPr>
      </w:pPr>
      <w:r w:rsidRPr="000E58EB">
        <w:rPr>
          <w:b/>
          <w:i/>
          <w:color w:val="auto"/>
          <w:lang w:val="ru-RU"/>
        </w:rPr>
        <w:t xml:space="preserve">Вопрос 3. Что такое </w:t>
      </w:r>
      <w:r w:rsidRPr="000E58EB">
        <w:rPr>
          <w:b/>
          <w:i/>
          <w:color w:val="auto"/>
        </w:rPr>
        <w:t>anti</w:t>
      </w:r>
      <w:r w:rsidRPr="000E58EB">
        <w:rPr>
          <w:b/>
          <w:i/>
          <w:color w:val="auto"/>
          <w:lang w:val="ru-RU"/>
        </w:rPr>
        <w:t>-</w:t>
      </w:r>
      <w:r w:rsidRPr="000E58EB">
        <w:rPr>
          <w:b/>
          <w:i/>
          <w:color w:val="auto"/>
        </w:rPr>
        <w:t>windup</w:t>
      </w:r>
      <w:r w:rsidRPr="000E58EB">
        <w:rPr>
          <w:b/>
          <w:i/>
          <w:color w:val="auto"/>
          <w:lang w:val="ru-RU"/>
        </w:rPr>
        <w:t>?</w:t>
      </w:r>
    </w:p>
    <w:p w14:paraId="13839CDC" w14:textId="77777777" w:rsidR="00B53AB1" w:rsidRPr="000E58EB" w:rsidRDefault="00C51190">
      <w:pPr>
        <w:spacing w:after="160"/>
        <w:rPr>
          <w:color w:val="auto"/>
          <w:lang w:val="ru-RU"/>
        </w:rPr>
      </w:pPr>
      <w:r w:rsidRPr="000E58EB">
        <w:rPr>
          <w:color w:val="auto"/>
          <w:lang w:val="ru-RU"/>
        </w:rPr>
        <w:t xml:space="preserve">Ответ: </w:t>
      </w:r>
      <w:r w:rsidRPr="000E58EB">
        <w:rPr>
          <w:color w:val="auto"/>
        </w:rPr>
        <w:t>Anti</w:t>
      </w:r>
      <w:r w:rsidRPr="000E58EB">
        <w:rPr>
          <w:color w:val="auto"/>
          <w:lang w:val="ru-RU"/>
        </w:rPr>
        <w:t>-</w:t>
      </w:r>
      <w:r w:rsidRPr="000E58EB">
        <w:rPr>
          <w:color w:val="auto"/>
        </w:rPr>
        <w:t>windup</w:t>
      </w:r>
      <w:r w:rsidRPr="000E58EB">
        <w:rPr>
          <w:color w:val="auto"/>
          <w:lang w:val="ru-RU"/>
        </w:rPr>
        <w:t xml:space="preserve"> (защита от интегрального насыщения) — специальны</w:t>
      </w:r>
      <w:r w:rsidRPr="000E58EB">
        <w:rPr>
          <w:color w:val="auto"/>
          <w:lang w:val="ru-RU"/>
        </w:rPr>
        <w:t>й программный алгоритм, блокирующий бесконтрольный рост интегральной суммы регулятора, когда выходной исполнительный привод упирается в физические ограничения диапазона перемещения [</w:t>
      </w:r>
      <w:r w:rsidRPr="000E58EB">
        <w:rPr>
          <w:color w:val="auto"/>
        </w:rPr>
        <w:t>out</w:t>
      </w:r>
      <w:r w:rsidRPr="000E58EB">
        <w:rPr>
          <w:color w:val="auto"/>
          <w:lang w:val="ru-RU"/>
        </w:rPr>
        <w:t>_</w:t>
      </w:r>
      <w:r w:rsidRPr="000E58EB">
        <w:rPr>
          <w:color w:val="auto"/>
        </w:rPr>
        <w:t>min</w:t>
      </w:r>
      <w:r w:rsidRPr="000E58EB">
        <w:rPr>
          <w:color w:val="auto"/>
          <w:lang w:val="ru-RU"/>
        </w:rPr>
        <w:t xml:space="preserve">; </w:t>
      </w:r>
      <w:r w:rsidRPr="000E58EB">
        <w:rPr>
          <w:color w:val="auto"/>
        </w:rPr>
        <w:t>out</w:t>
      </w:r>
      <w:r w:rsidRPr="000E58EB">
        <w:rPr>
          <w:color w:val="auto"/>
          <w:lang w:val="ru-RU"/>
        </w:rPr>
        <w:t>_</w:t>
      </w:r>
      <w:r w:rsidRPr="000E58EB">
        <w:rPr>
          <w:color w:val="auto"/>
        </w:rPr>
        <w:t>max</w:t>
      </w:r>
      <w:r w:rsidRPr="000E58EB">
        <w:rPr>
          <w:color w:val="auto"/>
          <w:lang w:val="ru-RU"/>
        </w:rPr>
        <w:t>] (например, регулирующий клапан открыт на 100%).</w:t>
      </w:r>
      <w:r w:rsidRPr="000E58EB">
        <w:rPr>
          <w:color w:val="auto"/>
          <w:lang w:val="ru-RU"/>
        </w:rPr>
        <w:br/>
        <w:t xml:space="preserve">Без </w:t>
      </w:r>
      <w:r w:rsidRPr="000E58EB">
        <w:rPr>
          <w:color w:val="auto"/>
        </w:rPr>
        <w:t>anti</w:t>
      </w:r>
      <w:r w:rsidRPr="000E58EB">
        <w:rPr>
          <w:color w:val="auto"/>
          <w:lang w:val="ru-RU"/>
        </w:rPr>
        <w:t>-</w:t>
      </w:r>
      <w:r w:rsidRPr="000E58EB">
        <w:rPr>
          <w:color w:val="auto"/>
        </w:rPr>
        <w:t>windup</w:t>
      </w:r>
      <w:r w:rsidRPr="000E58EB">
        <w:rPr>
          <w:color w:val="auto"/>
          <w:lang w:val="ru-RU"/>
        </w:rPr>
        <w:t xml:space="preserve"> интегратор накапливает избыточный интеграл, из-за чего клапан долго не может начать закрываться при достижении уставки, порождая гигантское перерегулирование (до 50–70%). Метод </w:t>
      </w:r>
      <w:r w:rsidRPr="000E58EB">
        <w:rPr>
          <w:color w:val="auto"/>
        </w:rPr>
        <w:t>Clamping</w:t>
      </w:r>
      <w:r w:rsidRPr="000E58EB">
        <w:rPr>
          <w:color w:val="auto"/>
          <w:lang w:val="ru-RU"/>
        </w:rPr>
        <w:t xml:space="preserve"> предотвращает накопление интеграла в насыщении, обеспечивая не</w:t>
      </w:r>
      <w:r w:rsidRPr="000E58EB">
        <w:rPr>
          <w:color w:val="auto"/>
          <w:lang w:val="ru-RU"/>
        </w:rPr>
        <w:t>медленный возврат привода в рабочую зону.</w:t>
      </w:r>
    </w:p>
    <w:p w14:paraId="3B257093" w14:textId="77777777" w:rsidR="00B53AB1" w:rsidRPr="000E58EB" w:rsidRDefault="00C51190">
      <w:pPr>
        <w:keepNext/>
        <w:spacing w:before="120" w:after="40"/>
        <w:rPr>
          <w:color w:val="auto"/>
          <w:lang w:val="ru-RU"/>
        </w:rPr>
      </w:pPr>
      <w:r w:rsidRPr="000E58EB">
        <w:rPr>
          <w:b/>
          <w:i/>
          <w:color w:val="auto"/>
          <w:lang w:val="ru-RU"/>
        </w:rPr>
        <w:t>Вопрос 4. Какие методы настройки ПИД-регулятора вы знаете?</w:t>
      </w:r>
    </w:p>
    <w:p w14:paraId="265C8A46" w14:textId="77777777" w:rsidR="00B53AB1" w:rsidRPr="000E58EB" w:rsidRDefault="00C51190">
      <w:pPr>
        <w:spacing w:after="160"/>
        <w:rPr>
          <w:color w:val="auto"/>
          <w:lang w:val="ru-RU"/>
        </w:rPr>
      </w:pPr>
      <w:r w:rsidRPr="000E58EB">
        <w:rPr>
          <w:color w:val="auto"/>
          <w:lang w:val="ru-RU"/>
        </w:rPr>
        <w:t>Ответ: Существуют три основные группы методов:</w:t>
      </w:r>
      <w:r w:rsidRPr="000E58EB">
        <w:rPr>
          <w:color w:val="auto"/>
          <w:lang w:val="ru-RU"/>
        </w:rPr>
        <w:br/>
        <w:t xml:space="preserve">1. Экспериментальные методы разомкнутого контура по кривой разгона: метод Циглера–Николса, метод </w:t>
      </w:r>
      <w:r w:rsidRPr="000E58EB">
        <w:rPr>
          <w:color w:val="auto"/>
        </w:rPr>
        <w:t>Chien</w:t>
      </w:r>
      <w:r w:rsidRPr="000E58EB">
        <w:rPr>
          <w:color w:val="auto"/>
          <w:lang w:val="ru-RU"/>
        </w:rPr>
        <w:t>–</w:t>
      </w:r>
      <w:r w:rsidRPr="000E58EB">
        <w:rPr>
          <w:color w:val="auto"/>
        </w:rPr>
        <w:t>Hrone</w:t>
      </w:r>
      <w:r w:rsidRPr="000E58EB">
        <w:rPr>
          <w:color w:val="auto"/>
        </w:rPr>
        <w:t>s</w:t>
      </w:r>
      <w:r w:rsidRPr="000E58EB">
        <w:rPr>
          <w:color w:val="auto"/>
          <w:lang w:val="ru-RU"/>
        </w:rPr>
        <w:t>–</w:t>
      </w:r>
      <w:r w:rsidRPr="000E58EB">
        <w:rPr>
          <w:color w:val="auto"/>
        </w:rPr>
        <w:t>Reswick</w:t>
      </w:r>
      <w:r w:rsidRPr="000E58EB">
        <w:rPr>
          <w:color w:val="auto"/>
          <w:lang w:val="ru-RU"/>
        </w:rPr>
        <w:t xml:space="preserve"> (</w:t>
      </w:r>
      <w:r w:rsidRPr="000E58EB">
        <w:rPr>
          <w:color w:val="auto"/>
        </w:rPr>
        <w:t>CHR</w:t>
      </w:r>
      <w:r w:rsidRPr="000E58EB">
        <w:rPr>
          <w:color w:val="auto"/>
          <w:lang w:val="ru-RU"/>
        </w:rPr>
        <w:t>), метод Куна–Смита;</w:t>
      </w:r>
      <w:r w:rsidRPr="000E58EB">
        <w:rPr>
          <w:color w:val="auto"/>
          <w:lang w:val="ru-RU"/>
        </w:rPr>
        <w:br/>
        <w:t xml:space="preserve">2. Методы замкнутого контура на границе устойчивости: метод критического коэффициента усиления Циглера–Николса (доведение П-регулятора до незатухающих колебаний с </w:t>
      </w:r>
      <w:r w:rsidRPr="000E58EB">
        <w:rPr>
          <w:color w:val="auto"/>
        </w:rPr>
        <w:t>K</w:t>
      </w:r>
      <w:r w:rsidRPr="000E58EB">
        <w:rPr>
          <w:color w:val="auto"/>
          <w:lang w:val="ru-RU"/>
        </w:rPr>
        <w:t xml:space="preserve">_кр и 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>_кр), релейный метод автонастройки Астрома–Хагглун</w:t>
      </w:r>
      <w:r w:rsidRPr="000E58EB">
        <w:rPr>
          <w:color w:val="auto"/>
          <w:lang w:val="ru-RU"/>
        </w:rPr>
        <w:t>да;</w:t>
      </w:r>
      <w:r w:rsidRPr="000E58EB">
        <w:rPr>
          <w:color w:val="auto"/>
          <w:lang w:val="ru-RU"/>
        </w:rPr>
        <w:br/>
        <w:t xml:space="preserve">3. Аналитические и оптимизационные методы: синтез по корневому годографу, оптимизация интегральных критериев качества (минимум </w:t>
      </w:r>
      <w:r w:rsidRPr="000E58EB">
        <w:rPr>
          <w:color w:val="auto"/>
        </w:rPr>
        <w:t>IAE</w:t>
      </w:r>
      <w:r w:rsidRPr="000E58EB">
        <w:rPr>
          <w:color w:val="auto"/>
          <w:lang w:val="ru-RU"/>
        </w:rPr>
        <w:t xml:space="preserve">, </w:t>
      </w:r>
      <w:r w:rsidRPr="000E58EB">
        <w:rPr>
          <w:color w:val="auto"/>
        </w:rPr>
        <w:t>ISE</w:t>
      </w:r>
      <w:r w:rsidRPr="000E58EB">
        <w:rPr>
          <w:color w:val="auto"/>
          <w:lang w:val="ru-RU"/>
        </w:rPr>
        <w:t xml:space="preserve">, </w:t>
      </w:r>
      <w:r w:rsidRPr="000E58EB">
        <w:rPr>
          <w:color w:val="auto"/>
        </w:rPr>
        <w:t>ITAE</w:t>
      </w:r>
      <w:r w:rsidRPr="000E58EB">
        <w:rPr>
          <w:color w:val="auto"/>
          <w:lang w:val="ru-RU"/>
        </w:rPr>
        <w:t>), методы прямого синтеза (</w:t>
      </w:r>
      <w:r w:rsidRPr="000E58EB">
        <w:rPr>
          <w:color w:val="auto"/>
        </w:rPr>
        <w:t>IMC</w:t>
      </w:r>
      <w:r w:rsidRPr="000E58EB">
        <w:rPr>
          <w:color w:val="auto"/>
          <w:lang w:val="ru-RU"/>
        </w:rPr>
        <w:t xml:space="preserve">, </w:t>
      </w:r>
      <w:r w:rsidRPr="000E58EB">
        <w:rPr>
          <w:color w:val="auto"/>
        </w:rPr>
        <w:t>Dahlin</w:t>
      </w:r>
      <w:r w:rsidRPr="000E58EB">
        <w:rPr>
          <w:color w:val="auto"/>
          <w:lang w:val="ru-RU"/>
        </w:rPr>
        <w:t>).</w:t>
      </w:r>
    </w:p>
    <w:p w14:paraId="47317539" w14:textId="77777777" w:rsidR="00B53AB1" w:rsidRPr="000E58EB" w:rsidRDefault="00C51190">
      <w:pPr>
        <w:keepNext/>
        <w:spacing w:before="120" w:after="40"/>
        <w:rPr>
          <w:color w:val="auto"/>
          <w:lang w:val="ru-RU"/>
        </w:rPr>
      </w:pPr>
      <w:r w:rsidRPr="000E58EB">
        <w:rPr>
          <w:b/>
          <w:i/>
          <w:color w:val="auto"/>
          <w:lang w:val="ru-RU"/>
        </w:rPr>
        <w:lastRenderedPageBreak/>
        <w:t>Вопрос 5. Как определить параметры объекта по переходной характеристик</w:t>
      </w:r>
      <w:r w:rsidRPr="000E58EB">
        <w:rPr>
          <w:b/>
          <w:i/>
          <w:color w:val="auto"/>
          <w:lang w:val="ru-RU"/>
        </w:rPr>
        <w:t>е?</w:t>
      </w:r>
    </w:p>
    <w:p w14:paraId="4F6AE4B9" w14:textId="77777777" w:rsidR="00B53AB1" w:rsidRPr="000E58EB" w:rsidRDefault="00C51190">
      <w:pPr>
        <w:spacing w:after="160"/>
        <w:rPr>
          <w:color w:val="auto"/>
          <w:lang w:val="ru-RU"/>
        </w:rPr>
      </w:pPr>
      <w:r w:rsidRPr="000E58EB">
        <w:rPr>
          <w:color w:val="auto"/>
          <w:lang w:val="ru-RU"/>
        </w:rPr>
        <w:t xml:space="preserve">Ответ: Для объекта первого порядка с запаздыванием параметры определяются по кривой разгона при скачке </w:t>
      </w:r>
      <w:r w:rsidRPr="000E58EB">
        <w:rPr>
          <w:color w:val="auto"/>
        </w:rPr>
        <w:t>u</w:t>
      </w:r>
      <w:r w:rsidRPr="000E58EB">
        <w:rPr>
          <w:color w:val="auto"/>
          <w:lang w:val="ru-RU"/>
        </w:rPr>
        <w:t>(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 xml:space="preserve">) = </w:t>
      </w:r>
      <w:r w:rsidRPr="000E58EB">
        <w:rPr>
          <w:color w:val="auto"/>
        </w:rPr>
        <w:t>Δu</w:t>
      </w:r>
      <w:r w:rsidRPr="000E58EB">
        <w:rPr>
          <w:color w:val="auto"/>
          <w:lang w:val="ru-RU"/>
        </w:rPr>
        <w:t>:</w:t>
      </w:r>
      <w:r w:rsidRPr="000E58EB">
        <w:rPr>
          <w:color w:val="auto"/>
          <w:lang w:val="ru-RU"/>
        </w:rPr>
        <w:br/>
        <w:t xml:space="preserve">1. Статический коэффициент передачи: </w:t>
      </w:r>
      <w:r w:rsidRPr="000E58EB">
        <w:rPr>
          <w:color w:val="auto"/>
        </w:rPr>
        <w:t>K</w:t>
      </w:r>
      <w:r w:rsidRPr="000E58EB">
        <w:rPr>
          <w:color w:val="auto"/>
          <w:lang w:val="ru-RU"/>
        </w:rPr>
        <w:t xml:space="preserve">_об = </w:t>
      </w:r>
      <w:r w:rsidRPr="000E58EB">
        <w:rPr>
          <w:color w:val="auto"/>
        </w:rPr>
        <w:t>y</w:t>
      </w:r>
      <w:r w:rsidRPr="000E58EB">
        <w:rPr>
          <w:color w:val="auto"/>
          <w:lang w:val="ru-RU"/>
        </w:rPr>
        <w:t xml:space="preserve">_уст / </w:t>
      </w:r>
      <w:r w:rsidRPr="000E58EB">
        <w:rPr>
          <w:color w:val="auto"/>
        </w:rPr>
        <w:t>Δu</w:t>
      </w:r>
      <w:r w:rsidRPr="000E58EB">
        <w:rPr>
          <w:color w:val="auto"/>
          <w:lang w:val="ru-RU"/>
        </w:rPr>
        <w:t xml:space="preserve">, где </w:t>
      </w:r>
      <w:r w:rsidRPr="000E58EB">
        <w:rPr>
          <w:color w:val="auto"/>
        </w:rPr>
        <w:t>y</w:t>
      </w:r>
      <w:r w:rsidRPr="000E58EB">
        <w:rPr>
          <w:color w:val="auto"/>
          <w:lang w:val="ru-RU"/>
        </w:rPr>
        <w:t>_уст — установившееся значение выхода;</w:t>
      </w:r>
      <w:r w:rsidRPr="000E58EB">
        <w:rPr>
          <w:color w:val="auto"/>
          <w:lang w:val="ru-RU"/>
        </w:rPr>
        <w:br/>
        <w:t xml:space="preserve">2. Время чистого запаздывания </w:t>
      </w:r>
      <w:r w:rsidRPr="000E58EB">
        <w:rPr>
          <w:color w:val="auto"/>
        </w:rPr>
        <w:t>τ</w:t>
      </w:r>
      <w:r w:rsidRPr="000E58EB">
        <w:rPr>
          <w:color w:val="auto"/>
          <w:lang w:val="ru-RU"/>
        </w:rPr>
        <w:t>: интерв</w:t>
      </w:r>
      <w:r w:rsidRPr="000E58EB">
        <w:rPr>
          <w:color w:val="auto"/>
          <w:lang w:val="ru-RU"/>
        </w:rPr>
        <w:t>ал от момента подачи ступени до момента первого отклика выхода (</w:t>
      </w:r>
      <w:r w:rsidRPr="000E58EB">
        <w:rPr>
          <w:color w:val="auto"/>
        </w:rPr>
        <w:t>y</w:t>
      </w:r>
      <w:r w:rsidRPr="000E58EB">
        <w:rPr>
          <w:color w:val="auto"/>
          <w:lang w:val="ru-RU"/>
        </w:rPr>
        <w:t xml:space="preserve"> &gt; 0.001) или точка пересечения касательной в точке максимальной крутизны с осью времени;</w:t>
      </w:r>
      <w:r w:rsidRPr="000E58EB">
        <w:rPr>
          <w:color w:val="auto"/>
          <w:lang w:val="ru-RU"/>
        </w:rPr>
        <w:br/>
        <w:t xml:space="preserve">3. Постоянная времени 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 xml:space="preserve">: время достижения уровнем 63.2% от </w:t>
      </w:r>
      <w:r w:rsidRPr="000E58EB">
        <w:rPr>
          <w:color w:val="auto"/>
        </w:rPr>
        <w:t>y</w:t>
      </w:r>
      <w:r w:rsidRPr="000E58EB">
        <w:rPr>
          <w:color w:val="auto"/>
          <w:lang w:val="ru-RU"/>
        </w:rPr>
        <w:t xml:space="preserve">_уст за вычетом времени запаздывания: 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 xml:space="preserve"> =</w:t>
      </w:r>
      <w:r w:rsidRPr="000E58EB">
        <w:rPr>
          <w:color w:val="auto"/>
          <w:lang w:val="ru-RU"/>
        </w:rPr>
        <w:t xml:space="preserve"> 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>(0.632·</w:t>
      </w:r>
      <w:r w:rsidRPr="000E58EB">
        <w:rPr>
          <w:color w:val="auto"/>
        </w:rPr>
        <w:t>y</w:t>
      </w:r>
      <w:r w:rsidRPr="000E58EB">
        <w:rPr>
          <w:color w:val="auto"/>
          <w:lang w:val="ru-RU"/>
        </w:rPr>
        <w:t xml:space="preserve">_уст) - </w:t>
      </w:r>
      <w:r w:rsidRPr="000E58EB">
        <w:rPr>
          <w:color w:val="auto"/>
        </w:rPr>
        <w:t>τ</w:t>
      </w:r>
      <w:r w:rsidRPr="000E58EB">
        <w:rPr>
          <w:color w:val="auto"/>
          <w:lang w:val="ru-RU"/>
        </w:rPr>
        <w:t>.</w:t>
      </w:r>
    </w:p>
    <w:p w14:paraId="52D55EF4" w14:textId="77777777" w:rsidR="00B53AB1" w:rsidRPr="000E58EB" w:rsidRDefault="00C51190">
      <w:pPr>
        <w:keepNext/>
        <w:spacing w:before="120" w:after="40"/>
        <w:rPr>
          <w:color w:val="auto"/>
          <w:lang w:val="ru-RU"/>
        </w:rPr>
      </w:pPr>
      <w:r w:rsidRPr="000E58EB">
        <w:rPr>
          <w:b/>
          <w:i/>
          <w:color w:val="auto"/>
          <w:lang w:val="ru-RU"/>
        </w:rPr>
        <w:t>Вопрос 6. Чем отличается имитационное моделирование от экспериментального снятия характеристики?</w:t>
      </w:r>
    </w:p>
    <w:p w14:paraId="5EA896FF" w14:textId="77777777" w:rsidR="00B53AB1" w:rsidRPr="000E58EB" w:rsidRDefault="00C51190">
      <w:pPr>
        <w:spacing w:after="160"/>
        <w:rPr>
          <w:color w:val="auto"/>
          <w:lang w:val="ru-RU"/>
        </w:rPr>
      </w:pPr>
      <w:r w:rsidRPr="000E58EB">
        <w:rPr>
          <w:color w:val="auto"/>
          <w:lang w:val="ru-RU"/>
        </w:rPr>
        <w:t>Ответ: Имитационное моделирование базируется на математических дифференциальных или разностных уравнениях в программной среде. Оно детерми</w:t>
      </w:r>
      <w:r w:rsidRPr="000E58EB">
        <w:rPr>
          <w:color w:val="auto"/>
          <w:lang w:val="ru-RU"/>
        </w:rPr>
        <w:t>нировано, абсолютно безопасно, позволяет неограниченно исследовать аварийные и запредельные режимы без риска поломки оборудования и влияния шумов.</w:t>
      </w:r>
      <w:r w:rsidRPr="000E58EB">
        <w:rPr>
          <w:color w:val="auto"/>
          <w:lang w:val="ru-RU"/>
        </w:rPr>
        <w:br/>
        <w:t>Экспериментальное снятие характеристик выполняется непосредственно на физическом объекте; оно подвержено реал</w:t>
      </w:r>
      <w:r w:rsidRPr="000E58EB">
        <w:rPr>
          <w:color w:val="auto"/>
          <w:lang w:val="ru-RU"/>
        </w:rPr>
        <w:t>ьным помехам измерений, квантованию АЦП, внешним случайным возмущениям технологической среды и жестко ограничено требованиями регламента безопасности производства.</w:t>
      </w:r>
    </w:p>
    <w:p w14:paraId="04B5A51C" w14:textId="77777777" w:rsidR="00B53AB1" w:rsidRPr="000E58EB" w:rsidRDefault="00C51190">
      <w:pPr>
        <w:keepNext/>
        <w:spacing w:before="120" w:after="40"/>
        <w:rPr>
          <w:color w:val="auto"/>
          <w:lang w:val="ru-RU"/>
        </w:rPr>
      </w:pPr>
      <w:r w:rsidRPr="000E58EB">
        <w:rPr>
          <w:b/>
          <w:i/>
          <w:color w:val="auto"/>
          <w:lang w:val="ru-RU"/>
        </w:rPr>
        <w:t>Вопрос 7. Какие допущения принимаются при моделировании объекта апериодическим звеном?</w:t>
      </w:r>
    </w:p>
    <w:p w14:paraId="478BC8F0" w14:textId="77777777" w:rsidR="00B53AB1" w:rsidRPr="000E58EB" w:rsidRDefault="00C51190">
      <w:pPr>
        <w:spacing w:after="160"/>
        <w:rPr>
          <w:color w:val="auto"/>
          <w:lang w:val="ru-RU"/>
        </w:rPr>
      </w:pPr>
      <w:r w:rsidRPr="000E58EB">
        <w:rPr>
          <w:color w:val="auto"/>
          <w:lang w:val="ru-RU"/>
        </w:rPr>
        <w:t>Ответ</w:t>
      </w:r>
      <w:r w:rsidRPr="000E58EB">
        <w:rPr>
          <w:color w:val="auto"/>
          <w:lang w:val="ru-RU"/>
        </w:rPr>
        <w:t>: При описании объекта апериодическим звеном принимаются следующие допущения:</w:t>
      </w:r>
      <w:r w:rsidRPr="000E58EB">
        <w:rPr>
          <w:color w:val="auto"/>
          <w:lang w:val="ru-RU"/>
        </w:rPr>
        <w:br/>
        <w:t xml:space="preserve">1. Линейность: статический коэффициент </w:t>
      </w:r>
      <w:r w:rsidRPr="000E58EB">
        <w:rPr>
          <w:color w:val="auto"/>
        </w:rPr>
        <w:t>K</w:t>
      </w:r>
      <w:r w:rsidRPr="000E58EB">
        <w:rPr>
          <w:color w:val="auto"/>
          <w:lang w:val="ru-RU"/>
        </w:rPr>
        <w:t xml:space="preserve">_об и постоянная </w:t>
      </w:r>
      <w:r w:rsidRPr="000E58EB">
        <w:rPr>
          <w:color w:val="auto"/>
        </w:rPr>
        <w:t>T</w:t>
      </w:r>
      <w:r w:rsidRPr="000E58EB">
        <w:rPr>
          <w:color w:val="auto"/>
          <w:lang w:val="ru-RU"/>
        </w:rPr>
        <w:t xml:space="preserve"> считаются неизменными при любых амплитудах входных сигналов (справедливо в малой окрестности рабочей точки);</w:t>
      </w:r>
      <w:r w:rsidRPr="000E58EB">
        <w:rPr>
          <w:color w:val="auto"/>
          <w:lang w:val="ru-RU"/>
        </w:rPr>
        <w:br/>
        <w:t>2. Сосредо</w:t>
      </w:r>
      <w:r w:rsidRPr="000E58EB">
        <w:rPr>
          <w:color w:val="auto"/>
          <w:lang w:val="ru-RU"/>
        </w:rPr>
        <w:t>точенность параметров: пространственно-распределенные поля температур, давления или концентраций идеализируются как одна сосредоточенная емкость;</w:t>
      </w:r>
      <w:r w:rsidRPr="000E58EB">
        <w:rPr>
          <w:color w:val="auto"/>
          <w:lang w:val="ru-RU"/>
        </w:rPr>
        <w:br/>
        <w:t>3. Чистый транспортный сдвиг: физическое запаздывание переноса потока принимается идеальным сдвигом во времени</w:t>
      </w:r>
      <w:r w:rsidRPr="000E58EB">
        <w:rPr>
          <w:color w:val="auto"/>
          <w:lang w:val="ru-RU"/>
        </w:rPr>
        <w:t xml:space="preserve"> без искажения формы сигнала;</w:t>
      </w:r>
      <w:r w:rsidRPr="000E58EB">
        <w:rPr>
          <w:color w:val="auto"/>
          <w:lang w:val="ru-RU"/>
        </w:rPr>
        <w:br/>
        <w:t>4. Доминирование одной емкости: пренебрежение паразитными малыми постоянными времени высших порядков.</w:t>
      </w:r>
    </w:p>
    <w:p w14:paraId="58A867A4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br w:type="page"/>
      </w:r>
    </w:p>
    <w:p w14:paraId="4F9CF138" w14:textId="77777777" w:rsidR="00B53AB1" w:rsidRPr="000E58EB" w:rsidRDefault="00C51190">
      <w:pPr>
        <w:keepNext/>
        <w:spacing w:before="280" w:after="120"/>
        <w:rPr>
          <w:color w:val="auto"/>
          <w:lang w:val="ru-RU"/>
        </w:rPr>
      </w:pPr>
      <w:r w:rsidRPr="000E58EB">
        <w:rPr>
          <w:b/>
          <w:color w:val="auto"/>
          <w:sz w:val="28"/>
          <w:lang w:val="ru-RU"/>
        </w:rPr>
        <w:lastRenderedPageBreak/>
        <w:t>Выводы</w:t>
      </w:r>
    </w:p>
    <w:p w14:paraId="52DEC7BC" w14:textId="77777777" w:rsidR="00B53AB1" w:rsidRPr="000E58EB" w:rsidRDefault="00C51190">
      <w:pPr>
        <w:rPr>
          <w:color w:val="auto"/>
          <w:lang w:val="ru-RU"/>
        </w:rPr>
      </w:pPr>
      <w:r w:rsidRPr="000E58EB">
        <w:rPr>
          <w:color w:val="auto"/>
          <w:lang w:val="ru-RU"/>
        </w:rPr>
        <w:t xml:space="preserve">В ходе выполнения лабораторной работы №2 по дисциплине АСУСН было проведено комплексное имитационное </w:t>
      </w:r>
      <w:r w:rsidRPr="000E58EB">
        <w:rPr>
          <w:color w:val="auto"/>
          <w:lang w:val="ru-RU"/>
        </w:rPr>
        <w:t>моделирование систем автоматического управления с ПИД-регулятором для всех вариантов заданий (варианты 1–8). Получены следующие основные результаты:</w:t>
      </w:r>
      <w:r w:rsidRPr="000E58EB">
        <w:rPr>
          <w:color w:val="auto"/>
          <w:lang w:val="ru-RU"/>
        </w:rPr>
        <w:br/>
      </w:r>
      <w:r w:rsidRPr="000E58EB">
        <w:rPr>
          <w:color w:val="auto"/>
          <w:lang w:val="ru-RU"/>
        </w:rPr>
        <w:br/>
        <w:t>1. Разработаны программные модели типовых промышленных объектов специального назначения: апериодических зв</w:t>
      </w:r>
      <w:r w:rsidRPr="000E58EB">
        <w:rPr>
          <w:color w:val="auto"/>
          <w:lang w:val="ru-RU"/>
        </w:rPr>
        <w:t>еньев 1-го порядка, апериодических звеньев 2-го порядка и интегрирующих звеньев с транспортным запаздыванием. Численное моделирование методом Эйлера показало высокую сходимость с аналитическими решениями (погрешность идентификации параметров составила мене</w:t>
      </w:r>
      <w:r w:rsidRPr="000E58EB">
        <w:rPr>
          <w:color w:val="auto"/>
          <w:lang w:val="ru-RU"/>
        </w:rPr>
        <w:t>е 1–2%).</w:t>
      </w:r>
      <w:r w:rsidRPr="000E58EB">
        <w:rPr>
          <w:color w:val="auto"/>
          <w:lang w:val="ru-RU"/>
        </w:rPr>
        <w:br/>
      </w:r>
      <w:r w:rsidRPr="000E58EB">
        <w:rPr>
          <w:color w:val="auto"/>
          <w:lang w:val="ru-RU"/>
        </w:rPr>
        <w:br/>
        <w:t>2. Реализована методика параметрической идентификации технологических объектов по кривой разгона. Установлено, что реперные точки отклика (начало движения и достижение 63.2% установившегося уровня) позволяют точно восстановить передаточную функци</w:t>
      </w:r>
      <w:r w:rsidRPr="000E58EB">
        <w:rPr>
          <w:color w:val="auto"/>
          <w:lang w:val="ru-RU"/>
        </w:rPr>
        <w:t>ю объекта.</w:t>
      </w:r>
      <w:r w:rsidRPr="000E58EB">
        <w:rPr>
          <w:color w:val="auto"/>
          <w:lang w:val="ru-RU"/>
        </w:rPr>
        <w:br/>
      </w:r>
      <w:r w:rsidRPr="000E58EB">
        <w:rPr>
          <w:color w:val="auto"/>
          <w:lang w:val="ru-RU"/>
        </w:rPr>
        <w:br/>
        <w:t>3. Выполнен расчет настроек дискретного ПИД-регулятора по классическому методу Циглера–Николса для всех 8 вариантов. Показано, что метод ориентирован на достижение максимального быстродействия, однако для высокоинерционных объектов и объектов 2</w:t>
      </w:r>
      <w:r w:rsidRPr="000E58EB">
        <w:rPr>
          <w:color w:val="auto"/>
          <w:lang w:val="ru-RU"/>
        </w:rPr>
        <w:t>-го порядка требует последующей оптимизации.</w:t>
      </w:r>
      <w:r w:rsidRPr="000E58EB">
        <w:rPr>
          <w:color w:val="auto"/>
          <w:lang w:val="ru-RU"/>
        </w:rPr>
        <w:br/>
      </w:r>
      <w:r w:rsidRPr="000E58EB">
        <w:rPr>
          <w:color w:val="auto"/>
          <w:lang w:val="ru-RU"/>
        </w:rPr>
        <w:br/>
        <w:t xml:space="preserve">4. Экспериментально доказана критическая роль защитного механизма предотвращения интегрального насыщения </w:t>
      </w:r>
      <w:r w:rsidRPr="000E58EB">
        <w:rPr>
          <w:color w:val="auto"/>
        </w:rPr>
        <w:t>Anti</w:t>
      </w:r>
      <w:r w:rsidRPr="000E58EB">
        <w:rPr>
          <w:color w:val="auto"/>
          <w:lang w:val="ru-RU"/>
        </w:rPr>
        <w:t>-</w:t>
      </w:r>
      <w:r w:rsidRPr="000E58EB">
        <w:rPr>
          <w:color w:val="auto"/>
        </w:rPr>
        <w:t>windup</w:t>
      </w:r>
      <w:r w:rsidRPr="000E58EB">
        <w:rPr>
          <w:color w:val="auto"/>
          <w:lang w:val="ru-RU"/>
        </w:rPr>
        <w:t xml:space="preserve"> (</w:t>
      </w:r>
      <w:r w:rsidRPr="000E58EB">
        <w:rPr>
          <w:color w:val="auto"/>
        </w:rPr>
        <w:t>Clamping</w:t>
      </w:r>
      <w:r w:rsidRPr="000E58EB">
        <w:rPr>
          <w:color w:val="auto"/>
          <w:lang w:val="ru-RU"/>
        </w:rPr>
        <w:t xml:space="preserve">). Во всех 8 вариантах при отсутствии </w:t>
      </w:r>
      <w:r w:rsidRPr="000E58EB">
        <w:rPr>
          <w:color w:val="auto"/>
        </w:rPr>
        <w:t>Anti</w:t>
      </w:r>
      <w:r w:rsidRPr="000E58EB">
        <w:rPr>
          <w:color w:val="auto"/>
          <w:lang w:val="ru-RU"/>
        </w:rPr>
        <w:t>-</w:t>
      </w:r>
      <w:r w:rsidRPr="000E58EB">
        <w:rPr>
          <w:color w:val="auto"/>
        </w:rPr>
        <w:t>windup</w:t>
      </w:r>
      <w:r w:rsidRPr="000E58EB">
        <w:rPr>
          <w:color w:val="auto"/>
          <w:lang w:val="ru-RU"/>
        </w:rPr>
        <w:t xml:space="preserve"> перерегулирование достигает катаст</w:t>
      </w:r>
      <w:r w:rsidRPr="000E58EB">
        <w:rPr>
          <w:color w:val="auto"/>
          <w:lang w:val="ru-RU"/>
        </w:rPr>
        <w:t xml:space="preserve">рофических величин (от 48.9% до 65.1%), а время регулирования возрастает в 2.5–4 раза из-за эффекта «залипания» привода в 100%. Включение алгоритма </w:t>
      </w:r>
      <w:r w:rsidRPr="000E58EB">
        <w:rPr>
          <w:color w:val="auto"/>
        </w:rPr>
        <w:t>Clamping</w:t>
      </w:r>
      <w:r w:rsidRPr="000E58EB">
        <w:rPr>
          <w:color w:val="auto"/>
          <w:lang w:val="ru-RU"/>
        </w:rPr>
        <w:t xml:space="preserve"> полностью исключает насыщение интегратора и снижает перерегулирование до нормативных 3–5%.</w:t>
      </w:r>
      <w:r w:rsidRPr="000E58EB">
        <w:rPr>
          <w:color w:val="auto"/>
          <w:lang w:val="ru-RU"/>
        </w:rPr>
        <w:br/>
      </w:r>
      <w:r w:rsidRPr="000E58EB">
        <w:rPr>
          <w:color w:val="auto"/>
          <w:lang w:val="ru-RU"/>
        </w:rPr>
        <w:br/>
        <w:t>5. Осущ</w:t>
      </w:r>
      <w:r w:rsidRPr="000E58EB">
        <w:rPr>
          <w:color w:val="auto"/>
          <w:lang w:val="ru-RU"/>
        </w:rPr>
        <w:t>ествлена оптимизация параметров ПИД-регулятора для всех вариантов. Сформированы щадящие настройки, обеспечивающие плавное монотонное перемещение регулирующего органа при минимальном перерегулировании, что критически важно для надежности исполнительных меха</w:t>
      </w:r>
      <w:r w:rsidRPr="000E58EB">
        <w:rPr>
          <w:color w:val="auto"/>
          <w:lang w:val="ru-RU"/>
        </w:rPr>
        <w:t>низмов в системах специального назначения.</w:t>
      </w:r>
      <w:r w:rsidRPr="000E58EB">
        <w:rPr>
          <w:color w:val="auto"/>
          <w:lang w:val="ru-RU"/>
        </w:rPr>
        <w:br/>
      </w:r>
      <w:r w:rsidRPr="000E58EB">
        <w:rPr>
          <w:color w:val="auto"/>
          <w:lang w:val="ru-RU"/>
        </w:rPr>
        <w:br/>
        <w:t xml:space="preserve">6. Подтверждена высокая практическая эффективность программного моделирования на языке </w:t>
      </w:r>
      <w:r w:rsidRPr="000E58EB">
        <w:rPr>
          <w:color w:val="auto"/>
        </w:rPr>
        <w:t>Python</w:t>
      </w:r>
      <w:r w:rsidRPr="000E58EB">
        <w:rPr>
          <w:color w:val="auto"/>
          <w:lang w:val="ru-RU"/>
        </w:rPr>
        <w:t xml:space="preserve"> для синтеза, тестирования и верификации цифровых алгоритмов управления до их внедрения в промышленные микропроцессорны</w:t>
      </w:r>
      <w:r w:rsidRPr="000E58EB">
        <w:rPr>
          <w:color w:val="auto"/>
          <w:lang w:val="ru-RU"/>
        </w:rPr>
        <w:t>е контроллеры (ПЛК).</w:t>
      </w:r>
    </w:p>
    <w:sectPr w:rsidR="00B53AB1" w:rsidRPr="000E58EB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8EB"/>
    <w:rsid w:val="0015074B"/>
    <w:rsid w:val="0029639D"/>
    <w:rsid w:val="00326F90"/>
    <w:rsid w:val="00AA1D8D"/>
    <w:rsid w:val="00B47730"/>
    <w:rsid w:val="00B53AB1"/>
    <w:rsid w:val="00C511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013DD9"/>
  <w14:defaultImageDpi w14:val="300"/>
  <w15:docId w15:val="{DB2A077D-9321-43DA-8A2A-7C5BE053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0E58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</Pages>
  <Words>4968</Words>
  <Characters>28322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Karim Garifullin</cp:lastModifiedBy>
  <cp:revision>3</cp:revision>
  <dcterms:created xsi:type="dcterms:W3CDTF">2013-12-23T23:15:00Z</dcterms:created>
  <dcterms:modified xsi:type="dcterms:W3CDTF">2026-10-13T09:02:00Z</dcterms:modified>
  <cp:category/>
</cp:coreProperties>
</file>