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CE81C" w14:textId="77777777" w:rsidR="00A908B6" w:rsidRPr="00BB34A1" w:rsidRDefault="00DA04CD">
      <w:pPr>
        <w:spacing w:after="0" w:line="240" w:lineRule="auto"/>
        <w:jc w:val="center"/>
        <w:rPr>
          <w:lang w:val="ru-RU"/>
        </w:rPr>
      </w:pPr>
      <w:r w:rsidRPr="00BB34A1">
        <w:rPr>
          <w:lang w:val="ru-RU"/>
        </w:rPr>
        <w:t>Федеральное государственное бюджетное образовательное учреждение</w:t>
      </w:r>
    </w:p>
    <w:p w14:paraId="473169E4" w14:textId="77777777" w:rsidR="00A908B6" w:rsidRPr="00BB34A1" w:rsidRDefault="00DA04CD">
      <w:pPr>
        <w:spacing w:after="0" w:line="240" w:lineRule="auto"/>
        <w:jc w:val="center"/>
        <w:rPr>
          <w:lang w:val="ru-RU"/>
        </w:rPr>
      </w:pPr>
      <w:r w:rsidRPr="00BB34A1">
        <w:rPr>
          <w:lang w:val="ru-RU"/>
        </w:rPr>
        <w:t>высшего образования</w:t>
      </w:r>
    </w:p>
    <w:p w14:paraId="4DB822FF" w14:textId="77777777" w:rsidR="00A908B6" w:rsidRPr="00BB34A1" w:rsidRDefault="00DA04CD">
      <w:pPr>
        <w:spacing w:after="0" w:line="240" w:lineRule="auto"/>
        <w:jc w:val="center"/>
        <w:rPr>
          <w:lang w:val="ru-RU"/>
        </w:rPr>
      </w:pPr>
      <w:r w:rsidRPr="00BB34A1">
        <w:rPr>
          <w:lang w:val="ru-RU"/>
        </w:rPr>
        <w:t>«Уфимский университет науки и технологий»</w:t>
      </w:r>
    </w:p>
    <w:p w14:paraId="2C23824E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694AB2DD" w14:textId="77777777" w:rsidR="00A908B6" w:rsidRPr="00BB34A1" w:rsidRDefault="00DA04CD">
      <w:pPr>
        <w:spacing w:before="240" w:after="240" w:line="240" w:lineRule="auto"/>
        <w:jc w:val="center"/>
        <w:rPr>
          <w:lang w:val="ru-RU"/>
        </w:rPr>
      </w:pPr>
      <w:r w:rsidRPr="00BB34A1">
        <w:rPr>
          <w:lang w:val="ru-RU"/>
        </w:rPr>
        <w:t>Кафедра АСУ</w:t>
      </w:r>
    </w:p>
    <w:p w14:paraId="71BCC1E4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71674076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2120D9CB" w14:textId="77777777" w:rsidR="00A908B6" w:rsidRPr="00BB34A1" w:rsidRDefault="00DA04CD">
      <w:pPr>
        <w:spacing w:after="0"/>
        <w:jc w:val="center"/>
        <w:rPr>
          <w:lang w:val="ru-RU"/>
        </w:rPr>
      </w:pPr>
      <w:r w:rsidRPr="00BB34A1">
        <w:rPr>
          <w:lang w:val="ru-RU"/>
        </w:rPr>
        <w:t>Отчет по лабораторной работе № 2</w:t>
      </w:r>
    </w:p>
    <w:p w14:paraId="044FFC05" w14:textId="77777777" w:rsidR="00A908B6" w:rsidRPr="00BB34A1" w:rsidRDefault="00DA04CD">
      <w:pPr>
        <w:spacing w:after="0"/>
        <w:jc w:val="center"/>
        <w:rPr>
          <w:lang w:val="ru-RU"/>
        </w:rPr>
      </w:pPr>
      <w:r w:rsidRPr="00BB34A1">
        <w:rPr>
          <w:lang w:val="ru-RU"/>
        </w:rPr>
        <w:t xml:space="preserve">по дисциплине: Автоматизированные системы управления специального </w:t>
      </w:r>
      <w:r w:rsidRPr="00BB34A1">
        <w:rPr>
          <w:lang w:val="ru-RU"/>
        </w:rPr>
        <w:t>назначения</w:t>
      </w:r>
    </w:p>
    <w:p w14:paraId="0B83F2EF" w14:textId="77777777" w:rsidR="00A908B6" w:rsidRPr="00BB34A1" w:rsidRDefault="00DA04CD">
      <w:pPr>
        <w:spacing w:after="0"/>
        <w:jc w:val="center"/>
        <w:rPr>
          <w:lang w:val="ru-RU"/>
        </w:rPr>
      </w:pPr>
      <w:r w:rsidRPr="00BB34A1">
        <w:rPr>
          <w:lang w:val="ru-RU"/>
        </w:rPr>
        <w:t xml:space="preserve">на тему: «Разработка алгоритма ПИД-регулирования на языке </w:t>
      </w:r>
      <w:r>
        <w:t>Python</w:t>
      </w:r>
      <w:r w:rsidRPr="00BB34A1">
        <w:rPr>
          <w:lang w:val="ru-RU"/>
        </w:rPr>
        <w:t xml:space="preserve"> (имитационное моделирование)»</w:t>
      </w:r>
    </w:p>
    <w:p w14:paraId="600B6741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30851DCD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7DD51E9B" w14:textId="77777777" w:rsidR="00A908B6" w:rsidRPr="00BB34A1" w:rsidRDefault="00DA04CD">
      <w:pPr>
        <w:spacing w:after="0" w:line="240" w:lineRule="auto"/>
        <w:jc w:val="right"/>
        <w:rPr>
          <w:lang w:val="ru-RU"/>
        </w:rPr>
      </w:pPr>
      <w:r w:rsidRPr="00BB34A1">
        <w:rPr>
          <w:lang w:val="ru-RU"/>
        </w:rPr>
        <w:t>Выполнил:</w:t>
      </w:r>
    </w:p>
    <w:p w14:paraId="7404180B" w14:textId="77777777" w:rsidR="00A908B6" w:rsidRPr="00BB34A1" w:rsidRDefault="00DA04CD">
      <w:pPr>
        <w:spacing w:after="0" w:line="240" w:lineRule="auto"/>
        <w:jc w:val="right"/>
        <w:rPr>
          <w:lang w:val="ru-RU"/>
        </w:rPr>
      </w:pPr>
      <w:r w:rsidRPr="00BB34A1">
        <w:rPr>
          <w:lang w:val="ru-RU"/>
        </w:rPr>
        <w:t>студент гр. ЭАС-414С</w:t>
      </w:r>
    </w:p>
    <w:p w14:paraId="5C1B4206" w14:textId="77777777" w:rsidR="00A908B6" w:rsidRPr="00BB34A1" w:rsidRDefault="00DA04CD">
      <w:pPr>
        <w:spacing w:after="0" w:line="240" w:lineRule="auto"/>
        <w:jc w:val="right"/>
        <w:rPr>
          <w:lang w:val="ru-RU"/>
        </w:rPr>
      </w:pPr>
      <w:r w:rsidRPr="00BB34A1">
        <w:rPr>
          <w:lang w:val="ru-RU"/>
        </w:rPr>
        <w:t>Гайнанов Д.И.</w:t>
      </w:r>
    </w:p>
    <w:p w14:paraId="1CC0CCE7" w14:textId="3A718EDD" w:rsidR="00A908B6" w:rsidRPr="00BB34A1" w:rsidRDefault="00BB34A1">
      <w:pPr>
        <w:spacing w:after="0" w:line="240" w:lineRule="auto"/>
        <w:jc w:val="right"/>
        <w:rPr>
          <w:lang w:val="ru-RU"/>
        </w:rPr>
      </w:pPr>
      <w:r>
        <w:rPr>
          <w:lang w:val="ru-RU"/>
        </w:rPr>
        <w:t>Гарифуллин К.Р.</w:t>
      </w:r>
    </w:p>
    <w:p w14:paraId="2B8182E6" w14:textId="77777777" w:rsidR="00A908B6" w:rsidRPr="00BB34A1" w:rsidRDefault="00DA04CD">
      <w:pPr>
        <w:spacing w:after="0" w:line="240" w:lineRule="auto"/>
        <w:jc w:val="right"/>
        <w:rPr>
          <w:lang w:val="ru-RU"/>
        </w:rPr>
      </w:pPr>
      <w:r w:rsidRPr="00BB34A1">
        <w:rPr>
          <w:lang w:val="ru-RU"/>
        </w:rPr>
        <w:t>Проверил:</w:t>
      </w:r>
    </w:p>
    <w:p w14:paraId="22878840" w14:textId="238E6CBB" w:rsidR="00A908B6" w:rsidRPr="00BB34A1" w:rsidRDefault="00BB34A1">
      <w:pPr>
        <w:spacing w:after="0" w:line="240" w:lineRule="auto"/>
        <w:jc w:val="right"/>
        <w:rPr>
          <w:lang w:val="ru-RU"/>
        </w:rPr>
      </w:pPr>
      <w:r>
        <w:rPr>
          <w:lang w:val="ru-RU"/>
        </w:rPr>
        <w:t>Антонов В.В.</w:t>
      </w:r>
    </w:p>
    <w:p w14:paraId="4482B8CC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65F830C4" w14:textId="29EE0D8A" w:rsidR="00A908B6" w:rsidRDefault="00A908B6">
      <w:pPr>
        <w:spacing w:after="0" w:line="360" w:lineRule="auto"/>
        <w:jc w:val="both"/>
        <w:rPr>
          <w:lang w:val="ru-RU"/>
        </w:rPr>
      </w:pPr>
    </w:p>
    <w:p w14:paraId="2C8A252D" w14:textId="4AC0F21C" w:rsidR="00BB34A1" w:rsidRDefault="00BB34A1">
      <w:pPr>
        <w:spacing w:after="0" w:line="360" w:lineRule="auto"/>
        <w:jc w:val="both"/>
        <w:rPr>
          <w:lang w:val="ru-RU"/>
        </w:rPr>
      </w:pPr>
    </w:p>
    <w:p w14:paraId="6714EFF1" w14:textId="2945CD3D" w:rsidR="00BB34A1" w:rsidRDefault="00BB34A1">
      <w:pPr>
        <w:spacing w:after="0" w:line="360" w:lineRule="auto"/>
        <w:jc w:val="both"/>
        <w:rPr>
          <w:lang w:val="ru-RU"/>
        </w:rPr>
      </w:pPr>
    </w:p>
    <w:p w14:paraId="75DF6B15" w14:textId="171C013D" w:rsidR="00BB34A1" w:rsidRDefault="00BB34A1">
      <w:pPr>
        <w:spacing w:after="0" w:line="360" w:lineRule="auto"/>
        <w:jc w:val="both"/>
        <w:rPr>
          <w:lang w:val="ru-RU"/>
        </w:rPr>
      </w:pPr>
    </w:p>
    <w:p w14:paraId="28683756" w14:textId="411F9E3B" w:rsidR="00BB34A1" w:rsidRDefault="00BB34A1">
      <w:pPr>
        <w:spacing w:after="0" w:line="360" w:lineRule="auto"/>
        <w:jc w:val="both"/>
        <w:rPr>
          <w:lang w:val="ru-RU"/>
        </w:rPr>
      </w:pPr>
    </w:p>
    <w:p w14:paraId="75061BEA" w14:textId="0669E216" w:rsidR="00BB34A1" w:rsidRDefault="00BB34A1">
      <w:pPr>
        <w:spacing w:after="0" w:line="360" w:lineRule="auto"/>
        <w:jc w:val="both"/>
        <w:rPr>
          <w:lang w:val="ru-RU"/>
        </w:rPr>
      </w:pPr>
    </w:p>
    <w:p w14:paraId="2713260F" w14:textId="24A7CC8A" w:rsidR="00BB34A1" w:rsidRDefault="00BB34A1">
      <w:pPr>
        <w:spacing w:after="0" w:line="360" w:lineRule="auto"/>
        <w:jc w:val="both"/>
        <w:rPr>
          <w:lang w:val="ru-RU"/>
        </w:rPr>
      </w:pPr>
    </w:p>
    <w:p w14:paraId="545EA1B9" w14:textId="4D6F1D02" w:rsidR="00BB34A1" w:rsidRDefault="00BB34A1">
      <w:pPr>
        <w:spacing w:after="0" w:line="360" w:lineRule="auto"/>
        <w:jc w:val="both"/>
        <w:rPr>
          <w:lang w:val="ru-RU"/>
        </w:rPr>
      </w:pPr>
    </w:p>
    <w:p w14:paraId="3AB8B7A9" w14:textId="5B6A9161" w:rsidR="00BB34A1" w:rsidRDefault="00BB34A1">
      <w:pPr>
        <w:spacing w:after="0" w:line="360" w:lineRule="auto"/>
        <w:jc w:val="both"/>
        <w:rPr>
          <w:lang w:val="ru-RU"/>
        </w:rPr>
      </w:pPr>
    </w:p>
    <w:p w14:paraId="7E39D6ED" w14:textId="77777777" w:rsidR="00BB34A1" w:rsidRPr="00BB34A1" w:rsidRDefault="00BB34A1">
      <w:pPr>
        <w:spacing w:after="0" w:line="360" w:lineRule="auto"/>
        <w:jc w:val="both"/>
        <w:rPr>
          <w:lang w:val="ru-RU"/>
        </w:rPr>
      </w:pPr>
    </w:p>
    <w:p w14:paraId="7D73B40E" w14:textId="77777777" w:rsidR="00A908B6" w:rsidRPr="00BB34A1" w:rsidRDefault="00A908B6">
      <w:pPr>
        <w:spacing w:after="0" w:line="360" w:lineRule="auto"/>
        <w:jc w:val="both"/>
        <w:rPr>
          <w:lang w:val="ru-RU"/>
        </w:rPr>
      </w:pPr>
    </w:p>
    <w:p w14:paraId="5ACF69A8" w14:textId="77777777" w:rsidR="00A908B6" w:rsidRPr="00BB34A1" w:rsidRDefault="00DA04CD">
      <w:pPr>
        <w:spacing w:after="0" w:line="240" w:lineRule="auto"/>
        <w:jc w:val="center"/>
        <w:rPr>
          <w:lang w:val="ru-RU"/>
        </w:rPr>
      </w:pPr>
      <w:r w:rsidRPr="00BB34A1">
        <w:rPr>
          <w:lang w:val="ru-RU"/>
        </w:rPr>
        <w:t>Уфа 2026 г.</w:t>
      </w:r>
    </w:p>
    <w:p w14:paraId="62153383" w14:textId="77777777" w:rsidR="00A908B6" w:rsidRPr="00BB34A1" w:rsidRDefault="00DA04CD">
      <w:pPr>
        <w:rPr>
          <w:lang w:val="ru-RU"/>
        </w:rPr>
      </w:pPr>
      <w:r w:rsidRPr="00BB34A1">
        <w:rPr>
          <w:lang w:val="ru-RU"/>
        </w:rPr>
        <w:br w:type="page"/>
      </w:r>
    </w:p>
    <w:p w14:paraId="62660E7E" w14:textId="77777777" w:rsidR="00A908B6" w:rsidRPr="00BB34A1" w:rsidRDefault="00DA04CD">
      <w:pPr>
        <w:keepNext/>
        <w:spacing w:before="240" w:after="120" w:line="360" w:lineRule="auto"/>
        <w:rPr>
          <w:lang w:val="ru-RU"/>
        </w:rPr>
      </w:pPr>
      <w:r w:rsidRPr="00BB34A1">
        <w:rPr>
          <w:b/>
          <w:lang w:val="ru-RU"/>
        </w:rPr>
        <w:lastRenderedPageBreak/>
        <w:t>Цель работы</w:t>
      </w:r>
    </w:p>
    <w:p w14:paraId="0046D2D1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Освоить методику </w:t>
      </w:r>
      <w:r w:rsidRPr="00BB34A1">
        <w:rPr>
          <w:lang w:val="ru-RU"/>
        </w:rPr>
        <w:t xml:space="preserve">разработки алгоритма пропорционально-интегрально-дифференцирующего (ПИД) регулирования на языке программирования </w:t>
      </w:r>
      <w:r>
        <w:t>Python</w:t>
      </w:r>
      <w:r w:rsidRPr="00BB34A1">
        <w:rPr>
          <w:lang w:val="ru-RU"/>
        </w:rPr>
        <w:t xml:space="preserve">; изучить аналитические и экспериментальные методы расчёта и настройки параметров регулятора (метод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>–Николса); исследовать особенн</w:t>
      </w:r>
      <w:r w:rsidRPr="00BB34A1">
        <w:rPr>
          <w:lang w:val="ru-RU"/>
        </w:rPr>
        <w:t>ости функционирования дискретного регулятора в замкнутом контуре управления с объектом, обладающим запаздыванием; получить устойчивые практические навыки реализации защитного механизма предотвращения интегрального насыщения (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>) и оптимизации каче</w:t>
      </w:r>
      <w:r w:rsidRPr="00BB34A1">
        <w:rPr>
          <w:lang w:val="ru-RU"/>
        </w:rPr>
        <w:t>ства переходных процессов методом имитационного моделирования.</w:t>
      </w:r>
    </w:p>
    <w:p w14:paraId="381243A3" w14:textId="77777777" w:rsidR="00A908B6" w:rsidRPr="00BB34A1" w:rsidRDefault="00DA04CD">
      <w:pPr>
        <w:keepNext/>
        <w:spacing w:before="240" w:after="120" w:line="360" w:lineRule="auto"/>
        <w:rPr>
          <w:lang w:val="ru-RU"/>
        </w:rPr>
      </w:pPr>
      <w:r w:rsidRPr="00BB34A1">
        <w:rPr>
          <w:b/>
          <w:lang w:val="ru-RU"/>
        </w:rPr>
        <w:t>Теоретическая часть</w:t>
      </w:r>
    </w:p>
    <w:p w14:paraId="2FB9A866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ПИД-регулятор является наиболее универсальным и востребованным алгоритмом автоматического управления в современных системах автоматизации специального и общепромышленного на</w:t>
      </w:r>
      <w:r w:rsidRPr="00BB34A1">
        <w:rPr>
          <w:lang w:val="ru-RU"/>
        </w:rPr>
        <w:t xml:space="preserve">значения (АСУСН и АСУ ТП). Он формирует управляющее воздействие на основе текущей ошибки рассогласования </w:t>
      </w:r>
      <w:r>
        <w:t>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между заданным значением уставки </w:t>
      </w:r>
      <w:r>
        <w:t>SP</w:t>
      </w:r>
      <w:r w:rsidRPr="00BB34A1">
        <w:rPr>
          <w:lang w:val="ru-RU"/>
        </w:rPr>
        <w:t xml:space="preserve"> (</w:t>
      </w:r>
      <w:r>
        <w:t>Setpoint</w:t>
      </w:r>
      <w:r w:rsidRPr="00BB34A1">
        <w:rPr>
          <w:lang w:val="ru-RU"/>
        </w:rPr>
        <w:t xml:space="preserve">) и фактическим текущим значением регулируемой технологической переменной </w:t>
      </w:r>
      <w:r>
        <w:t>PV</w:t>
      </w:r>
      <w:r w:rsidRPr="00BB34A1">
        <w:rPr>
          <w:lang w:val="ru-RU"/>
        </w:rPr>
        <w:t xml:space="preserve"> (</w:t>
      </w:r>
      <w:r>
        <w:t>Process</w:t>
      </w:r>
      <w:r w:rsidRPr="00BB34A1">
        <w:rPr>
          <w:lang w:val="ru-RU"/>
        </w:rPr>
        <w:t xml:space="preserve"> </w:t>
      </w:r>
      <w:r>
        <w:t>Variable</w:t>
      </w:r>
      <w:r w:rsidRPr="00BB34A1">
        <w:rPr>
          <w:lang w:val="ru-RU"/>
        </w:rPr>
        <w:t>):</w:t>
      </w:r>
    </w:p>
    <w:p w14:paraId="007E0D4D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= </w:t>
      </w:r>
      <w:r>
        <w:t>SP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- </w:t>
      </w:r>
      <w:r>
        <w:t>PV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>)</w:t>
      </w:r>
    </w:p>
    <w:p w14:paraId="7ED0F7F2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Непрерывный закон ПИД-регулирования в параллельной форме выражается интегро-дифференциальным уравнением:</w:t>
      </w:r>
    </w:p>
    <w:p w14:paraId="31C4E8DD" w14:textId="77777777" w:rsidR="00A908B6" w:rsidRDefault="00DA04CD">
      <w:pPr>
        <w:spacing w:after="0" w:line="360" w:lineRule="auto"/>
        <w:ind w:firstLine="709"/>
        <w:jc w:val="both"/>
      </w:pPr>
      <w:r w:rsidRPr="00BB34A1">
        <w:rPr>
          <w:lang w:val="ru-RU"/>
        </w:rPr>
        <w:t xml:space="preserve">    </w:t>
      </w:r>
      <w:r>
        <w:t xml:space="preserve">u(t) = </w:t>
      </w:r>
      <w:proofErr w:type="spellStart"/>
      <w:r>
        <w:t>Kp</w:t>
      </w:r>
      <w:proofErr w:type="spellEnd"/>
      <w:r>
        <w:t xml:space="preserve"> · e(t) + Ki · ∫ e(t) dt + Kd · (de(t) / dt)</w:t>
      </w:r>
    </w:p>
    <w:p w14:paraId="6A26458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где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— коэффициент пропорционального усиления, </w:t>
      </w:r>
      <w:r>
        <w:t>Ki</w:t>
      </w:r>
      <w:r w:rsidRPr="00BB34A1">
        <w:rPr>
          <w:lang w:val="ru-RU"/>
        </w:rPr>
        <w:t xml:space="preserve"> 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/ 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— коэффици</w:t>
      </w:r>
      <w:r w:rsidRPr="00BB34A1">
        <w:rPr>
          <w:lang w:val="ru-RU"/>
        </w:rPr>
        <w:t>ент интегральной составляющей (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— постоянная времени интегрирования),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· </w:t>
      </w:r>
      <w:r>
        <w:t>Td</w:t>
      </w:r>
      <w:r w:rsidRPr="00BB34A1">
        <w:rPr>
          <w:lang w:val="ru-RU"/>
        </w:rPr>
        <w:t xml:space="preserve"> — коэффициент дифференцирования (</w:t>
      </w:r>
      <w:r>
        <w:t>Td</w:t>
      </w:r>
      <w:r w:rsidRPr="00BB34A1">
        <w:rPr>
          <w:lang w:val="ru-RU"/>
        </w:rPr>
        <w:t xml:space="preserve"> — постоянная времени дифференцирования).</w:t>
      </w:r>
    </w:p>
    <w:p w14:paraId="5945D3FC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Каждая из трёх составляющих регулятора выполняет строго определённую функциональную роль в фор</w:t>
      </w:r>
      <w:r w:rsidRPr="00BB34A1">
        <w:rPr>
          <w:lang w:val="ru-RU"/>
        </w:rPr>
        <w:t>мировании динамики системы:</w:t>
      </w:r>
    </w:p>
    <w:p w14:paraId="66E24E20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>1. Пропорциональная часть (</w:t>
      </w:r>
      <w:r>
        <w:t>P</w:t>
      </w:r>
      <w:r w:rsidRPr="00BB34A1">
        <w:rPr>
          <w:lang w:val="ru-RU"/>
        </w:rPr>
        <w:t xml:space="preserve"> 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· </w:t>
      </w:r>
      <w:r>
        <w:t>e</w:t>
      </w:r>
      <w:r w:rsidRPr="00BB34A1">
        <w:rPr>
          <w:lang w:val="ru-RU"/>
        </w:rPr>
        <w:t xml:space="preserve">) формирует базовое управляющее воздействие, мгновенно пропорциональное величине текущего рассогласования. Увеличение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повышает быстродействие, но снижает запас устойчивости и не устраняет </w:t>
      </w:r>
      <w:r w:rsidRPr="00BB34A1">
        <w:rPr>
          <w:lang w:val="ru-RU"/>
        </w:rPr>
        <w:t>статическую ошибку в статических объектах;</w:t>
      </w:r>
    </w:p>
    <w:p w14:paraId="12DC0AD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2. Интегральная часть (</w:t>
      </w:r>
      <w:r>
        <w:t>I</w:t>
      </w:r>
      <w:r w:rsidRPr="00BB34A1">
        <w:rPr>
          <w:lang w:val="ru-RU"/>
        </w:rPr>
        <w:t xml:space="preserve"> = </w:t>
      </w:r>
      <w:r>
        <w:t>Ki</w:t>
      </w:r>
      <w:r w:rsidRPr="00BB34A1">
        <w:rPr>
          <w:lang w:val="ru-RU"/>
        </w:rPr>
        <w:t xml:space="preserve"> · ∫ </w:t>
      </w:r>
      <w:r>
        <w:t>e</w:t>
      </w:r>
      <w:r w:rsidRPr="00BB34A1">
        <w:rPr>
          <w:lang w:val="ru-RU"/>
        </w:rPr>
        <w:t xml:space="preserve"> </w:t>
      </w:r>
      <w:r>
        <w:t>dt</w:t>
      </w:r>
      <w:r w:rsidRPr="00BB34A1">
        <w:rPr>
          <w:lang w:val="ru-RU"/>
        </w:rPr>
        <w:t>) аккумулирует историю ошибки во времени и призвана гарантировать нулевую статическую ошибку в установившемся режиме (</w:t>
      </w:r>
      <w:r>
        <w:t>e</w:t>
      </w:r>
      <w:r w:rsidRPr="00BB34A1">
        <w:rPr>
          <w:lang w:val="ru-RU"/>
        </w:rPr>
        <w:t>_</w:t>
      </w:r>
      <w:proofErr w:type="spellStart"/>
      <w:r w:rsidRPr="00BB34A1">
        <w:rPr>
          <w:lang w:val="ru-RU"/>
        </w:rPr>
        <w:t>ст</w:t>
      </w:r>
      <w:proofErr w:type="spellEnd"/>
      <w:r w:rsidRPr="00BB34A1">
        <w:rPr>
          <w:lang w:val="ru-RU"/>
        </w:rPr>
        <w:t xml:space="preserve"> = 0). Однако накопление интеграла вносит фазовое зап</w:t>
      </w:r>
      <w:r w:rsidRPr="00BB34A1">
        <w:rPr>
          <w:lang w:val="ru-RU"/>
        </w:rPr>
        <w:t>аздывание на 90°, что усиливает колебательность контура;</w:t>
      </w:r>
    </w:p>
    <w:p w14:paraId="1E981B6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3. Дифференциальная часть (</w:t>
      </w:r>
      <w:r>
        <w:t>D</w:t>
      </w:r>
      <w:r w:rsidRPr="00BB34A1">
        <w:rPr>
          <w:lang w:val="ru-RU"/>
        </w:rPr>
        <w:t xml:space="preserve"> =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· </w:t>
      </w:r>
      <w:r>
        <w:t>de</w:t>
      </w:r>
      <w:r w:rsidRPr="00BB34A1">
        <w:rPr>
          <w:lang w:val="ru-RU"/>
        </w:rPr>
        <w:t>/</w:t>
      </w:r>
      <w:r>
        <w:t>dt</w:t>
      </w:r>
      <w:r w:rsidRPr="00BB34A1">
        <w:rPr>
          <w:lang w:val="ru-RU"/>
        </w:rPr>
        <w:t>) реагирует на скорость изменения ошибки, действуя с опережением («демпфирование») и парируя резкие технологические возмущения, что позволяет сократить перере</w:t>
      </w:r>
      <w:r w:rsidRPr="00BB34A1">
        <w:rPr>
          <w:lang w:val="ru-RU"/>
        </w:rPr>
        <w:t>гулирование и время затухания колебаний.</w:t>
      </w:r>
    </w:p>
    <w:p w14:paraId="4C5FA3E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В цифровых микропроцессорных контроллерах (ПЛК) и программах на </w:t>
      </w:r>
      <w:r>
        <w:t>Python</w:t>
      </w:r>
      <w:r w:rsidRPr="00BB34A1">
        <w:rPr>
          <w:lang w:val="ru-RU"/>
        </w:rPr>
        <w:t xml:space="preserve"> непрерывный закон управления приводится к дискретной форме с периодом дискретизации </w:t>
      </w:r>
      <w:r>
        <w:t>Ts</w:t>
      </w:r>
      <w:r w:rsidRPr="00BB34A1">
        <w:rPr>
          <w:lang w:val="ru-RU"/>
        </w:rPr>
        <w:t>. При численном интегрировании методом прямоугольников и ч</w:t>
      </w:r>
      <w:r w:rsidRPr="00BB34A1">
        <w:rPr>
          <w:lang w:val="ru-RU"/>
        </w:rPr>
        <w:t xml:space="preserve">исленном дифференцировании первой разностью алгоритм вычисления выхода </w:t>
      </w:r>
      <w:r>
        <w:t>u</w:t>
      </w:r>
      <w:r w:rsidRPr="00BB34A1">
        <w:rPr>
          <w:lang w:val="ru-RU"/>
        </w:rPr>
        <w:t>[</w:t>
      </w:r>
      <w:r>
        <w:t>k</w:t>
      </w:r>
      <w:r w:rsidRPr="00BB34A1">
        <w:rPr>
          <w:lang w:val="ru-RU"/>
        </w:rPr>
        <w:t xml:space="preserve">] на </w:t>
      </w:r>
      <w:r>
        <w:t>k</w:t>
      </w:r>
      <w:r w:rsidRPr="00BB34A1">
        <w:rPr>
          <w:lang w:val="ru-RU"/>
        </w:rPr>
        <w:t>-м шаге квантования имеет вид:</w:t>
      </w:r>
    </w:p>
    <w:p w14:paraId="0C1F567F" w14:textId="77777777" w:rsidR="00A908B6" w:rsidRDefault="00DA04CD">
      <w:pPr>
        <w:spacing w:after="0" w:line="360" w:lineRule="auto"/>
        <w:ind w:firstLine="709"/>
        <w:jc w:val="both"/>
      </w:pPr>
      <w:r w:rsidRPr="00BB34A1">
        <w:rPr>
          <w:lang w:val="ru-RU"/>
        </w:rPr>
        <w:t xml:space="preserve">    </w:t>
      </w:r>
      <w:r>
        <w:t>e[k] = SP[k] - PV[k]</w:t>
      </w:r>
    </w:p>
    <w:p w14:paraId="2945F27F" w14:textId="77777777" w:rsidR="00A908B6" w:rsidRDefault="00DA04CD">
      <w:pPr>
        <w:spacing w:after="0" w:line="360" w:lineRule="auto"/>
        <w:ind w:firstLine="709"/>
        <w:jc w:val="both"/>
      </w:pPr>
      <w:r>
        <w:t xml:space="preserve">    I[k] = I[k-1] + Ki · e[k] · Ts</w:t>
      </w:r>
    </w:p>
    <w:p w14:paraId="7B74B9FD" w14:textId="77777777" w:rsidR="00A908B6" w:rsidRDefault="00DA04CD">
      <w:pPr>
        <w:spacing w:after="0" w:line="360" w:lineRule="auto"/>
        <w:ind w:firstLine="709"/>
        <w:jc w:val="both"/>
      </w:pPr>
      <w:r>
        <w:t xml:space="preserve">    D[k] = Kd · (e[k] - e[k-1]) / Ts</w:t>
      </w:r>
    </w:p>
    <w:p w14:paraId="48102688" w14:textId="77777777" w:rsidR="00A908B6" w:rsidRDefault="00DA04CD">
      <w:pPr>
        <w:spacing w:after="0" w:line="360" w:lineRule="auto"/>
        <w:ind w:firstLine="709"/>
        <w:jc w:val="both"/>
      </w:pPr>
      <w:r>
        <w:t xml:space="preserve">    u_raw[k] = Kp · e[k] + I[k] + D[k]</w:t>
      </w:r>
    </w:p>
    <w:p w14:paraId="2EA3008E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Реальные </w:t>
      </w:r>
      <w:r w:rsidRPr="00BB34A1">
        <w:rPr>
          <w:lang w:val="ru-RU"/>
        </w:rPr>
        <w:t>исполнительные механизмы (регулирующие клапаны, частотные преобразователи, нагреватели) обладают физическими ограничениями диапазона перемещения [</w:t>
      </w:r>
      <w:r>
        <w:t>out</w:t>
      </w:r>
      <w:r w:rsidRPr="00BB34A1">
        <w:rPr>
          <w:lang w:val="ru-RU"/>
        </w:rPr>
        <w:t>_</w:t>
      </w:r>
      <w:r>
        <w:t>min</w:t>
      </w:r>
      <w:r w:rsidRPr="00BB34A1">
        <w:rPr>
          <w:lang w:val="ru-RU"/>
        </w:rPr>
        <w:t xml:space="preserve">, </w:t>
      </w:r>
      <w:r>
        <w:t>out</w:t>
      </w:r>
      <w:r w:rsidRPr="00BB34A1">
        <w:rPr>
          <w:lang w:val="ru-RU"/>
        </w:rPr>
        <w:t>_</w:t>
      </w:r>
      <w:r>
        <w:t>max</w:t>
      </w:r>
      <w:r w:rsidRPr="00BB34A1">
        <w:rPr>
          <w:lang w:val="ru-RU"/>
        </w:rPr>
        <w:t>], как правило, составляющими 0..100%. При подаче больших ступенчатых заданий регулятор стреми</w:t>
      </w:r>
      <w:r w:rsidRPr="00BB34A1">
        <w:rPr>
          <w:lang w:val="ru-RU"/>
        </w:rPr>
        <w:t>тся выдать сигнал, многократно превышающий 100%, и привод входит в насыщение.</w:t>
      </w:r>
    </w:p>
    <w:p w14:paraId="3E591690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В этой ситуации возникает критическое негативное явление — интегральное насыщение (</w:t>
      </w:r>
      <w:r>
        <w:t>Integral</w:t>
      </w:r>
      <w:r w:rsidRPr="00BB34A1">
        <w:rPr>
          <w:lang w:val="ru-RU"/>
        </w:rPr>
        <w:t xml:space="preserve"> </w:t>
      </w:r>
      <w:r>
        <w:t>Windup</w:t>
      </w:r>
      <w:r w:rsidRPr="00BB34A1">
        <w:rPr>
          <w:lang w:val="ru-RU"/>
        </w:rPr>
        <w:t>). Пока объект медленно отрабатывает воздействие, ошибка остаётся положительной,</w:t>
      </w:r>
      <w:r w:rsidRPr="00BB34A1">
        <w:rPr>
          <w:lang w:val="ru-RU"/>
        </w:rPr>
        <w:t xml:space="preserve"> и интегратор </w:t>
      </w:r>
      <w:r w:rsidRPr="00BB34A1">
        <w:rPr>
          <w:lang w:val="ru-RU"/>
        </w:rPr>
        <w:lastRenderedPageBreak/>
        <w:t xml:space="preserve">накапливает гигантскую величину. Когда регулируемая величина наконец достигает заданного значения </w:t>
      </w:r>
      <w:r>
        <w:t>SP</w:t>
      </w:r>
      <w:r w:rsidRPr="00BB34A1">
        <w:rPr>
          <w:lang w:val="ru-RU"/>
        </w:rPr>
        <w:t>, управляющий сигнал не может мгновенно снизиться, так как накопленный интеграл продолжает удерживать клапан в полностью открытом состоянии. В</w:t>
      </w:r>
      <w:r w:rsidRPr="00BB34A1">
        <w:rPr>
          <w:lang w:val="ru-RU"/>
        </w:rPr>
        <w:t xml:space="preserve"> результате выход объекта глубоко проскакивает уставку, вызывая огромное перерегулирование (до 50–70%) и затяжные автоколебания.</w:t>
      </w:r>
    </w:p>
    <w:p w14:paraId="7AC3570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Для предотвращения этого явления применяется защитный алгоритм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>. В настоящей работе реализован наиболее надёжный мет</w:t>
      </w:r>
      <w:r w:rsidRPr="00BB34A1">
        <w:rPr>
          <w:lang w:val="ru-RU"/>
        </w:rPr>
        <w:t xml:space="preserve">од </w:t>
      </w:r>
      <w:r>
        <w:t>Clamping</w:t>
      </w:r>
      <w:r w:rsidRPr="00BB34A1">
        <w:rPr>
          <w:lang w:val="ru-RU"/>
        </w:rPr>
        <w:t xml:space="preserve"> (условное интегрирование): как только суммарный выход регулятора </w:t>
      </w:r>
      <w:r>
        <w:t>u</w:t>
      </w:r>
      <w:r w:rsidRPr="00BB34A1">
        <w:rPr>
          <w:lang w:val="ru-RU"/>
        </w:rPr>
        <w:t>_</w:t>
      </w:r>
      <w:r>
        <w:t>raw</w:t>
      </w:r>
      <w:r w:rsidRPr="00BB34A1">
        <w:rPr>
          <w:lang w:val="ru-RU"/>
        </w:rPr>
        <w:t xml:space="preserve"> выходит за пределы [</w:t>
      </w:r>
      <w:r>
        <w:t>out</w:t>
      </w:r>
      <w:r w:rsidRPr="00BB34A1">
        <w:rPr>
          <w:lang w:val="ru-RU"/>
        </w:rPr>
        <w:t>_</w:t>
      </w:r>
      <w:r>
        <w:t>min</w:t>
      </w:r>
      <w:r w:rsidRPr="00BB34A1">
        <w:rPr>
          <w:lang w:val="ru-RU"/>
        </w:rPr>
        <w:t xml:space="preserve">, </w:t>
      </w:r>
      <w:r>
        <w:t>out</w:t>
      </w:r>
      <w:r w:rsidRPr="00BB34A1">
        <w:rPr>
          <w:lang w:val="ru-RU"/>
        </w:rPr>
        <w:t>_</w:t>
      </w:r>
      <w:r>
        <w:t>max</w:t>
      </w:r>
      <w:r w:rsidRPr="00BB34A1">
        <w:rPr>
          <w:lang w:val="ru-RU"/>
        </w:rPr>
        <w:t>], накопление интегральной суммы принудительно останавливается (производится откат интеграла на текущем шаге), что обеспечивает немедленн</w:t>
      </w:r>
      <w:r w:rsidRPr="00BB34A1">
        <w:rPr>
          <w:lang w:val="ru-RU"/>
        </w:rPr>
        <w:t>ый выход системы из насыщения при приближении выхода к уставке.</w:t>
      </w:r>
    </w:p>
    <w:p w14:paraId="32EE4A50" w14:textId="77777777" w:rsidR="00A908B6" w:rsidRPr="00BB34A1" w:rsidRDefault="00DA04CD">
      <w:pPr>
        <w:keepNext/>
        <w:spacing w:before="240" w:after="120" w:line="360" w:lineRule="auto"/>
        <w:rPr>
          <w:lang w:val="ru-RU"/>
        </w:rPr>
      </w:pPr>
      <w:r w:rsidRPr="00BB34A1">
        <w:rPr>
          <w:b/>
          <w:lang w:val="ru-RU"/>
        </w:rPr>
        <w:t>Ход работы</w:t>
      </w:r>
    </w:p>
    <w:p w14:paraId="7AA59D53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1. Математическая модель объекта управления</w:t>
      </w:r>
    </w:p>
    <w:p w14:paraId="3E91772F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В качестве технологического объекта управления рассматривается динамическое звено, наиболее адекватно описывающее подавляющее бол</w:t>
      </w:r>
      <w:r w:rsidRPr="00BB34A1">
        <w:rPr>
          <w:lang w:val="ru-RU"/>
        </w:rPr>
        <w:t xml:space="preserve">ьшинство тепловых, гидродинамических и физико-химических процессов в промышленности — апериодическое звено 1-го порядка с чистым запаздыванием (модель первого порядка с задержкой, </w:t>
      </w:r>
      <w:r>
        <w:t>FOPDT</w:t>
      </w:r>
      <w:r w:rsidRPr="00BB34A1">
        <w:rPr>
          <w:lang w:val="ru-RU"/>
        </w:rPr>
        <w:t>).</w:t>
      </w:r>
    </w:p>
    <w:p w14:paraId="6D960DA1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Передаточная функция объекта по каналу управляющего воздействия:</w:t>
      </w:r>
    </w:p>
    <w:p w14:paraId="3095C53D" w14:textId="77777777" w:rsidR="00A908B6" w:rsidRDefault="00DA04CD">
      <w:pPr>
        <w:spacing w:after="0" w:line="360" w:lineRule="auto"/>
        <w:ind w:firstLine="709"/>
        <w:jc w:val="both"/>
      </w:pPr>
      <w:r w:rsidRPr="00BB34A1">
        <w:rPr>
          <w:lang w:val="ru-RU"/>
        </w:rPr>
        <w:t xml:space="preserve">   </w:t>
      </w:r>
      <w:r w:rsidRPr="00BB34A1">
        <w:rPr>
          <w:lang w:val="ru-RU"/>
        </w:rPr>
        <w:t xml:space="preserve"> </w:t>
      </w:r>
      <w:proofErr w:type="spellStart"/>
      <w:r>
        <w:t>W_об</w:t>
      </w:r>
      <w:proofErr w:type="spellEnd"/>
      <w:r>
        <w:t>(s) = (</w:t>
      </w:r>
      <w:proofErr w:type="spellStart"/>
      <w:r>
        <w:t>K_об</w:t>
      </w:r>
      <w:proofErr w:type="spellEnd"/>
      <w:r>
        <w:t xml:space="preserve"> / (T · s + 1)) · e^(-τ · s)</w:t>
      </w:r>
    </w:p>
    <w:p w14:paraId="7CBC706D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Дифференциальное уравнение динамики объекта во временной области:</w:t>
      </w:r>
    </w:p>
    <w:p w14:paraId="6431F96F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T</w:t>
      </w:r>
      <w:r w:rsidRPr="00BB34A1">
        <w:rPr>
          <w:lang w:val="ru-RU"/>
        </w:rPr>
        <w:t xml:space="preserve"> · (</w:t>
      </w:r>
      <w:proofErr w:type="spellStart"/>
      <w:r>
        <w:t>dy</w:t>
      </w:r>
      <w:proofErr w:type="spellEnd"/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/ </w:t>
      </w:r>
      <w:r>
        <w:t>dt</w:t>
      </w:r>
      <w:r w:rsidRPr="00BB34A1">
        <w:rPr>
          <w:lang w:val="ru-RU"/>
        </w:rPr>
        <w:t xml:space="preserve">) + </w:t>
      </w:r>
      <w:r>
        <w:t>y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= </w:t>
      </w:r>
      <w:r>
        <w:t>K</w:t>
      </w:r>
      <w:r w:rsidRPr="00BB34A1">
        <w:rPr>
          <w:lang w:val="ru-RU"/>
        </w:rPr>
        <w:t xml:space="preserve">_об ·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 - </w:t>
      </w:r>
      <w:r>
        <w:t>τ</w:t>
      </w:r>
      <w:r w:rsidRPr="00BB34A1">
        <w:rPr>
          <w:lang w:val="ru-RU"/>
        </w:rPr>
        <w:t>)</w:t>
      </w:r>
    </w:p>
    <w:p w14:paraId="6C3B10A1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где </w:t>
      </w:r>
      <w:r>
        <w:t>y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— регулируемая величина на выходе объекта;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— входной управляющий сигнал; </w:t>
      </w:r>
      <w:r>
        <w:t>K</w:t>
      </w:r>
      <w:r w:rsidRPr="00BB34A1">
        <w:rPr>
          <w:lang w:val="ru-RU"/>
        </w:rPr>
        <w:t xml:space="preserve">_об — </w:t>
      </w:r>
      <w:r w:rsidRPr="00BB34A1">
        <w:rPr>
          <w:lang w:val="ru-RU"/>
        </w:rPr>
        <w:t xml:space="preserve">статический коэффициент передачи объекта; </w:t>
      </w:r>
      <w:r>
        <w:t>T</w:t>
      </w:r>
      <w:r w:rsidRPr="00BB34A1">
        <w:rPr>
          <w:lang w:val="ru-RU"/>
        </w:rPr>
        <w:t xml:space="preserve"> — постоянная времени инерционности объекта; </w:t>
      </w:r>
      <w:r>
        <w:t>τ</w:t>
      </w:r>
      <w:r w:rsidRPr="00BB34A1">
        <w:rPr>
          <w:lang w:val="ru-RU"/>
        </w:rPr>
        <w:t xml:space="preserve"> — время чистого транспортного запаздывания.</w:t>
      </w:r>
    </w:p>
    <w:p w14:paraId="30F9F39D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В соответствии с заданием были приняты базовые параметры модели:</w:t>
      </w:r>
    </w:p>
    <w:p w14:paraId="0003A31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 xml:space="preserve">• Статический коэффициент передачи объекта: </w:t>
      </w:r>
      <w:r>
        <w:t>K</w:t>
      </w:r>
      <w:r w:rsidRPr="00BB34A1">
        <w:rPr>
          <w:lang w:val="ru-RU"/>
        </w:rPr>
        <w:t>_об = 1.0;</w:t>
      </w:r>
    </w:p>
    <w:p w14:paraId="26941653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•</w:t>
      </w:r>
      <w:r w:rsidRPr="00BB34A1">
        <w:rPr>
          <w:lang w:val="ru-RU"/>
        </w:rPr>
        <w:t xml:space="preserve"> Постоянная времени объекта: </w:t>
      </w:r>
      <w:r>
        <w:t>T</w:t>
      </w:r>
      <w:r w:rsidRPr="00BB34A1">
        <w:rPr>
          <w:lang w:val="ru-RU"/>
        </w:rPr>
        <w:t xml:space="preserve"> = 10.0 с;</w:t>
      </w:r>
    </w:p>
    <w:p w14:paraId="1A2942C0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• Время чистого запаздывания: </w:t>
      </w:r>
      <w:r>
        <w:t>τ</w:t>
      </w:r>
      <w:r w:rsidRPr="00BB34A1">
        <w:rPr>
          <w:lang w:val="ru-RU"/>
        </w:rPr>
        <w:t xml:space="preserve"> = 2.0 с;</w:t>
      </w:r>
    </w:p>
    <w:p w14:paraId="3BF283D3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• Шаг дискретизации моделирования: </w:t>
      </w:r>
      <w:r>
        <w:t>dt</w:t>
      </w:r>
      <w:r w:rsidRPr="00BB34A1">
        <w:rPr>
          <w:lang w:val="ru-RU"/>
        </w:rPr>
        <w:t xml:space="preserve"> = 0.1 с.</w:t>
      </w:r>
    </w:p>
    <w:p w14:paraId="61B7FD18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Для численного моделирования уравнения объекта в среде </w:t>
      </w:r>
      <w:r>
        <w:t>Python</w:t>
      </w:r>
      <w:r w:rsidRPr="00BB34A1">
        <w:rPr>
          <w:lang w:val="ru-RU"/>
        </w:rPr>
        <w:t xml:space="preserve"> использован метод Эйлера. С учётом линии задержки </w:t>
      </w:r>
      <w:r w:rsidRPr="00BB34A1">
        <w:rPr>
          <w:lang w:val="ru-RU"/>
        </w:rPr>
        <w:t xml:space="preserve">длительностью </w:t>
      </w:r>
      <w:r>
        <w:t>d</w:t>
      </w:r>
      <w:r w:rsidRPr="00BB34A1">
        <w:rPr>
          <w:lang w:val="ru-RU"/>
        </w:rPr>
        <w:t xml:space="preserve"> = </w:t>
      </w:r>
      <w:r>
        <w:t>round</w:t>
      </w:r>
      <w:r w:rsidRPr="00BB34A1">
        <w:rPr>
          <w:lang w:val="ru-RU"/>
        </w:rPr>
        <w:t>(</w:t>
      </w:r>
      <w:r>
        <w:t>τ</w:t>
      </w:r>
      <w:r w:rsidRPr="00BB34A1">
        <w:rPr>
          <w:lang w:val="ru-RU"/>
        </w:rPr>
        <w:t xml:space="preserve"> / </w:t>
      </w:r>
      <w:r>
        <w:t>dt</w:t>
      </w:r>
      <w:r w:rsidRPr="00BB34A1">
        <w:rPr>
          <w:lang w:val="ru-RU"/>
        </w:rPr>
        <w:t>) отсчётов (</w:t>
      </w:r>
      <w:r>
        <w:t>FIFO</w:t>
      </w:r>
      <w:r w:rsidRPr="00BB34A1">
        <w:rPr>
          <w:lang w:val="ru-RU"/>
        </w:rPr>
        <w:t>-буфер), конечно-разностное уравнение перехода имеет вид:</w:t>
      </w:r>
    </w:p>
    <w:p w14:paraId="6A757628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y</w:t>
      </w:r>
      <w:r w:rsidRPr="00BB34A1">
        <w:rPr>
          <w:lang w:val="ru-RU"/>
        </w:rPr>
        <w:t>[</w:t>
      </w:r>
      <w:r>
        <w:t>k</w:t>
      </w:r>
      <w:r w:rsidRPr="00BB34A1">
        <w:rPr>
          <w:lang w:val="ru-RU"/>
        </w:rPr>
        <w:t xml:space="preserve">] = </w:t>
      </w:r>
      <w:r>
        <w:t>y</w:t>
      </w:r>
      <w:r w:rsidRPr="00BB34A1">
        <w:rPr>
          <w:lang w:val="ru-RU"/>
        </w:rPr>
        <w:t>[</w:t>
      </w:r>
      <w:r>
        <w:t>k</w:t>
      </w:r>
      <w:r w:rsidRPr="00BB34A1">
        <w:rPr>
          <w:lang w:val="ru-RU"/>
        </w:rPr>
        <w:t>-1] + (</w:t>
      </w:r>
      <w:r>
        <w:t>dt</w:t>
      </w:r>
      <w:r w:rsidRPr="00BB34A1">
        <w:rPr>
          <w:lang w:val="ru-RU"/>
        </w:rPr>
        <w:t xml:space="preserve"> / </w:t>
      </w:r>
      <w:r>
        <w:t>T</w:t>
      </w:r>
      <w:r w:rsidRPr="00BB34A1">
        <w:rPr>
          <w:lang w:val="ru-RU"/>
        </w:rPr>
        <w:t>) · (</w:t>
      </w:r>
      <w:r>
        <w:t>K</w:t>
      </w:r>
      <w:r w:rsidRPr="00BB34A1">
        <w:rPr>
          <w:lang w:val="ru-RU"/>
        </w:rPr>
        <w:t xml:space="preserve">_об · </w:t>
      </w:r>
      <w:r>
        <w:t>u</w:t>
      </w:r>
      <w:r w:rsidRPr="00BB34A1">
        <w:rPr>
          <w:lang w:val="ru-RU"/>
        </w:rPr>
        <w:t>[</w:t>
      </w:r>
      <w:r>
        <w:t>k</w:t>
      </w:r>
      <w:r w:rsidRPr="00BB34A1">
        <w:rPr>
          <w:lang w:val="ru-RU"/>
        </w:rPr>
        <w:t xml:space="preserve"> - </w:t>
      </w:r>
      <w:r>
        <w:t>d</w:t>
      </w:r>
      <w:r w:rsidRPr="00BB34A1">
        <w:rPr>
          <w:lang w:val="ru-RU"/>
        </w:rPr>
        <w:t xml:space="preserve">] - </w:t>
      </w:r>
      <w:r>
        <w:t>y</w:t>
      </w:r>
      <w:r w:rsidRPr="00BB34A1">
        <w:rPr>
          <w:lang w:val="ru-RU"/>
        </w:rPr>
        <w:t>[</w:t>
      </w:r>
      <w:r>
        <w:t>k</w:t>
      </w:r>
      <w:r w:rsidRPr="00BB34A1">
        <w:rPr>
          <w:lang w:val="ru-RU"/>
        </w:rPr>
        <w:t>-1])</w:t>
      </w:r>
    </w:p>
    <w:p w14:paraId="3742C0B6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Программная реализация объекта выполнена в виде класса </w:t>
      </w:r>
      <w:proofErr w:type="spellStart"/>
      <w:r>
        <w:t>FirstOrderPlant</w:t>
      </w:r>
      <w:proofErr w:type="spellEnd"/>
      <w:r w:rsidRPr="00BB34A1">
        <w:rPr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8"/>
      </w:tblGrid>
      <w:tr w:rsidR="00A908B6" w:rsidRPr="00BB34A1" w14:paraId="57AFF560" w14:textId="77777777">
        <w:trPr>
          <w:jc w:val="center"/>
        </w:trPr>
        <w:tc>
          <w:tcPr>
            <w:tcW w:w="9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7DA57" w14:textId="77777777" w:rsidR="00A908B6" w:rsidRPr="00BB34A1" w:rsidRDefault="00DA04CD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hAnsi="Consolas"/>
                <w:sz w:val="19"/>
              </w:rPr>
              <w:t>class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FirstOrderPlant</w:t>
            </w:r>
            <w:proofErr w:type="spellEnd"/>
            <w:r w:rsidRPr="00BB34A1">
              <w:rPr>
                <w:rFonts w:ascii="Consolas" w:hAnsi="Consolas"/>
                <w:sz w:val="19"/>
                <w:lang w:val="ru-RU"/>
              </w:rPr>
              <w:t>: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def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 w:rsidRPr="00BB34A1">
              <w:rPr>
                <w:rFonts w:ascii="Consolas" w:hAnsi="Consolas"/>
                <w:sz w:val="19"/>
                <w:lang w:val="ru-RU"/>
              </w:rPr>
              <w:t>__(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K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=1.0, </w:t>
            </w:r>
            <w:r>
              <w:rPr>
                <w:rFonts w:ascii="Consolas" w:hAnsi="Consolas"/>
                <w:sz w:val="19"/>
              </w:rPr>
              <w:t>T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=10.0, </w:t>
            </w:r>
            <w:r>
              <w:rPr>
                <w:rFonts w:ascii="Consolas" w:hAnsi="Consolas"/>
                <w:sz w:val="19"/>
              </w:rPr>
              <w:t>tau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=2.0, </w:t>
            </w:r>
            <w:r>
              <w:rPr>
                <w:rFonts w:ascii="Consolas" w:hAnsi="Consolas"/>
                <w:sz w:val="19"/>
              </w:rPr>
              <w:t>dt</w:t>
            </w:r>
            <w:r w:rsidRPr="00BB34A1">
              <w:rPr>
                <w:rFonts w:ascii="Consolas" w:hAnsi="Consolas"/>
                <w:sz w:val="19"/>
                <w:lang w:val="ru-RU"/>
              </w:rPr>
              <w:t>=0.1):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K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K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T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T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tau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tau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dt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dt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y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0.0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delay</w:t>
            </w:r>
            <w:r w:rsidRPr="00BB34A1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steps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int</w:t>
            </w:r>
            <w:r w:rsidRPr="00BB34A1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round</w:t>
            </w:r>
            <w:r w:rsidRPr="00BB34A1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tau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dt</w:t>
            </w:r>
            <w:r w:rsidRPr="00BB34A1">
              <w:rPr>
                <w:rFonts w:ascii="Consolas" w:hAnsi="Consolas"/>
                <w:sz w:val="19"/>
                <w:lang w:val="ru-RU"/>
              </w:rPr>
              <w:t>))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buffer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[0.0] *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delay</w:t>
            </w:r>
            <w:r w:rsidRPr="00BB34A1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steps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def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reset</w:t>
            </w:r>
            <w:r w:rsidRPr="00BB34A1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):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y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0.0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buffer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[0.0] *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delay</w:t>
            </w:r>
            <w:r w:rsidRPr="00BB34A1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steps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def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step</w:t>
            </w:r>
            <w:r w:rsidRPr="00BB34A1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, </w:t>
            </w:r>
            <w:r>
              <w:rPr>
                <w:rFonts w:ascii="Consolas" w:hAnsi="Consolas"/>
                <w:sz w:val="19"/>
              </w:rPr>
              <w:t>u</w:t>
            </w:r>
            <w:r w:rsidRPr="00BB34A1">
              <w:rPr>
                <w:rFonts w:ascii="Consolas" w:hAnsi="Consolas"/>
                <w:sz w:val="19"/>
                <w:lang w:val="ru-RU"/>
              </w:rPr>
              <w:t>):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buffer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append</w:t>
            </w:r>
            <w:r w:rsidRPr="00BB34A1">
              <w:rPr>
                <w:rFonts w:ascii="Consolas" w:hAnsi="Consolas"/>
                <w:sz w:val="19"/>
                <w:lang w:val="ru-RU"/>
              </w:rPr>
              <w:t>(</w:t>
            </w:r>
            <w:r>
              <w:rPr>
                <w:rFonts w:ascii="Consolas" w:hAnsi="Consolas"/>
                <w:sz w:val="19"/>
              </w:rPr>
              <w:t>u</w:t>
            </w:r>
            <w:r w:rsidRPr="00BB34A1">
              <w:rPr>
                <w:rFonts w:ascii="Consolas" w:hAnsi="Consolas"/>
                <w:sz w:val="19"/>
                <w:lang w:val="ru-RU"/>
              </w:rPr>
              <w:t>)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u</w:t>
            </w:r>
            <w:r w:rsidRPr="00BB34A1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delayed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buffer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pop</w:t>
            </w:r>
            <w:r w:rsidRPr="00BB34A1">
              <w:rPr>
                <w:rFonts w:ascii="Consolas" w:hAnsi="Consolas"/>
                <w:sz w:val="19"/>
                <w:lang w:val="ru-RU"/>
              </w:rPr>
              <w:t>(0)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# Численное интегрирование методом Эйлера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y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+= (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K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sz w:val="19"/>
              </w:rPr>
              <w:t>u</w:t>
            </w:r>
            <w:r w:rsidRPr="00BB34A1">
              <w:rPr>
                <w:rFonts w:ascii="Consolas" w:hAnsi="Consolas"/>
                <w:sz w:val="19"/>
                <w:lang w:val="ru-RU"/>
              </w:rPr>
              <w:t>_</w:t>
            </w:r>
            <w:r>
              <w:rPr>
                <w:rFonts w:ascii="Consolas" w:hAnsi="Consolas"/>
                <w:sz w:val="19"/>
              </w:rPr>
              <w:t>delayed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-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y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) /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T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*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dt</w:t>
            </w:r>
            <w:r w:rsidRPr="00BB34A1">
              <w:rPr>
                <w:rFonts w:ascii="Consolas" w:hAnsi="Consolas"/>
                <w:sz w:val="19"/>
                <w:lang w:val="ru-RU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t>return</w:t>
            </w:r>
            <w:r w:rsidRPr="00BB34A1">
              <w:rPr>
                <w:rFonts w:ascii="Consolas" w:hAnsi="Consolas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sz w:val="19"/>
              </w:rPr>
              <w:t>self</w:t>
            </w:r>
            <w:r w:rsidRPr="00BB34A1">
              <w:rPr>
                <w:rFonts w:ascii="Consolas" w:hAnsi="Consolas"/>
                <w:sz w:val="19"/>
                <w:lang w:val="ru-RU"/>
              </w:rPr>
              <w:t>.</w:t>
            </w:r>
            <w:r>
              <w:rPr>
                <w:rFonts w:ascii="Consolas" w:hAnsi="Consolas"/>
                <w:sz w:val="19"/>
              </w:rPr>
              <w:t>y</w:t>
            </w:r>
          </w:p>
        </w:tc>
      </w:tr>
    </w:tbl>
    <w:p w14:paraId="14653F71" w14:textId="77777777" w:rsidR="00A908B6" w:rsidRPr="00BB34A1" w:rsidRDefault="00A908B6">
      <w:pPr>
        <w:spacing w:before="40" w:after="80"/>
        <w:rPr>
          <w:lang w:val="ru-RU"/>
        </w:rPr>
      </w:pPr>
    </w:p>
    <w:p w14:paraId="0B3F842E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2. Расчёт переходной характеристики объекта</w:t>
      </w:r>
    </w:p>
    <w:p w14:paraId="1EBEA00C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Переходная характеристика объекта </w:t>
      </w:r>
      <w:r>
        <w:t>h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представляет собой реакцию системы на единичное ступенчатое воздействие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>) = 1(</w:t>
      </w:r>
      <w:r>
        <w:t>t</w:t>
      </w:r>
      <w:r w:rsidRPr="00BB34A1">
        <w:rPr>
          <w:lang w:val="ru-RU"/>
        </w:rPr>
        <w:t>) при нулевых на</w:t>
      </w:r>
      <w:r w:rsidRPr="00BB34A1">
        <w:rPr>
          <w:lang w:val="ru-RU"/>
        </w:rPr>
        <w:t xml:space="preserve">чальных условиях </w:t>
      </w:r>
      <w:r>
        <w:t>y</w:t>
      </w:r>
      <w:r w:rsidRPr="00BB34A1">
        <w:rPr>
          <w:lang w:val="ru-RU"/>
        </w:rPr>
        <w:t xml:space="preserve">(0) = 0. Аналитическое решение дифференциального уравнения при </w:t>
      </w:r>
      <w:r>
        <w:t>t</w:t>
      </w:r>
      <w:r w:rsidRPr="00BB34A1">
        <w:rPr>
          <w:lang w:val="ru-RU"/>
        </w:rPr>
        <w:t xml:space="preserve"> ≥ </w:t>
      </w:r>
      <w:r>
        <w:t>τ</w:t>
      </w:r>
      <w:r w:rsidRPr="00BB34A1">
        <w:rPr>
          <w:lang w:val="ru-RU"/>
        </w:rPr>
        <w:t xml:space="preserve"> имеет строгий экспоненциальный вид:</w:t>
      </w:r>
    </w:p>
    <w:p w14:paraId="120E9CD7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y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= 0, при </w:t>
      </w:r>
      <w:r>
        <w:t>t</w:t>
      </w:r>
      <w:r w:rsidRPr="00BB34A1">
        <w:rPr>
          <w:lang w:val="ru-RU"/>
        </w:rPr>
        <w:t xml:space="preserve"> &lt; </w:t>
      </w:r>
      <w:r>
        <w:t>τ</w:t>
      </w:r>
    </w:p>
    <w:p w14:paraId="55A3AB96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y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= </w:t>
      </w:r>
      <w:r>
        <w:t>K</w:t>
      </w:r>
      <w:r w:rsidRPr="00BB34A1">
        <w:rPr>
          <w:lang w:val="ru-RU"/>
        </w:rPr>
        <w:t xml:space="preserve">_об · (1 - </w:t>
      </w:r>
      <w:r>
        <w:t>e</w:t>
      </w:r>
      <w:r w:rsidRPr="00BB34A1">
        <w:rPr>
          <w:lang w:val="ru-RU"/>
        </w:rPr>
        <w:t>^(-(</w:t>
      </w:r>
      <w:r>
        <w:t>t</w:t>
      </w:r>
      <w:r w:rsidRPr="00BB34A1">
        <w:rPr>
          <w:lang w:val="ru-RU"/>
        </w:rPr>
        <w:t xml:space="preserve"> - </w:t>
      </w:r>
      <w:r>
        <w:t>τ</w:t>
      </w:r>
      <w:r w:rsidRPr="00BB34A1">
        <w:rPr>
          <w:lang w:val="ru-RU"/>
        </w:rPr>
        <w:t xml:space="preserve">) / </w:t>
      </w:r>
      <w:r>
        <w:t>T</w:t>
      </w:r>
      <w:r w:rsidRPr="00BB34A1">
        <w:rPr>
          <w:lang w:val="ru-RU"/>
        </w:rPr>
        <w:t xml:space="preserve">)), при </w:t>
      </w:r>
      <w:r>
        <w:t>t</w:t>
      </w:r>
      <w:r w:rsidRPr="00BB34A1">
        <w:rPr>
          <w:lang w:val="ru-RU"/>
        </w:rPr>
        <w:t xml:space="preserve"> ≥ </w:t>
      </w:r>
      <w:r>
        <w:t>τ</w:t>
      </w:r>
    </w:p>
    <w:p w14:paraId="02FA7E46" w14:textId="77777777" w:rsidR="00A908B6" w:rsidRDefault="00DA04CD">
      <w:pPr>
        <w:spacing w:after="0" w:line="360" w:lineRule="auto"/>
        <w:ind w:firstLine="709"/>
        <w:jc w:val="both"/>
      </w:pPr>
      <w:r w:rsidRPr="00BB34A1">
        <w:rPr>
          <w:lang w:val="ru-RU"/>
        </w:rPr>
        <w:lastRenderedPageBreak/>
        <w:t xml:space="preserve">В среде </w:t>
      </w:r>
      <w:r>
        <w:t>Python</w:t>
      </w:r>
      <w:r w:rsidRPr="00BB34A1">
        <w:rPr>
          <w:lang w:val="ru-RU"/>
        </w:rPr>
        <w:t xml:space="preserve"> было выполнено численное </w:t>
      </w:r>
      <w:r w:rsidRPr="00BB34A1">
        <w:rPr>
          <w:lang w:val="ru-RU"/>
        </w:rPr>
        <w:t xml:space="preserve">моделирование кривой разгона объекта длительностью </w:t>
      </w:r>
      <w:r>
        <w:t xml:space="preserve">60 </w:t>
      </w:r>
      <w:proofErr w:type="spellStart"/>
      <w:r>
        <w:t>секунд</w:t>
      </w:r>
      <w:proofErr w:type="spellEnd"/>
      <w:r>
        <w:t>. Полученный график переходной характеристики представлен на рисунке 1.</w:t>
      </w:r>
    </w:p>
    <w:p w14:paraId="5ECB02AB" w14:textId="77777777" w:rsidR="00A908B6" w:rsidRDefault="00DA04C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97097BA" wp14:editId="0F798B7F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_step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FA7" w14:textId="77777777" w:rsidR="00A908B6" w:rsidRPr="00BB34A1" w:rsidRDefault="00DA04CD">
      <w:pPr>
        <w:spacing w:before="80" w:after="160"/>
        <w:jc w:val="center"/>
        <w:rPr>
          <w:lang w:val="ru-RU"/>
        </w:rPr>
      </w:pPr>
      <w:r w:rsidRPr="00BB34A1">
        <w:rPr>
          <w:sz w:val="24"/>
          <w:lang w:val="ru-RU"/>
        </w:rPr>
        <w:t>Рисунок 1 – Переходная характеристика объекта, полученная по его математической модели</w:t>
      </w:r>
    </w:p>
    <w:p w14:paraId="7BC0B8DD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3. Определение параметров о</w:t>
      </w:r>
      <w:r w:rsidRPr="00BB34A1">
        <w:rPr>
          <w:b/>
          <w:lang w:val="ru-RU"/>
        </w:rPr>
        <w:t>бъекта по переходной характеристике</w:t>
      </w:r>
    </w:p>
    <w:p w14:paraId="2B80F64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Для верификации математической модели и отработки методики идентификации реальных промышленных объектов по экспериментальным данным была выполнена процедура графической идентификации параметров объекта непосредственно по</w:t>
      </w:r>
      <w:r w:rsidRPr="00BB34A1">
        <w:rPr>
          <w:lang w:val="ru-RU"/>
        </w:rPr>
        <w:t xml:space="preserve"> полученной переходной характеристике:</w:t>
      </w:r>
    </w:p>
    <w:p w14:paraId="0D744B79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1. Статический коэффициент передачи </w:t>
      </w:r>
      <w:r>
        <w:t>K</w:t>
      </w:r>
      <w:r w:rsidRPr="00BB34A1">
        <w:rPr>
          <w:lang w:val="ru-RU"/>
        </w:rPr>
        <w:t xml:space="preserve">_об определяется по установившемуся значению выхода </w:t>
      </w:r>
      <w:r>
        <w:t>y</w:t>
      </w:r>
      <w:r w:rsidRPr="00BB34A1">
        <w:rPr>
          <w:lang w:val="ru-RU"/>
        </w:rPr>
        <w:t xml:space="preserve">_уст при ступенчатом воздействии амплитудой </w:t>
      </w:r>
      <w:proofErr w:type="spellStart"/>
      <w:r>
        <w:t>Δu</w:t>
      </w:r>
      <w:proofErr w:type="spellEnd"/>
      <w:r w:rsidRPr="00BB34A1">
        <w:rPr>
          <w:lang w:val="ru-RU"/>
        </w:rPr>
        <w:t xml:space="preserve"> = 1.0:</w:t>
      </w:r>
    </w:p>
    <w:p w14:paraId="41802059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K</w:t>
      </w:r>
      <w:r w:rsidRPr="00BB34A1">
        <w:rPr>
          <w:lang w:val="ru-RU"/>
        </w:rPr>
        <w:t xml:space="preserve">_об = </w:t>
      </w:r>
      <w:r>
        <w:t>y</w:t>
      </w:r>
      <w:r w:rsidRPr="00BB34A1">
        <w:rPr>
          <w:lang w:val="ru-RU"/>
        </w:rPr>
        <w:t xml:space="preserve">_уст / </w:t>
      </w:r>
      <w:proofErr w:type="spellStart"/>
      <w:r>
        <w:t>Δu</w:t>
      </w:r>
      <w:proofErr w:type="spellEnd"/>
      <w:r w:rsidRPr="00BB34A1">
        <w:rPr>
          <w:lang w:val="ru-RU"/>
        </w:rPr>
        <w:t xml:space="preserve"> = 0.9971 / 1.0 = 1.0 (с абсолютной точностью до чис</w:t>
      </w:r>
      <w:r w:rsidRPr="00BB34A1">
        <w:rPr>
          <w:lang w:val="ru-RU"/>
        </w:rPr>
        <w:t>ленной погрешности метода Эйлера);</w:t>
      </w:r>
    </w:p>
    <w:p w14:paraId="6B65C36E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2. Время чистого запаздывания </w:t>
      </w:r>
      <w:r>
        <w:t>τ</w:t>
      </w:r>
      <w:r w:rsidRPr="00BB34A1">
        <w:rPr>
          <w:lang w:val="ru-RU"/>
        </w:rPr>
        <w:t xml:space="preserve"> определяется как временной интервал от момента подачи ступени (</w:t>
      </w:r>
      <w:r>
        <w:t>t</w:t>
      </w:r>
      <w:r w:rsidRPr="00BB34A1">
        <w:rPr>
          <w:lang w:val="ru-RU"/>
        </w:rPr>
        <w:t xml:space="preserve"> = 0) до момента первого статистически значимого изменения выходной величины (</w:t>
      </w:r>
      <w:r>
        <w:t>y</w:t>
      </w:r>
      <w:r w:rsidRPr="00BB34A1">
        <w:rPr>
          <w:lang w:val="ru-RU"/>
        </w:rPr>
        <w:t xml:space="preserve"> &gt; 0.001):</w:t>
      </w:r>
    </w:p>
    <w:p w14:paraId="3A074FA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τ</w:t>
      </w:r>
      <w:r w:rsidRPr="00BB34A1">
        <w:rPr>
          <w:lang w:val="ru-RU"/>
        </w:rPr>
        <w:t>_об = 2.0 с;</w:t>
      </w:r>
    </w:p>
    <w:p w14:paraId="45872A02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>3. Постоянная вре</w:t>
      </w:r>
      <w:r w:rsidRPr="00BB34A1">
        <w:rPr>
          <w:lang w:val="ru-RU"/>
        </w:rPr>
        <w:t xml:space="preserve">мени инерционности </w:t>
      </w:r>
      <w:r>
        <w:t>T</w:t>
      </w:r>
      <w:r w:rsidRPr="00BB34A1">
        <w:rPr>
          <w:lang w:val="ru-RU"/>
        </w:rPr>
        <w:t xml:space="preserve"> определяется по времени достижения регулируемой величиной 63.2% от её установившегося уровня (значение 1 - 1/</w:t>
      </w:r>
      <w:r>
        <w:t>e</w:t>
      </w:r>
      <w:r w:rsidRPr="00BB34A1">
        <w:rPr>
          <w:lang w:val="ru-RU"/>
        </w:rPr>
        <w:t xml:space="preserve"> ≈ 0.6321):</w:t>
      </w:r>
    </w:p>
    <w:p w14:paraId="6D6369FD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target</w:t>
      </w:r>
      <w:r w:rsidRPr="00BB34A1">
        <w:rPr>
          <w:lang w:val="ru-RU"/>
        </w:rPr>
        <w:t xml:space="preserve">_63 = 0.632 · </w:t>
      </w:r>
      <w:r>
        <w:t>y</w:t>
      </w:r>
      <w:r w:rsidRPr="00BB34A1">
        <w:rPr>
          <w:lang w:val="ru-RU"/>
        </w:rPr>
        <w:t>_уст = 0.632 · 0.9971 = 0.6302;</w:t>
      </w:r>
    </w:p>
    <w:p w14:paraId="19E5F1E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Время достижения уровня: </w:t>
      </w:r>
      <w:r>
        <w:t>t</w:t>
      </w:r>
      <w:r w:rsidRPr="00BB34A1">
        <w:rPr>
          <w:lang w:val="ru-RU"/>
        </w:rPr>
        <w:t>_63% = 11.8 с;</w:t>
      </w:r>
    </w:p>
    <w:p w14:paraId="257D8FB9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Постоян</w:t>
      </w:r>
      <w:r w:rsidRPr="00BB34A1">
        <w:rPr>
          <w:lang w:val="ru-RU"/>
        </w:rPr>
        <w:t xml:space="preserve">ная времени: </w:t>
      </w:r>
      <w:r>
        <w:t>T</w:t>
      </w:r>
      <w:r w:rsidRPr="00BB34A1">
        <w:rPr>
          <w:lang w:val="ru-RU"/>
        </w:rPr>
        <w:t xml:space="preserve">_об = </w:t>
      </w:r>
      <w:r>
        <w:t>t</w:t>
      </w:r>
      <w:r w:rsidRPr="00BB34A1">
        <w:rPr>
          <w:lang w:val="ru-RU"/>
        </w:rPr>
        <w:t xml:space="preserve">_63% - </w:t>
      </w:r>
      <w:r>
        <w:t>τ</w:t>
      </w:r>
      <w:r w:rsidRPr="00BB34A1">
        <w:rPr>
          <w:lang w:val="ru-RU"/>
        </w:rPr>
        <w:t>_об = 11.8 - 2.0 = 9.8 с ≈ 10.0 с.</w:t>
      </w:r>
    </w:p>
    <w:p w14:paraId="5CFF6227" w14:textId="77777777" w:rsidR="00A908B6" w:rsidRPr="00BB34A1" w:rsidRDefault="00DA04CD">
      <w:pPr>
        <w:keepNext/>
        <w:spacing w:before="160" w:after="60" w:line="240" w:lineRule="auto"/>
        <w:rPr>
          <w:lang w:val="ru-RU"/>
        </w:rPr>
      </w:pPr>
      <w:r w:rsidRPr="00BB34A1">
        <w:rPr>
          <w:rFonts w:ascii="Arial" w:hAnsi="Arial"/>
          <w:sz w:val="24"/>
          <w:lang w:val="ru-RU"/>
        </w:rPr>
        <w:t>Таблица 1. Сопоставление заданных и идентифицированных параметров объекта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8"/>
        <w:gridCol w:w="2309"/>
        <w:gridCol w:w="2397"/>
        <w:gridCol w:w="2324"/>
      </w:tblGrid>
      <w:tr w:rsidR="00A908B6" w14:paraId="4D2CADEE" w14:textId="77777777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569FA" w14:textId="77777777" w:rsidR="00A908B6" w:rsidRDefault="00DA04CD">
            <w:pPr>
              <w:spacing w:line="240" w:lineRule="auto"/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объекта</w:t>
            </w:r>
            <w:proofErr w:type="spellEnd"/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F86AA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Заданное значение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E28B6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Идентифицированное значение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C98BF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Относительная погрешность, %</w:t>
            </w:r>
          </w:p>
        </w:tc>
      </w:tr>
      <w:tr w:rsidR="00A908B6" w14:paraId="5FBB1FE4" w14:textId="77777777">
        <w:trPr>
          <w:jc w:val="center"/>
        </w:trPr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556F" w14:textId="77777777" w:rsidR="00A908B6" w:rsidRDefault="00DA04CD">
            <w:pPr>
              <w:spacing w:line="240" w:lineRule="auto"/>
            </w:pPr>
            <w:r>
              <w:rPr>
                <w:sz w:val="22"/>
              </w:rPr>
              <w:t xml:space="preserve">Коэффициент </w:t>
            </w:r>
            <w:r>
              <w:rPr>
                <w:sz w:val="22"/>
              </w:rPr>
              <w:t>передачи K_об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5239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38CF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50D1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0.29 %</w:t>
            </w:r>
          </w:p>
        </w:tc>
      </w:tr>
      <w:tr w:rsidR="00A908B6" w14:paraId="2C350043" w14:textId="77777777">
        <w:trPr>
          <w:jc w:val="center"/>
        </w:trPr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4FFC" w14:textId="77777777" w:rsidR="00A908B6" w:rsidRDefault="00DA04CD">
            <w:pPr>
              <w:spacing w:line="240" w:lineRule="auto"/>
            </w:pPr>
            <w:r>
              <w:rPr>
                <w:sz w:val="22"/>
              </w:rPr>
              <w:t>Время запаздывания τ,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4E70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2.0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FB00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2.00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0073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0.00 %</w:t>
            </w:r>
          </w:p>
        </w:tc>
      </w:tr>
      <w:tr w:rsidR="00A908B6" w14:paraId="7BEC83F0" w14:textId="77777777">
        <w:trPr>
          <w:jc w:val="center"/>
        </w:trPr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E4EF" w14:textId="77777777" w:rsidR="00A908B6" w:rsidRDefault="00DA04CD">
            <w:pPr>
              <w:spacing w:line="240" w:lineRule="auto"/>
            </w:pPr>
            <w:r>
              <w:rPr>
                <w:sz w:val="22"/>
              </w:rPr>
              <w:t>Постоянная времени T,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4917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10.0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CDE6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9.80 с</w:t>
            </w:r>
          </w:p>
        </w:tc>
        <w:tc>
          <w:tcPr>
            <w:tcW w:w="23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C288" w14:textId="77777777" w:rsidR="00A908B6" w:rsidRDefault="00DA04CD">
            <w:pPr>
              <w:spacing w:line="240" w:lineRule="auto"/>
              <w:jc w:val="center"/>
            </w:pPr>
            <w:r>
              <w:rPr>
                <w:sz w:val="22"/>
              </w:rPr>
              <w:t>2.00 %</w:t>
            </w:r>
          </w:p>
        </w:tc>
      </w:tr>
    </w:tbl>
    <w:p w14:paraId="3B8E98A8" w14:textId="77777777" w:rsidR="00A908B6" w:rsidRDefault="00A908B6">
      <w:pPr>
        <w:spacing w:before="80" w:after="80"/>
      </w:pPr>
    </w:p>
    <w:p w14:paraId="68833248" w14:textId="77777777" w:rsidR="00A908B6" w:rsidRDefault="00DA04CD">
      <w:pPr>
        <w:keepNext/>
        <w:spacing w:before="200" w:after="80" w:line="360" w:lineRule="auto"/>
      </w:pPr>
      <w:r>
        <w:rPr>
          <w:b/>
        </w:rPr>
        <w:t>Задание 4. Расчёт коэффициентов ПИД-регулятора</w:t>
      </w:r>
    </w:p>
    <w:p w14:paraId="0C2CD86A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Для расчёта базовых коэффициентов ПИД-регулятора использован классический </w:t>
      </w:r>
      <w:r w:rsidRPr="00BB34A1">
        <w:rPr>
          <w:lang w:val="ru-RU"/>
        </w:rPr>
        <w:t xml:space="preserve">инженерный метод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>–Николса (</w:t>
      </w:r>
      <w:r>
        <w:t>Ziegler</w:t>
      </w:r>
      <w:r w:rsidRPr="00BB34A1">
        <w:rPr>
          <w:lang w:val="ru-RU"/>
        </w:rPr>
        <w:t>–</w:t>
      </w:r>
      <w:r>
        <w:t>Nichols</w:t>
      </w:r>
      <w:r w:rsidRPr="00BB34A1">
        <w:rPr>
          <w:lang w:val="ru-RU"/>
        </w:rPr>
        <w:t>) по параметрам кривой разгона объекта с чистым запаздыванием. Нормативные формулы расчёта параметров ПИД-закона имеют вид:</w:t>
      </w:r>
    </w:p>
    <w:p w14:paraId="2F770F5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1.2 · </w:t>
      </w:r>
      <w:r>
        <w:t>T</w:t>
      </w:r>
      <w:r w:rsidRPr="00BB34A1">
        <w:rPr>
          <w:lang w:val="ru-RU"/>
        </w:rPr>
        <w:t>_об / (</w:t>
      </w:r>
      <w:r>
        <w:t>K</w:t>
      </w:r>
      <w:r w:rsidRPr="00BB34A1">
        <w:rPr>
          <w:lang w:val="ru-RU"/>
        </w:rPr>
        <w:t xml:space="preserve">_об · </w:t>
      </w:r>
      <w:r>
        <w:t>τ</w:t>
      </w:r>
      <w:r w:rsidRPr="00BB34A1">
        <w:rPr>
          <w:lang w:val="ru-RU"/>
        </w:rPr>
        <w:t>_об)</w:t>
      </w:r>
    </w:p>
    <w:p w14:paraId="05940BE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= 2.0 · </w:t>
      </w:r>
      <w:r>
        <w:t>τ</w:t>
      </w:r>
      <w:r w:rsidRPr="00BB34A1">
        <w:rPr>
          <w:lang w:val="ru-RU"/>
        </w:rPr>
        <w:t>_об</w:t>
      </w:r>
    </w:p>
    <w:p w14:paraId="1B9905C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Td</w:t>
      </w:r>
      <w:r w:rsidRPr="00BB34A1">
        <w:rPr>
          <w:lang w:val="ru-RU"/>
        </w:rPr>
        <w:t xml:space="preserve"> = 0.5 · </w:t>
      </w:r>
      <w:r>
        <w:t>τ</w:t>
      </w:r>
      <w:r w:rsidRPr="00BB34A1">
        <w:rPr>
          <w:lang w:val="ru-RU"/>
        </w:rPr>
        <w:t>_об</w:t>
      </w:r>
    </w:p>
    <w:p w14:paraId="587F052C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r>
        <w:t>Ki</w:t>
      </w:r>
      <w:r w:rsidRPr="00BB34A1">
        <w:rPr>
          <w:lang w:val="ru-RU"/>
        </w:rPr>
        <w:t xml:space="preserve"> </w:t>
      </w:r>
      <w:r w:rsidRPr="00BB34A1">
        <w:rPr>
          <w:lang w:val="ru-RU"/>
        </w:rPr>
        <w:t xml:space="preserve">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/ </w:t>
      </w:r>
      <w:proofErr w:type="spellStart"/>
      <w:r>
        <w:t>Ti</w:t>
      </w:r>
      <w:proofErr w:type="spellEnd"/>
    </w:p>
    <w:p w14:paraId="1BF6421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· </w:t>
      </w:r>
      <w:r>
        <w:t>Td</w:t>
      </w:r>
    </w:p>
    <w:p w14:paraId="5151AB9E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Подставляя идентифицированные параметры (</w:t>
      </w:r>
      <w:r>
        <w:t>K</w:t>
      </w:r>
      <w:r w:rsidRPr="00BB34A1">
        <w:rPr>
          <w:lang w:val="ru-RU"/>
        </w:rPr>
        <w:t xml:space="preserve">_об = 1.0, </w:t>
      </w:r>
      <w:r>
        <w:t>T</w:t>
      </w:r>
      <w:r w:rsidRPr="00BB34A1">
        <w:rPr>
          <w:lang w:val="ru-RU"/>
        </w:rPr>
        <w:t xml:space="preserve">_об = 9.8 с, </w:t>
      </w:r>
      <w:r>
        <w:t>τ</w:t>
      </w:r>
      <w:r w:rsidRPr="00BB34A1">
        <w:rPr>
          <w:lang w:val="ru-RU"/>
        </w:rPr>
        <w:t>_об = 2.0 с), получаем численные значения настроек регулятора:</w:t>
      </w:r>
    </w:p>
    <w:p w14:paraId="4531A8A3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1.2 · 9.8 / (1.0 · 2.0) = 5.88 ≈ 5.90</w:t>
      </w:r>
    </w:p>
    <w:p w14:paraId="1D1F3FB2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    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= 2.0 · 2.0 = 4.0 с  =&gt;  </w:t>
      </w:r>
      <w:r>
        <w:t>Ki</w:t>
      </w:r>
      <w:r w:rsidRPr="00BB34A1">
        <w:rPr>
          <w:lang w:val="ru-RU"/>
        </w:rPr>
        <w:t xml:space="preserve"> = 5.90 / 4.0 = 1.474 с^(-1)</w:t>
      </w:r>
    </w:p>
    <w:p w14:paraId="52DB584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 xml:space="preserve">    </w:t>
      </w:r>
      <w:r>
        <w:t>Td</w:t>
      </w:r>
      <w:r w:rsidRPr="00BB34A1">
        <w:rPr>
          <w:lang w:val="ru-RU"/>
        </w:rPr>
        <w:t xml:space="preserve"> = 0.5 · 2.0 = 1.0 с  =&gt; 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5.90 · 1.0 = 5.897 с</w:t>
      </w:r>
    </w:p>
    <w:p w14:paraId="43D62948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5. Программная реализация алгоритма ПИД-регулирования</w:t>
      </w:r>
    </w:p>
    <w:p w14:paraId="09FA7D4F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На языке </w:t>
      </w:r>
      <w:r>
        <w:t>Python</w:t>
      </w:r>
      <w:r w:rsidRPr="00BB34A1">
        <w:rPr>
          <w:lang w:val="ru-RU"/>
        </w:rPr>
        <w:t xml:space="preserve"> был разработан класс </w:t>
      </w:r>
      <w:r>
        <w:t>PID</w:t>
      </w:r>
      <w:r w:rsidRPr="00BB34A1">
        <w:rPr>
          <w:lang w:val="ru-RU"/>
        </w:rPr>
        <w:t>, реализующий параллельный алгори</w:t>
      </w:r>
      <w:r w:rsidRPr="00BB34A1">
        <w:rPr>
          <w:lang w:val="ru-RU"/>
        </w:rPr>
        <w:t xml:space="preserve">тм ПИД-регулирования в дискретной форме с шагом квантования </w:t>
      </w:r>
      <w:r>
        <w:t>Ts</w:t>
      </w:r>
      <w:r w:rsidRPr="00BB34A1">
        <w:rPr>
          <w:lang w:val="ru-RU"/>
        </w:rPr>
        <w:t xml:space="preserve"> = 0.1 с. В класс интегрирован механизм </w:t>
      </w:r>
      <w:r>
        <w:t>Clamping</w:t>
      </w:r>
      <w:r w:rsidRPr="00BB34A1">
        <w:rPr>
          <w:lang w:val="ru-RU"/>
        </w:rPr>
        <w:t xml:space="preserve">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и ограничение диапазона выходного воздействия привода [0; 100]%.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8"/>
      </w:tblGrid>
      <w:tr w:rsidR="00A908B6" w14:paraId="2106D926" w14:textId="77777777">
        <w:trPr>
          <w:jc w:val="center"/>
        </w:trPr>
        <w:tc>
          <w:tcPr>
            <w:tcW w:w="9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6047B" w14:textId="77777777" w:rsidR="00A908B6" w:rsidRDefault="00DA04CD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class PID:</w:t>
            </w:r>
            <w:r>
              <w:rPr>
                <w:rFonts w:ascii="Consolas" w:hAnsi="Consolas"/>
                <w:sz w:val="19"/>
              </w:rPr>
              <w:br/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 xml:space="preserve">__(self, </w:t>
            </w:r>
            <w:proofErr w:type="spellStart"/>
            <w:r>
              <w:rPr>
                <w:rFonts w:ascii="Consolas" w:hAnsi="Consolas"/>
                <w:sz w:val="19"/>
              </w:rPr>
              <w:t>Kp</w:t>
            </w:r>
            <w:proofErr w:type="spellEnd"/>
            <w:r>
              <w:rPr>
                <w:rFonts w:ascii="Consolas" w:hAnsi="Consolas"/>
                <w:sz w:val="19"/>
              </w:rPr>
              <w:t>, Ki, Kd, Ts=0.1, out_min=0.0, o</w:t>
            </w:r>
            <w:r>
              <w:rPr>
                <w:rFonts w:ascii="Consolas" w:hAnsi="Consolas"/>
                <w:sz w:val="19"/>
              </w:rPr>
              <w:t>ut_max=100.0, anti_windup=True):</w:t>
            </w:r>
            <w:r>
              <w:rPr>
                <w:rFonts w:ascii="Consolas" w:hAnsi="Consolas"/>
                <w:sz w:val="19"/>
              </w:rPr>
              <w:br/>
              <w:t xml:space="preserve">        self.Kp, self.Ki, self.Kd = Kp, Ki, Kd</w:t>
            </w:r>
            <w:r>
              <w:rPr>
                <w:rFonts w:ascii="Consolas" w:hAnsi="Consolas"/>
                <w:sz w:val="19"/>
              </w:rPr>
              <w:br/>
              <w:t xml:space="preserve">        self.Ts = Ts</w:t>
            </w:r>
            <w:r>
              <w:rPr>
                <w:rFonts w:ascii="Consolas" w:hAnsi="Consolas"/>
                <w:sz w:val="19"/>
              </w:rPr>
              <w:br/>
              <w:t xml:space="preserve">        self.out_min, self.out_max = out_min, out_max</w:t>
            </w:r>
            <w:r>
              <w:rPr>
                <w:rFonts w:ascii="Consolas" w:hAnsi="Consolas"/>
                <w:sz w:val="19"/>
              </w:rPr>
              <w:br/>
              <w:t xml:space="preserve">        self.integral = 0.0</w:t>
            </w:r>
            <w:r>
              <w:rPr>
                <w:rFonts w:ascii="Consolas" w:hAnsi="Consolas"/>
                <w:sz w:val="19"/>
              </w:rPr>
              <w:br/>
              <w:t xml:space="preserve">        self.e_prev = 0.0</w:t>
            </w:r>
            <w:r>
              <w:rPr>
                <w:rFonts w:ascii="Consolas" w:hAnsi="Consolas"/>
                <w:sz w:val="19"/>
              </w:rPr>
              <w:br/>
              <w:t xml:space="preserve">        self.anti_windup = anti_windup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def</w:t>
            </w:r>
            <w:r>
              <w:rPr>
                <w:rFonts w:ascii="Consolas" w:hAnsi="Consolas"/>
                <w:sz w:val="19"/>
              </w:rPr>
              <w:t xml:space="preserve"> reset(self):</w:t>
            </w:r>
            <w:r>
              <w:rPr>
                <w:rFonts w:ascii="Consolas" w:hAnsi="Consolas"/>
                <w:sz w:val="19"/>
              </w:rPr>
              <w:br/>
              <w:t xml:space="preserve">        self.integral = 0.0</w:t>
            </w:r>
            <w:r>
              <w:rPr>
                <w:rFonts w:ascii="Consolas" w:hAnsi="Consolas"/>
                <w:sz w:val="19"/>
              </w:rPr>
              <w:br/>
              <w:t xml:space="preserve">        self.e_prev = 0.0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def compute(self, SP, PV):</w:t>
            </w:r>
            <w:r>
              <w:rPr>
                <w:rFonts w:ascii="Consolas" w:hAnsi="Consolas"/>
                <w:sz w:val="19"/>
              </w:rPr>
              <w:br/>
              <w:t xml:space="preserve">        e = SP - PV</w:t>
            </w:r>
            <w:r>
              <w:rPr>
                <w:rFonts w:ascii="Consolas" w:hAnsi="Consolas"/>
                <w:sz w:val="19"/>
              </w:rPr>
              <w:br/>
              <w:t xml:space="preserve">        self.integral += e * self.Ts</w:t>
            </w:r>
            <w:r>
              <w:rPr>
                <w:rFonts w:ascii="Consolas" w:hAnsi="Consolas"/>
                <w:sz w:val="19"/>
              </w:rPr>
              <w:br/>
              <w:t xml:space="preserve">        derivative = (e - self.e_prev) / self.Ts</w:t>
            </w:r>
            <w:r>
              <w:rPr>
                <w:rFonts w:ascii="Consolas" w:hAnsi="Consolas"/>
                <w:sz w:val="19"/>
              </w:rPr>
              <w:br/>
              <w:t xml:space="preserve">        out = self.Kp * e + self.Ki * self.integra</w:t>
            </w:r>
            <w:r>
              <w:rPr>
                <w:rFonts w:ascii="Consolas" w:hAnsi="Consolas"/>
                <w:sz w:val="19"/>
              </w:rPr>
              <w:t>l + self.Kd * derivative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# Защита от интегрального насыщения Anti-windup (Clamping)</w:t>
            </w:r>
            <w:r>
              <w:rPr>
                <w:rFonts w:ascii="Consolas" w:hAnsi="Consolas"/>
                <w:sz w:val="19"/>
              </w:rPr>
              <w:br/>
              <w:t xml:space="preserve">        if self.anti_windup:</w:t>
            </w:r>
            <w:r>
              <w:rPr>
                <w:rFonts w:ascii="Consolas" w:hAnsi="Consolas"/>
                <w:sz w:val="19"/>
              </w:rPr>
              <w:br/>
              <w:t xml:space="preserve">            if out &gt; self.out_max:</w:t>
            </w:r>
            <w:r>
              <w:rPr>
                <w:rFonts w:ascii="Consolas" w:hAnsi="Consolas"/>
                <w:sz w:val="19"/>
              </w:rPr>
              <w:br/>
              <w:t xml:space="preserve">                out = self.out_max</w:t>
            </w:r>
            <w:r>
              <w:rPr>
                <w:rFonts w:ascii="Consolas" w:hAnsi="Consolas"/>
                <w:sz w:val="19"/>
              </w:rPr>
              <w:br/>
              <w:t xml:space="preserve">                self.integral -= e * self.Ts</w:t>
            </w:r>
            <w:r>
              <w:rPr>
                <w:rFonts w:ascii="Consolas" w:hAnsi="Consolas"/>
                <w:sz w:val="19"/>
              </w:rPr>
              <w:br/>
              <w:t xml:space="preserve">            elif ou</w:t>
            </w:r>
            <w:r>
              <w:rPr>
                <w:rFonts w:ascii="Consolas" w:hAnsi="Consolas"/>
                <w:sz w:val="19"/>
              </w:rPr>
              <w:t>t &lt; self.out_min:</w:t>
            </w:r>
            <w:r>
              <w:rPr>
                <w:rFonts w:ascii="Consolas" w:hAnsi="Consolas"/>
                <w:sz w:val="19"/>
              </w:rPr>
              <w:br/>
              <w:t xml:space="preserve">                out = self.out_min</w:t>
            </w:r>
            <w:r>
              <w:rPr>
                <w:rFonts w:ascii="Consolas" w:hAnsi="Consolas"/>
                <w:sz w:val="19"/>
              </w:rPr>
              <w:br/>
              <w:t xml:space="preserve">                self.integral -= e * self.Ts</w:t>
            </w:r>
            <w:r>
              <w:rPr>
                <w:rFonts w:ascii="Consolas" w:hAnsi="Consolas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sz w:val="19"/>
              </w:rPr>
              <w:br/>
              <w:t xml:space="preserve">            if out &gt; self.out_max:</w:t>
            </w:r>
            <w:r>
              <w:rPr>
                <w:rFonts w:ascii="Consolas" w:hAnsi="Consolas"/>
                <w:sz w:val="19"/>
              </w:rPr>
              <w:br/>
              <w:t xml:space="preserve">                out = self.out_max</w:t>
            </w:r>
            <w:r>
              <w:rPr>
                <w:rFonts w:ascii="Consolas" w:hAnsi="Consolas"/>
                <w:sz w:val="19"/>
              </w:rPr>
              <w:br/>
              <w:t xml:space="preserve">            elif out &lt; self.out_min:</w:t>
            </w:r>
            <w:r>
              <w:rPr>
                <w:rFonts w:ascii="Consolas" w:hAnsi="Consolas"/>
                <w:sz w:val="19"/>
              </w:rPr>
              <w:br/>
              <w:t xml:space="preserve">                out = self.out_min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r>
              <w:rPr>
                <w:rFonts w:ascii="Consolas" w:hAnsi="Consolas"/>
                <w:sz w:val="19"/>
              </w:rPr>
              <w:t xml:space="preserve">       self.e_prev = e</w:t>
            </w:r>
            <w:r>
              <w:rPr>
                <w:rFonts w:ascii="Consolas" w:hAnsi="Consolas"/>
                <w:sz w:val="19"/>
              </w:rPr>
              <w:br/>
              <w:t xml:space="preserve">        return out</w:t>
            </w:r>
          </w:p>
        </w:tc>
      </w:tr>
    </w:tbl>
    <w:p w14:paraId="1EC540F4" w14:textId="77777777" w:rsidR="00A908B6" w:rsidRDefault="00A908B6">
      <w:pPr>
        <w:spacing w:before="40" w:after="80"/>
      </w:pPr>
    </w:p>
    <w:p w14:paraId="10598252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6. Имитационные испытания замкнутой системы управления</w:t>
      </w:r>
    </w:p>
    <w:p w14:paraId="54E947AC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Для проведения имитационных испытаний замкнутого контура на вход системы было подано ступенчатое задание уставки </w:t>
      </w:r>
      <w:r>
        <w:t>SP</w:t>
      </w:r>
      <w:r w:rsidRPr="00BB34A1">
        <w:rPr>
          <w:lang w:val="ru-RU"/>
        </w:rPr>
        <w:t xml:space="preserve"> = 50.0 при нулевых начальных усло</w:t>
      </w:r>
      <w:r w:rsidRPr="00BB34A1">
        <w:rPr>
          <w:lang w:val="ru-RU"/>
        </w:rPr>
        <w:t xml:space="preserve">виях. Длительность цикла моделирования составила 80 секунд с шагом квантования </w:t>
      </w:r>
      <w:r>
        <w:t>dt</w:t>
      </w:r>
      <w:r w:rsidRPr="00BB34A1">
        <w:rPr>
          <w:lang w:val="ru-RU"/>
        </w:rPr>
        <w:t xml:space="preserve"> = 0.1 с.</w:t>
      </w:r>
    </w:p>
    <w:p w14:paraId="146F810E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 xml:space="preserve">На рисунке 2 представлены графики регулируемой величины </w:t>
      </w:r>
      <w:r>
        <w:t>PV</w:t>
      </w:r>
      <w:r w:rsidRPr="00BB34A1">
        <w:rPr>
          <w:lang w:val="ru-RU"/>
        </w:rPr>
        <w:t xml:space="preserve"> (выход объекта) и управляющего воздействия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при базовой настройке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>–Николса с включенным механиз</w:t>
      </w:r>
      <w:r w:rsidRPr="00BB34A1">
        <w:rPr>
          <w:lang w:val="ru-RU"/>
        </w:rPr>
        <w:t xml:space="preserve">мом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>.</w:t>
      </w:r>
    </w:p>
    <w:p w14:paraId="14B6BB53" w14:textId="77777777" w:rsidR="00A908B6" w:rsidRDefault="00DA04C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E94135" wp14:editId="43775F54">
            <wp:extent cx="5303520" cy="34472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_response_z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0C56" w14:textId="77777777" w:rsidR="00A908B6" w:rsidRPr="00BB34A1" w:rsidRDefault="00DA04CD">
      <w:pPr>
        <w:spacing w:before="80" w:after="160"/>
        <w:jc w:val="center"/>
        <w:rPr>
          <w:lang w:val="ru-RU"/>
        </w:rPr>
      </w:pPr>
      <w:r w:rsidRPr="00BB34A1">
        <w:rPr>
          <w:sz w:val="24"/>
          <w:lang w:val="ru-RU"/>
        </w:rPr>
        <w:t xml:space="preserve">Рисунок 2 – Переходный процесс замкнутой системы при настройке по методу </w:t>
      </w:r>
      <w:proofErr w:type="spellStart"/>
      <w:r w:rsidRPr="00BB34A1">
        <w:rPr>
          <w:sz w:val="24"/>
          <w:lang w:val="ru-RU"/>
        </w:rPr>
        <w:t>Циглера</w:t>
      </w:r>
      <w:proofErr w:type="spellEnd"/>
      <w:r w:rsidRPr="00BB34A1">
        <w:rPr>
          <w:sz w:val="24"/>
          <w:lang w:val="ru-RU"/>
        </w:rPr>
        <w:t>–Николса</w:t>
      </w:r>
    </w:p>
    <w:p w14:paraId="5E0F0706" w14:textId="77777777" w:rsidR="00A908B6" w:rsidRDefault="00DA04CD">
      <w:pPr>
        <w:spacing w:after="0" w:line="360" w:lineRule="auto"/>
        <w:ind w:firstLine="709"/>
        <w:jc w:val="both"/>
      </w:pPr>
      <w:r w:rsidRPr="00BB34A1">
        <w:rPr>
          <w:lang w:val="ru-RU"/>
        </w:rPr>
        <w:t>Далее было выполнено сравнительное исследование влияния защиты от интегрального насыщения (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>). Для этого был проведён аналогичный прогон з</w:t>
      </w:r>
      <w:r w:rsidRPr="00BB34A1">
        <w:rPr>
          <w:lang w:val="ru-RU"/>
        </w:rPr>
        <w:t xml:space="preserve">амкнутой системы с отключенным механизмом отката интеграла (регулятор с простым насыщением выхода привода).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сопоставления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3.</w:t>
      </w:r>
    </w:p>
    <w:p w14:paraId="018D4B79" w14:textId="77777777" w:rsidR="00A908B6" w:rsidRDefault="00DA04C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590E185" wp14:editId="32289A83">
            <wp:extent cx="5303520" cy="34472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_antiwindup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0FB7" w14:textId="77777777" w:rsidR="00A908B6" w:rsidRPr="00BB34A1" w:rsidRDefault="00DA04CD">
      <w:pPr>
        <w:spacing w:before="80" w:after="160"/>
        <w:jc w:val="center"/>
        <w:rPr>
          <w:lang w:val="ru-RU"/>
        </w:rPr>
      </w:pPr>
      <w:r w:rsidRPr="00BB34A1">
        <w:rPr>
          <w:sz w:val="24"/>
          <w:lang w:val="ru-RU"/>
        </w:rPr>
        <w:t xml:space="preserve">Рисунок 3 – Сравнение динамики переходных процессов с механизмом </w:t>
      </w:r>
      <w:r>
        <w:rPr>
          <w:sz w:val="24"/>
        </w:rPr>
        <w:t>Anti</w:t>
      </w:r>
      <w:r w:rsidRPr="00BB34A1">
        <w:rPr>
          <w:sz w:val="24"/>
          <w:lang w:val="ru-RU"/>
        </w:rPr>
        <w:t>-</w:t>
      </w:r>
      <w:r>
        <w:rPr>
          <w:sz w:val="24"/>
        </w:rPr>
        <w:t>windup</w:t>
      </w:r>
      <w:r w:rsidRPr="00BB34A1">
        <w:rPr>
          <w:sz w:val="24"/>
          <w:lang w:val="ru-RU"/>
        </w:rPr>
        <w:t xml:space="preserve"> и без него</w:t>
      </w:r>
    </w:p>
    <w:p w14:paraId="0588A026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Анализ рисунка 3 демонстрирует драматический эффект интегрального насыщения: без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управляющий сигнал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«залипает» на максимальном значении 100% на длительное время (в течение первых 15 секунд), пока регулируемая величина проскакивает уставку </w:t>
      </w:r>
      <w:r>
        <w:t>SP</w:t>
      </w:r>
      <w:r w:rsidRPr="00BB34A1">
        <w:rPr>
          <w:lang w:val="ru-RU"/>
        </w:rPr>
        <w:t xml:space="preserve"> = 50. В результате перерегулирование возрастает с 3.8% до колоссальных 57.7% (пик </w:t>
      </w:r>
      <w:r>
        <w:t>y</w:t>
      </w:r>
      <w:r w:rsidRPr="00BB34A1">
        <w:rPr>
          <w:lang w:val="ru-RU"/>
        </w:rPr>
        <w:t>_</w:t>
      </w:r>
      <w:r>
        <w:t>max</w:t>
      </w:r>
      <w:r w:rsidRPr="00BB34A1">
        <w:rPr>
          <w:lang w:val="ru-RU"/>
        </w:rPr>
        <w:t xml:space="preserve"> = 78.9), а время регулирования затягивается с 8.7 с до 22.9 с. Включение механизма </w:t>
      </w:r>
      <w:r>
        <w:t>Clamping</w:t>
      </w:r>
      <w:r w:rsidRPr="00BB34A1">
        <w:rPr>
          <w:lang w:val="ru-RU"/>
        </w:rPr>
        <w:t xml:space="preserve">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полностью устраняет эффект залипания и предотвращает чрезмерн</w:t>
      </w:r>
      <w:r w:rsidRPr="00BB34A1">
        <w:rPr>
          <w:lang w:val="ru-RU"/>
        </w:rPr>
        <w:t>ый выброс.</w:t>
      </w:r>
    </w:p>
    <w:p w14:paraId="6574876A" w14:textId="77777777" w:rsidR="00A908B6" w:rsidRPr="00BB34A1" w:rsidRDefault="00DA04CD">
      <w:pPr>
        <w:keepNext/>
        <w:spacing w:before="200" w:after="80" w:line="360" w:lineRule="auto"/>
        <w:rPr>
          <w:lang w:val="ru-RU"/>
        </w:rPr>
      </w:pPr>
      <w:r w:rsidRPr="00BB34A1">
        <w:rPr>
          <w:b/>
          <w:lang w:val="ru-RU"/>
        </w:rPr>
        <w:t>Задание 7. Оптимизация коэффициентов ПИД-регулятора</w:t>
      </w:r>
    </w:p>
    <w:p w14:paraId="427BD92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Хотя классическая настройка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 xml:space="preserve">–Николса с защитой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обеспечивает высокое быстродействие, для промышленных систем специального назначения зачастую критически важна более плавная ра</w:t>
      </w:r>
      <w:r w:rsidRPr="00BB34A1">
        <w:rPr>
          <w:lang w:val="ru-RU"/>
        </w:rPr>
        <w:t>бота исполнительных органов без резких скачков управляющего сигнала и с гарантированным демпфированием колебаний.</w:t>
      </w:r>
    </w:p>
    <w:p w14:paraId="24462454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lastRenderedPageBreak/>
        <w:t>С целью улучшения качества регулирования была проведена оптимизация параметров регулятора. Были сформированы два альтернативных набора коэффиц</w:t>
      </w:r>
      <w:r w:rsidRPr="00BB34A1">
        <w:rPr>
          <w:lang w:val="ru-RU"/>
        </w:rPr>
        <w:t>иентов:</w:t>
      </w:r>
    </w:p>
    <w:p w14:paraId="31EC73B9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1. Оптимизированная настройка: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2.80, 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= 6.50 с (</w:t>
      </w:r>
      <w:r>
        <w:t>Ki</w:t>
      </w:r>
      <w:r w:rsidRPr="00BB34A1">
        <w:rPr>
          <w:lang w:val="ru-RU"/>
        </w:rPr>
        <w:t xml:space="preserve"> = 0.43 1/с), </w:t>
      </w:r>
      <w:r>
        <w:t>Td</w:t>
      </w:r>
      <w:r w:rsidRPr="00BB34A1">
        <w:rPr>
          <w:lang w:val="ru-RU"/>
        </w:rPr>
        <w:t xml:space="preserve"> = 0.90 с (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2.52 с). Данная настройка обеспечивает умеренное быстродействие при мягкой нагрузке на исполнительный механизм;</w:t>
      </w:r>
    </w:p>
    <w:p w14:paraId="57204571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2. Апериодическая настройка: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2.00, </w:t>
      </w:r>
      <w:proofErr w:type="spellStart"/>
      <w:r>
        <w:t>Ti</w:t>
      </w:r>
      <w:proofErr w:type="spellEnd"/>
      <w:r w:rsidRPr="00BB34A1">
        <w:rPr>
          <w:lang w:val="ru-RU"/>
        </w:rPr>
        <w:t xml:space="preserve"> = 8.</w:t>
      </w:r>
      <w:r w:rsidRPr="00BB34A1">
        <w:rPr>
          <w:lang w:val="ru-RU"/>
        </w:rPr>
        <w:t>00 с (</w:t>
      </w:r>
      <w:r>
        <w:t>Ki</w:t>
      </w:r>
      <w:r w:rsidRPr="00BB34A1">
        <w:rPr>
          <w:lang w:val="ru-RU"/>
        </w:rPr>
        <w:t xml:space="preserve"> = 0.25 1/с), </w:t>
      </w:r>
      <w:r>
        <w:t>Td</w:t>
      </w:r>
      <w:r w:rsidRPr="00BB34A1">
        <w:rPr>
          <w:lang w:val="ru-RU"/>
        </w:rPr>
        <w:t xml:space="preserve"> = 0.80 с (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1.60 с). Данная настройка обеспечивает полностью монотонный процесс с </w:t>
      </w:r>
      <w:proofErr w:type="spellStart"/>
      <w:r w:rsidRPr="00BB34A1">
        <w:rPr>
          <w:lang w:val="ru-RU"/>
        </w:rPr>
        <w:t>околонулевым</w:t>
      </w:r>
      <w:proofErr w:type="spellEnd"/>
      <w:r w:rsidRPr="00BB34A1">
        <w:rPr>
          <w:lang w:val="ru-RU"/>
        </w:rPr>
        <w:t xml:space="preserve"> перерегулированием (</w:t>
      </w:r>
      <w:r>
        <w:t>σ</w:t>
      </w:r>
      <w:r w:rsidRPr="00BB34A1">
        <w:rPr>
          <w:lang w:val="ru-RU"/>
        </w:rPr>
        <w:t xml:space="preserve"> ≈ 1.3%).</w:t>
      </w:r>
    </w:p>
    <w:p w14:paraId="0C14D399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Сравнительные графики переходных процессов для трёх режимов настройки представлены на рисунке 4.</w:t>
      </w:r>
    </w:p>
    <w:p w14:paraId="16065C5E" w14:textId="77777777" w:rsidR="00A908B6" w:rsidRDefault="00DA04C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ABC5C58" wp14:editId="072F841F">
            <wp:extent cx="5303520" cy="3447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_optimiz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3614" w14:textId="756BEBCD" w:rsidR="00A908B6" w:rsidRPr="00DA04CD" w:rsidRDefault="00DA04CD" w:rsidP="00DA04CD">
      <w:pPr>
        <w:spacing w:before="80" w:after="160"/>
        <w:jc w:val="center"/>
        <w:rPr>
          <w:sz w:val="24"/>
          <w:lang w:val="ru-RU"/>
        </w:rPr>
      </w:pPr>
      <w:r w:rsidRPr="00BB34A1">
        <w:rPr>
          <w:sz w:val="24"/>
          <w:lang w:val="ru-RU"/>
        </w:rPr>
        <w:t>Р</w:t>
      </w:r>
      <w:bookmarkStart w:id="0" w:name="_GoBack"/>
      <w:bookmarkEnd w:id="0"/>
      <w:r w:rsidRPr="00BB34A1">
        <w:rPr>
          <w:sz w:val="24"/>
          <w:lang w:val="ru-RU"/>
        </w:rPr>
        <w:t>ис</w:t>
      </w:r>
      <w:r w:rsidRPr="00BB34A1">
        <w:rPr>
          <w:sz w:val="24"/>
          <w:lang w:val="ru-RU"/>
        </w:rPr>
        <w:t>унок 4 – Переходные процессы при различных вариантах настройки ПИД-регулятора</w:t>
      </w:r>
    </w:p>
    <w:p w14:paraId="0EB14C06" w14:textId="77777777" w:rsidR="00A908B6" w:rsidRPr="00BB34A1" w:rsidRDefault="00DA04CD">
      <w:pPr>
        <w:keepNext/>
        <w:spacing w:before="160" w:after="60" w:line="240" w:lineRule="auto"/>
        <w:rPr>
          <w:lang w:val="ru-RU"/>
        </w:rPr>
      </w:pPr>
      <w:r w:rsidRPr="00BB34A1">
        <w:rPr>
          <w:rFonts w:ascii="Arial" w:hAnsi="Arial"/>
          <w:sz w:val="24"/>
          <w:lang w:val="ru-RU"/>
        </w:rPr>
        <w:t>Таблица 2. Сводная таблица параметров и показателей качества регулирования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5"/>
        <w:gridCol w:w="651"/>
        <w:gridCol w:w="651"/>
        <w:gridCol w:w="652"/>
        <w:gridCol w:w="868"/>
        <w:gridCol w:w="1962"/>
        <w:gridCol w:w="819"/>
        <w:gridCol w:w="819"/>
        <w:gridCol w:w="1061"/>
      </w:tblGrid>
      <w:tr w:rsidR="00A908B6" w14:paraId="56C77BC9" w14:textId="77777777">
        <w:trPr>
          <w:jc w:val="center"/>
        </w:trPr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E42D8" w14:textId="77777777" w:rsidR="00A908B6" w:rsidRDefault="00DA04CD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Режим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настройки</w:t>
            </w:r>
            <w:proofErr w:type="spellEnd"/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728F2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Kp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8289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Ki, 1/с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EAB92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Kd, с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8C5CB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Anti-windup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90112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Перерегулирование σ, %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AE0FD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Время рег. tp, с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60E65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Время нар. tr, с</w:t>
            </w:r>
          </w:p>
        </w:tc>
        <w:tc>
          <w:tcPr>
            <w:tcW w:w="1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31349" w14:textId="77777777" w:rsidR="00A908B6" w:rsidRDefault="00DA04CD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Критерий ITAE</w:t>
            </w:r>
          </w:p>
        </w:tc>
      </w:tr>
      <w:tr w:rsidR="00A908B6" w14:paraId="27A11D40" w14:textId="77777777">
        <w:trPr>
          <w:jc w:val="center"/>
        </w:trPr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4A490" w14:textId="77777777" w:rsidR="00A908B6" w:rsidRDefault="00DA04CD">
            <w:pPr>
              <w:spacing w:line="240" w:lineRule="auto"/>
            </w:pPr>
            <w:r>
              <w:rPr>
                <w:sz w:val="20"/>
              </w:rPr>
              <w:t>Циглер–Николс (с AW)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A05C0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5.90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B5DA2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1.47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3E340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5.90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1C819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62341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3.77 %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3229F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8.70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3F578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5.50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CCFE9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913.8</w:t>
            </w:r>
          </w:p>
        </w:tc>
      </w:tr>
      <w:tr w:rsidR="00A908B6" w14:paraId="605AA244" w14:textId="77777777">
        <w:trPr>
          <w:jc w:val="center"/>
        </w:trPr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BE09C" w14:textId="77777777" w:rsidR="00A908B6" w:rsidRDefault="00DA04CD">
            <w:pPr>
              <w:spacing w:line="240" w:lineRule="auto"/>
            </w:pPr>
            <w:r>
              <w:rPr>
                <w:sz w:val="20"/>
              </w:rPr>
              <w:t>Циглер–Николс (без AW)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4C1FF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5.90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34142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1.47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B50ED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5.90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66AB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Нет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B8E67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57.73 %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2EEEB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22.90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47D9F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5.40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404D7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4836.7</w:t>
            </w:r>
          </w:p>
        </w:tc>
      </w:tr>
      <w:tr w:rsidR="00A908B6" w14:paraId="39B6AD9F" w14:textId="77777777">
        <w:trPr>
          <w:jc w:val="center"/>
        </w:trPr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FF5B4" w14:textId="77777777" w:rsidR="00A908B6" w:rsidRDefault="00DA04CD">
            <w:pPr>
              <w:spacing w:line="240" w:lineRule="auto"/>
            </w:pPr>
            <w:r>
              <w:rPr>
                <w:sz w:val="20"/>
              </w:rPr>
              <w:lastRenderedPageBreak/>
              <w:t>Оптимизированный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1BC8D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2.80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B55FA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0.43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E08BF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2.52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278AD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C7743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4.02 %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82D44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10.10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6112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6.50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1C16F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1259.3</w:t>
            </w:r>
          </w:p>
        </w:tc>
      </w:tr>
      <w:tr w:rsidR="00A908B6" w14:paraId="03CA90E5" w14:textId="77777777">
        <w:trPr>
          <w:jc w:val="center"/>
        </w:trPr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F6EA0" w14:textId="77777777" w:rsidR="00A908B6" w:rsidRDefault="00DA04CD">
            <w:pPr>
              <w:spacing w:line="240" w:lineRule="auto"/>
            </w:pPr>
            <w:r>
              <w:rPr>
                <w:sz w:val="20"/>
              </w:rPr>
              <w:t>Апериодический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BD01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90C6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0.25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CEBB8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1.60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BF258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Да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D0796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1.31 %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8FBBB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13.90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E00B1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9.20 с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2BEA" w14:textId="77777777" w:rsidR="00A908B6" w:rsidRDefault="00DA04CD">
            <w:pPr>
              <w:spacing w:line="240" w:lineRule="auto"/>
              <w:jc w:val="center"/>
            </w:pPr>
            <w:r>
              <w:rPr>
                <w:sz w:val="20"/>
              </w:rPr>
              <w:t>1569.8</w:t>
            </w:r>
          </w:p>
        </w:tc>
      </w:tr>
    </w:tbl>
    <w:p w14:paraId="0D254F5A" w14:textId="77777777" w:rsidR="00A908B6" w:rsidRDefault="00A908B6">
      <w:pPr>
        <w:spacing w:before="80" w:after="80"/>
      </w:pPr>
    </w:p>
    <w:p w14:paraId="6B61DEF9" w14:textId="77777777" w:rsidR="00A908B6" w:rsidRDefault="00DA04CD">
      <w:pPr>
        <w:keepNext/>
        <w:spacing w:before="240" w:after="120" w:line="360" w:lineRule="auto"/>
      </w:pPr>
      <w:r>
        <w:rPr>
          <w:b/>
        </w:rPr>
        <w:t>Вывод</w:t>
      </w:r>
    </w:p>
    <w:p w14:paraId="24B3E7E7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В ходе выполнения лабораторной работы были успешно решены все поставленные теоретические и практические задачи имитационного моделирования систем автоматического управления с обратной связью на языке </w:t>
      </w:r>
      <w:r>
        <w:t>Python</w:t>
      </w:r>
      <w:r w:rsidRPr="00BB34A1">
        <w:rPr>
          <w:lang w:val="ru-RU"/>
        </w:rPr>
        <w:t>:</w:t>
      </w:r>
    </w:p>
    <w:p w14:paraId="24D43CB2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1. </w:t>
      </w:r>
      <w:r w:rsidRPr="00BB34A1">
        <w:rPr>
          <w:lang w:val="ru-RU"/>
        </w:rPr>
        <w:t>Разработана и верифицирована программная модель типового промышленного объекта управления — апериодического звена 1-го порядка с чистым запаздыванием (</w:t>
      </w:r>
      <w:r>
        <w:t>K</w:t>
      </w:r>
      <w:r w:rsidRPr="00BB34A1">
        <w:rPr>
          <w:lang w:val="ru-RU"/>
        </w:rPr>
        <w:t xml:space="preserve"> = 1.0, </w:t>
      </w:r>
      <w:r>
        <w:t>T</w:t>
      </w:r>
      <w:r w:rsidRPr="00BB34A1">
        <w:rPr>
          <w:lang w:val="ru-RU"/>
        </w:rPr>
        <w:t xml:space="preserve"> = 10.0 с, </w:t>
      </w:r>
      <w:r>
        <w:t>τ</w:t>
      </w:r>
      <w:r w:rsidRPr="00BB34A1">
        <w:rPr>
          <w:lang w:val="ru-RU"/>
        </w:rPr>
        <w:t xml:space="preserve"> = 2.0 с). Численное решение уравнения динамики методом Эйлера с кольцевым буфером </w:t>
      </w:r>
      <w:r w:rsidRPr="00BB34A1">
        <w:rPr>
          <w:lang w:val="ru-RU"/>
        </w:rPr>
        <w:t>показало идеальное соответствие аналитическому экспоненциальному закону разгона (погрешность коэффициента передачи менее 0.3%, постоянной времени — менее 2.0%).</w:t>
      </w:r>
    </w:p>
    <w:p w14:paraId="7D293FD8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2. Отработана методика параметрической идентификации объекта управления по снятой переходной ха</w:t>
      </w:r>
      <w:r w:rsidRPr="00BB34A1">
        <w:rPr>
          <w:lang w:val="ru-RU"/>
        </w:rPr>
        <w:t xml:space="preserve">рактеристике. Доказано, что параметры </w:t>
      </w:r>
      <w:r>
        <w:t>K</w:t>
      </w:r>
      <w:r w:rsidRPr="00BB34A1">
        <w:rPr>
          <w:lang w:val="ru-RU"/>
        </w:rPr>
        <w:t xml:space="preserve">_об, </w:t>
      </w:r>
      <w:r>
        <w:t>T</w:t>
      </w:r>
      <w:r w:rsidRPr="00BB34A1">
        <w:rPr>
          <w:lang w:val="ru-RU"/>
        </w:rPr>
        <w:t xml:space="preserve"> и </w:t>
      </w:r>
      <w:r>
        <w:t>τ</w:t>
      </w:r>
      <w:r w:rsidRPr="00BB34A1">
        <w:rPr>
          <w:lang w:val="ru-RU"/>
        </w:rPr>
        <w:t xml:space="preserve"> могут быть с высокой точностью определены по реперным точкам переходного процесса (момент начала отклика и уровень 63.2% установившегося значения).</w:t>
      </w:r>
    </w:p>
    <w:p w14:paraId="328330BD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3. Рассчитаны коэффициенты дискретного ПИД-регулятора по к</w:t>
      </w:r>
      <w:r w:rsidRPr="00BB34A1">
        <w:rPr>
          <w:lang w:val="ru-RU"/>
        </w:rPr>
        <w:t xml:space="preserve">лассическому инженерному методу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>–Николса (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5.90, </w:t>
      </w:r>
      <w:r>
        <w:t>Ki</w:t>
      </w:r>
      <w:r w:rsidRPr="00BB34A1">
        <w:rPr>
          <w:lang w:val="ru-RU"/>
        </w:rPr>
        <w:t xml:space="preserve"> = 1.47 1/с,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5.90 с). Реализован программный класс </w:t>
      </w:r>
      <w:r>
        <w:t>PID</w:t>
      </w:r>
      <w:r w:rsidRPr="00BB34A1">
        <w:rPr>
          <w:lang w:val="ru-RU"/>
        </w:rPr>
        <w:t xml:space="preserve"> с шагом квантования </w:t>
      </w:r>
      <w:r>
        <w:t>Ts</w:t>
      </w:r>
      <w:r w:rsidRPr="00BB34A1">
        <w:rPr>
          <w:lang w:val="ru-RU"/>
        </w:rPr>
        <w:t xml:space="preserve"> = 0.1 с.</w:t>
      </w:r>
    </w:p>
    <w:p w14:paraId="6DF19275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4. Проведено глубокое исследование феномена интегрального насыщения (</w:t>
      </w:r>
      <w:r>
        <w:t>Integral</w:t>
      </w:r>
      <w:r w:rsidRPr="00BB34A1">
        <w:rPr>
          <w:lang w:val="ru-RU"/>
        </w:rPr>
        <w:t xml:space="preserve"> </w:t>
      </w:r>
      <w:r>
        <w:t>Windup</w:t>
      </w:r>
      <w:r w:rsidRPr="00BB34A1">
        <w:rPr>
          <w:lang w:val="ru-RU"/>
        </w:rPr>
        <w:t>). Экспериментальн</w:t>
      </w:r>
      <w:r w:rsidRPr="00BB34A1">
        <w:rPr>
          <w:lang w:val="ru-RU"/>
        </w:rPr>
        <w:t xml:space="preserve">о установлено, что при наличии физических ограничений исполнительного привода [0; 100]% отсутствие защиты приводит к затягиванию интегратора и катастрофическому росту перерегулирования до 57.7% при времени переходного процесса 22.9 с. </w:t>
      </w:r>
      <w:r w:rsidRPr="00BB34A1">
        <w:rPr>
          <w:lang w:val="ru-RU"/>
        </w:rPr>
        <w:lastRenderedPageBreak/>
        <w:t xml:space="preserve">Внедрение алгоритма </w:t>
      </w:r>
      <w:r>
        <w:t>C</w:t>
      </w:r>
      <w:r>
        <w:t>lamping</w:t>
      </w:r>
      <w:r w:rsidRPr="00BB34A1">
        <w:rPr>
          <w:lang w:val="ru-RU"/>
        </w:rPr>
        <w:t xml:space="preserve">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позволило снизить перерегулирование более чем в 15 раз (до 3.8%) и сократить время регулирования до 8.7 с.</w:t>
      </w:r>
    </w:p>
    <w:p w14:paraId="678C7D80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5. Выполнена параметрическая оптимизация регулятора для снижения нагрузки на исполнительные механизмы. Настройка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= 2.80, </w:t>
      </w:r>
      <w:r>
        <w:t>Ki</w:t>
      </w:r>
      <w:r w:rsidRPr="00BB34A1">
        <w:rPr>
          <w:lang w:val="ru-RU"/>
        </w:rPr>
        <w:t xml:space="preserve"> = </w:t>
      </w:r>
      <w:r w:rsidRPr="00BB34A1">
        <w:rPr>
          <w:lang w:val="ru-RU"/>
        </w:rPr>
        <w:t xml:space="preserve">0.43 1/с,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= 2.52 с обеспечивает плавный ход регулирующего органа при минимальном перерегулировании (4.0%), а апериодический режим гарантирует монотонность процесса для критических технологических регламентов.</w:t>
      </w:r>
    </w:p>
    <w:p w14:paraId="13B78007" w14:textId="77777777" w:rsidR="00A908B6" w:rsidRPr="00BB34A1" w:rsidRDefault="00DA04CD">
      <w:pPr>
        <w:spacing w:after="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6. Подтверждена высокая практическая ценност</w:t>
      </w:r>
      <w:r w:rsidRPr="00BB34A1">
        <w:rPr>
          <w:lang w:val="ru-RU"/>
        </w:rPr>
        <w:t xml:space="preserve">ь имитационного моделирования в среде </w:t>
      </w:r>
      <w:r>
        <w:t>Python</w:t>
      </w:r>
      <w:r w:rsidRPr="00BB34A1">
        <w:rPr>
          <w:lang w:val="ru-RU"/>
        </w:rPr>
        <w:t xml:space="preserve"> для первичного подбора, верификации и тонкой доводки алгоритмов управления до их развёртывания в промышленных ПЛК.</w:t>
      </w:r>
    </w:p>
    <w:p w14:paraId="01B74EEF" w14:textId="77777777" w:rsidR="00A908B6" w:rsidRPr="00BB34A1" w:rsidRDefault="00DA04CD">
      <w:pPr>
        <w:keepNext/>
        <w:spacing w:before="240" w:after="120" w:line="360" w:lineRule="auto"/>
        <w:rPr>
          <w:lang w:val="ru-RU"/>
        </w:rPr>
      </w:pPr>
      <w:r w:rsidRPr="00BB34A1">
        <w:rPr>
          <w:b/>
          <w:lang w:val="ru-RU"/>
        </w:rPr>
        <w:t>Контрольные вопросы</w:t>
      </w:r>
    </w:p>
    <w:p w14:paraId="705BD7C0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>Вопрос 1. Из каких составляющих состоит ПИД-регулятор?</w:t>
      </w:r>
    </w:p>
    <w:p w14:paraId="0E70D20C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Ответ: ПИД-регулятор </w:t>
      </w:r>
      <w:r w:rsidRPr="00BB34A1">
        <w:rPr>
          <w:lang w:val="ru-RU"/>
        </w:rPr>
        <w:t xml:space="preserve">состоит из трёх функциональных составляющих: пропорциональной (П), интегральной (И) и дифференциальной (Д). Пропорциональная составляющая </w:t>
      </w:r>
      <w:r>
        <w:t>P</w:t>
      </w:r>
      <w:r w:rsidRPr="00BB34A1">
        <w:rPr>
          <w:lang w:val="ru-RU"/>
        </w:rPr>
        <w:t xml:space="preserve"> =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· </w:t>
      </w:r>
      <w:r>
        <w:t>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формирует сигнал, прямо пропорциональный текущей ошибке рассогласования </w:t>
      </w:r>
      <w:r>
        <w:t>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= </w:t>
      </w:r>
      <w:r>
        <w:t>SP</w:t>
      </w:r>
      <w:r w:rsidRPr="00BB34A1">
        <w:rPr>
          <w:lang w:val="ru-RU"/>
        </w:rPr>
        <w:t xml:space="preserve"> - </w:t>
      </w:r>
      <w:r>
        <w:t>PV</w:t>
      </w:r>
      <w:r w:rsidRPr="00BB34A1">
        <w:rPr>
          <w:lang w:val="ru-RU"/>
        </w:rPr>
        <w:t>, обеспечивая базо</w:t>
      </w:r>
      <w:r w:rsidRPr="00BB34A1">
        <w:rPr>
          <w:lang w:val="ru-RU"/>
        </w:rPr>
        <w:t xml:space="preserve">вое быстродействие. Интегральная составляющая </w:t>
      </w:r>
      <w:r>
        <w:t>I</w:t>
      </w:r>
      <w:r w:rsidRPr="00BB34A1">
        <w:rPr>
          <w:lang w:val="ru-RU"/>
        </w:rPr>
        <w:t xml:space="preserve"> = </w:t>
      </w:r>
      <w:r>
        <w:t>Ki</w:t>
      </w:r>
      <w:r w:rsidRPr="00BB34A1">
        <w:rPr>
          <w:lang w:val="ru-RU"/>
        </w:rPr>
        <w:t xml:space="preserve"> · ∫ </w:t>
      </w:r>
      <w:r>
        <w:t>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 xml:space="preserve">) </w:t>
      </w:r>
      <w:r>
        <w:t>dt</w:t>
      </w:r>
      <w:r w:rsidRPr="00BB34A1">
        <w:rPr>
          <w:lang w:val="ru-RU"/>
        </w:rPr>
        <w:t xml:space="preserve"> накапливает ошибку во времени и гарантирует ликвидацию статической ошибки рассогласования (обеспечивает астатизм системы). Дифференциальная составляющая </w:t>
      </w:r>
      <w:r>
        <w:t>D</w:t>
      </w:r>
      <w:r w:rsidRPr="00BB34A1">
        <w:rPr>
          <w:lang w:val="ru-RU"/>
        </w:rPr>
        <w:t xml:space="preserve"> =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· (</w:t>
      </w:r>
      <w:r>
        <w:t>de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>)/</w:t>
      </w:r>
      <w:r>
        <w:t>dt</w:t>
      </w:r>
      <w:r w:rsidRPr="00BB34A1">
        <w:rPr>
          <w:lang w:val="ru-RU"/>
        </w:rPr>
        <w:t>) реагирует на скоро</w:t>
      </w:r>
      <w:r w:rsidRPr="00BB34A1">
        <w:rPr>
          <w:lang w:val="ru-RU"/>
        </w:rPr>
        <w:t>сть изменения ошибки, действуя с упреждением и демпфируя колебания при резких возмущениях.</w:t>
      </w:r>
    </w:p>
    <w:p w14:paraId="1936D321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 xml:space="preserve">Вопрос 2. Как влияют </w:t>
      </w:r>
      <w:proofErr w:type="spellStart"/>
      <w:r>
        <w:rPr>
          <w:b/>
        </w:rPr>
        <w:t>Kp</w:t>
      </w:r>
      <w:proofErr w:type="spellEnd"/>
      <w:r w:rsidRPr="00BB34A1">
        <w:rPr>
          <w:b/>
          <w:lang w:val="ru-RU"/>
        </w:rPr>
        <w:t xml:space="preserve">, </w:t>
      </w:r>
      <w:r>
        <w:rPr>
          <w:b/>
        </w:rPr>
        <w:t>Ki</w:t>
      </w:r>
      <w:r w:rsidRPr="00BB34A1">
        <w:rPr>
          <w:b/>
          <w:lang w:val="ru-RU"/>
        </w:rPr>
        <w:t xml:space="preserve">, </w:t>
      </w:r>
      <w:proofErr w:type="spellStart"/>
      <w:r>
        <w:rPr>
          <w:b/>
        </w:rPr>
        <w:t>Kd</w:t>
      </w:r>
      <w:proofErr w:type="spellEnd"/>
      <w:r w:rsidRPr="00BB34A1">
        <w:rPr>
          <w:b/>
          <w:lang w:val="ru-RU"/>
        </w:rPr>
        <w:t xml:space="preserve"> на качество регулирования?</w:t>
      </w:r>
    </w:p>
    <w:p w14:paraId="674E5860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Ответ: Влияние настроечных коэффициентов характеризуется следующими закономерностями:</w:t>
      </w:r>
      <w:r w:rsidRPr="00BB34A1">
        <w:rPr>
          <w:lang w:val="ru-RU"/>
        </w:rPr>
        <w:br/>
        <w:t>• Коэффициент пропор</w:t>
      </w:r>
      <w:r w:rsidRPr="00BB34A1">
        <w:rPr>
          <w:lang w:val="ru-RU"/>
        </w:rPr>
        <w:t xml:space="preserve">циональности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: увеличение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ускоряет реакцию системы и сокращает время нарастания </w:t>
      </w:r>
      <w:r>
        <w:t>tr</w:t>
      </w:r>
      <w:r w:rsidRPr="00BB34A1">
        <w:rPr>
          <w:lang w:val="ru-RU"/>
        </w:rPr>
        <w:t xml:space="preserve">, однако чрезмерный рост </w:t>
      </w:r>
      <w:proofErr w:type="spellStart"/>
      <w:r>
        <w:t>Kp</w:t>
      </w:r>
      <w:proofErr w:type="spellEnd"/>
      <w:r w:rsidRPr="00BB34A1">
        <w:rPr>
          <w:lang w:val="ru-RU"/>
        </w:rPr>
        <w:t xml:space="preserve"> снижает </w:t>
      </w:r>
      <w:r w:rsidRPr="00BB34A1">
        <w:rPr>
          <w:lang w:val="ru-RU"/>
        </w:rPr>
        <w:lastRenderedPageBreak/>
        <w:t xml:space="preserve">запас устойчивости, увеличивает перерегулирование </w:t>
      </w:r>
      <w:r>
        <w:t>σ</w:t>
      </w:r>
      <w:r w:rsidRPr="00BB34A1">
        <w:rPr>
          <w:lang w:val="ru-RU"/>
        </w:rPr>
        <w:t xml:space="preserve"> и может привести к возникновению незатухающих автоколебаний;</w:t>
      </w:r>
      <w:r w:rsidRPr="00BB34A1">
        <w:rPr>
          <w:lang w:val="ru-RU"/>
        </w:rPr>
        <w:br/>
        <w:t>• Интегральный коэфф</w:t>
      </w:r>
      <w:r w:rsidRPr="00BB34A1">
        <w:rPr>
          <w:lang w:val="ru-RU"/>
        </w:rPr>
        <w:t xml:space="preserve">ициент </w:t>
      </w:r>
      <w:r>
        <w:t>Ki</w:t>
      </w:r>
      <w:r w:rsidRPr="00BB34A1">
        <w:rPr>
          <w:lang w:val="ru-RU"/>
        </w:rPr>
        <w:t xml:space="preserve">: увеличение </w:t>
      </w:r>
      <w:r>
        <w:t>Ki</w:t>
      </w:r>
      <w:r w:rsidRPr="00BB34A1">
        <w:rPr>
          <w:lang w:val="ru-RU"/>
        </w:rPr>
        <w:t xml:space="preserve"> ускоряет сведение установившейся ошибки к нулю, но вносит фазовое запаздывание на 90°, что повышает склонность системы к перерегулированию и </w:t>
      </w:r>
      <w:proofErr w:type="spellStart"/>
      <w:r w:rsidRPr="00BB34A1">
        <w:rPr>
          <w:lang w:val="ru-RU"/>
        </w:rPr>
        <w:t>колебательности</w:t>
      </w:r>
      <w:proofErr w:type="spellEnd"/>
      <w:r w:rsidRPr="00BB34A1">
        <w:rPr>
          <w:lang w:val="ru-RU"/>
        </w:rPr>
        <w:t>;</w:t>
      </w:r>
      <w:r w:rsidRPr="00BB34A1">
        <w:rPr>
          <w:lang w:val="ru-RU"/>
        </w:rPr>
        <w:br/>
        <w:t xml:space="preserve">• Дифференциальный коэффициент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: увеличение </w:t>
      </w:r>
      <w:proofErr w:type="spellStart"/>
      <w:r>
        <w:t>Kd</w:t>
      </w:r>
      <w:proofErr w:type="spellEnd"/>
      <w:r w:rsidRPr="00BB34A1">
        <w:rPr>
          <w:lang w:val="ru-RU"/>
        </w:rPr>
        <w:t xml:space="preserve"> повышает демпфирование с</w:t>
      </w:r>
      <w:r w:rsidRPr="00BB34A1">
        <w:rPr>
          <w:lang w:val="ru-RU"/>
        </w:rPr>
        <w:t>истемы, снижает динамическое перерегулирование и сокращает время затухания переходного процесса, однако делает контур крайне чувствительным к высокочастотным шумам измерений датчиков.</w:t>
      </w:r>
    </w:p>
    <w:p w14:paraId="43A14E57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 xml:space="preserve">Вопрос 3. Что такое </w:t>
      </w:r>
      <w:r>
        <w:rPr>
          <w:b/>
        </w:rPr>
        <w:t>anti</w:t>
      </w:r>
      <w:r w:rsidRPr="00BB34A1">
        <w:rPr>
          <w:b/>
          <w:lang w:val="ru-RU"/>
        </w:rPr>
        <w:t>-</w:t>
      </w:r>
      <w:r>
        <w:rPr>
          <w:b/>
        </w:rPr>
        <w:t>windup</w:t>
      </w:r>
      <w:r w:rsidRPr="00BB34A1">
        <w:rPr>
          <w:b/>
          <w:lang w:val="ru-RU"/>
        </w:rPr>
        <w:t>?</w:t>
      </w:r>
    </w:p>
    <w:p w14:paraId="1E4735ED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Ответ: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(защита от интеграль</w:t>
      </w:r>
      <w:r w:rsidRPr="00BB34A1">
        <w:rPr>
          <w:lang w:val="ru-RU"/>
        </w:rPr>
        <w:t>ного насыщения) — это специальный программный алгоритм, предотвращающий неограниченное накопление интегральной суммы регулятора в моменты, когда реальный выходной исполнительный механизм достигает физических ограничений диапазона перемещения (насыщения, на</w:t>
      </w:r>
      <w:r w:rsidRPr="00BB34A1">
        <w:rPr>
          <w:lang w:val="ru-RU"/>
        </w:rPr>
        <w:t xml:space="preserve">пример, клапан полностью открыт на 100% или закрыт на 0%). Без </w:t>
      </w:r>
      <w:r>
        <w:t>anti</w:t>
      </w:r>
      <w:r w:rsidRPr="00BB34A1">
        <w:rPr>
          <w:lang w:val="ru-RU"/>
        </w:rPr>
        <w:t>-</w:t>
      </w:r>
      <w:r>
        <w:t>windup</w:t>
      </w:r>
      <w:r w:rsidRPr="00BB34A1">
        <w:rPr>
          <w:lang w:val="ru-RU"/>
        </w:rPr>
        <w:t xml:space="preserve"> интегратор продолжает накапливать большую сумму при длительной ошибке одного знака, и когда регулируемая величина достигает уставки </w:t>
      </w:r>
      <w:r>
        <w:t>SP</w:t>
      </w:r>
      <w:r w:rsidRPr="00BB34A1">
        <w:rPr>
          <w:lang w:val="ru-RU"/>
        </w:rPr>
        <w:t>, клапан долго не может закрыться из-за 'разряд</w:t>
      </w:r>
      <w:r w:rsidRPr="00BB34A1">
        <w:rPr>
          <w:lang w:val="ru-RU"/>
        </w:rPr>
        <w:t xml:space="preserve">ки' накопленного интеграла, вызывая глубокое перерегулирование. В реализованном методе </w:t>
      </w:r>
      <w:r>
        <w:t>Clamping</w:t>
      </w:r>
      <w:r w:rsidRPr="00BB34A1">
        <w:rPr>
          <w:lang w:val="ru-RU"/>
        </w:rPr>
        <w:t xml:space="preserve"> накопление интеграла блокируется, если управляющий сигнал выходит за пределы [</w:t>
      </w:r>
      <w:r>
        <w:t>out</w:t>
      </w:r>
      <w:r w:rsidRPr="00BB34A1">
        <w:rPr>
          <w:lang w:val="ru-RU"/>
        </w:rPr>
        <w:t>_</w:t>
      </w:r>
      <w:r>
        <w:t>min</w:t>
      </w:r>
      <w:r w:rsidRPr="00BB34A1">
        <w:rPr>
          <w:lang w:val="ru-RU"/>
        </w:rPr>
        <w:t xml:space="preserve">, </w:t>
      </w:r>
      <w:r>
        <w:t>out</w:t>
      </w:r>
      <w:r w:rsidRPr="00BB34A1">
        <w:rPr>
          <w:lang w:val="ru-RU"/>
        </w:rPr>
        <w:t>_</w:t>
      </w:r>
      <w:r>
        <w:t>max</w:t>
      </w:r>
      <w:r w:rsidRPr="00BB34A1">
        <w:rPr>
          <w:lang w:val="ru-RU"/>
        </w:rPr>
        <w:t>], обеспечивая немедленный возврат в линейную зону.</w:t>
      </w:r>
    </w:p>
    <w:p w14:paraId="2CEC822A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>Вопрос 4. Каки</w:t>
      </w:r>
      <w:r w:rsidRPr="00BB34A1">
        <w:rPr>
          <w:b/>
          <w:lang w:val="ru-RU"/>
        </w:rPr>
        <w:t>е методы настройки ПИД-регулятора вы знаете?</w:t>
      </w:r>
    </w:p>
    <w:p w14:paraId="084A6086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Ответ: Существуют три основные группы методов настройки ПИД-регуляторов:</w:t>
      </w:r>
      <w:r w:rsidRPr="00BB34A1">
        <w:rPr>
          <w:lang w:val="ru-RU"/>
        </w:rPr>
        <w:br/>
        <w:t xml:space="preserve">1. Экспериментальные методы по переходной характеристике (кривой разгона): метод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 xml:space="preserve">–Николса (открытый контур), метод </w:t>
      </w:r>
      <w:proofErr w:type="spellStart"/>
      <w:r w:rsidRPr="00BB34A1">
        <w:rPr>
          <w:lang w:val="ru-RU"/>
        </w:rPr>
        <w:t>Хенше</w:t>
      </w:r>
      <w:proofErr w:type="spellEnd"/>
      <w:r w:rsidRPr="00BB34A1">
        <w:rPr>
          <w:lang w:val="ru-RU"/>
        </w:rPr>
        <w:t xml:space="preserve"> (</w:t>
      </w:r>
      <w:proofErr w:type="spellStart"/>
      <w:r>
        <w:t>Chien</w:t>
      </w:r>
      <w:proofErr w:type="spellEnd"/>
      <w:r w:rsidRPr="00BB34A1">
        <w:rPr>
          <w:lang w:val="ru-RU"/>
        </w:rPr>
        <w:t>–</w:t>
      </w:r>
      <w:proofErr w:type="spellStart"/>
      <w:r>
        <w:t>Hro</w:t>
      </w:r>
      <w:r>
        <w:t>nes</w:t>
      </w:r>
      <w:proofErr w:type="spellEnd"/>
      <w:r w:rsidRPr="00BB34A1">
        <w:rPr>
          <w:lang w:val="ru-RU"/>
        </w:rPr>
        <w:t>–</w:t>
      </w:r>
      <w:proofErr w:type="spellStart"/>
      <w:r>
        <w:t>Reswick</w:t>
      </w:r>
      <w:proofErr w:type="spellEnd"/>
      <w:r w:rsidRPr="00BB34A1">
        <w:rPr>
          <w:lang w:val="ru-RU"/>
        </w:rPr>
        <w:t xml:space="preserve">, </w:t>
      </w:r>
      <w:r>
        <w:t>CHR</w:t>
      </w:r>
      <w:r w:rsidRPr="00BB34A1">
        <w:rPr>
          <w:lang w:val="ru-RU"/>
        </w:rPr>
        <w:t>) с настройкой на 0% или 20% перерегулирование по возмущению или заданию, метод Куна–Смита;</w:t>
      </w:r>
      <w:r w:rsidRPr="00BB34A1">
        <w:rPr>
          <w:lang w:val="ru-RU"/>
        </w:rPr>
        <w:br/>
      </w:r>
      <w:r w:rsidRPr="00BB34A1">
        <w:rPr>
          <w:lang w:val="ru-RU"/>
        </w:rPr>
        <w:lastRenderedPageBreak/>
        <w:t xml:space="preserve">2. Методы замкнутого контура по границе устойчивости: метод критического коэффициента усиления </w:t>
      </w:r>
      <w:proofErr w:type="spellStart"/>
      <w:r w:rsidRPr="00BB34A1">
        <w:rPr>
          <w:lang w:val="ru-RU"/>
        </w:rPr>
        <w:t>Циглера</w:t>
      </w:r>
      <w:proofErr w:type="spellEnd"/>
      <w:r w:rsidRPr="00BB34A1">
        <w:rPr>
          <w:lang w:val="ru-RU"/>
        </w:rPr>
        <w:t>–Николса (доведение замкнутой системы с П-регу</w:t>
      </w:r>
      <w:r w:rsidRPr="00BB34A1">
        <w:rPr>
          <w:lang w:val="ru-RU"/>
        </w:rPr>
        <w:t xml:space="preserve">лятором до режима незатухающих колебаний с критическим периодом </w:t>
      </w:r>
      <w:r>
        <w:t>T</w:t>
      </w:r>
      <w:proofErr w:type="spellStart"/>
      <w:r w:rsidRPr="00BB34A1">
        <w:rPr>
          <w:lang w:val="ru-RU"/>
        </w:rPr>
        <w:t>кр</w:t>
      </w:r>
      <w:proofErr w:type="spellEnd"/>
      <w:r w:rsidRPr="00BB34A1">
        <w:rPr>
          <w:lang w:val="ru-RU"/>
        </w:rPr>
        <w:t xml:space="preserve"> и коэффициентом </w:t>
      </w:r>
      <w:r>
        <w:t>K</w:t>
      </w:r>
      <w:proofErr w:type="spellStart"/>
      <w:r w:rsidRPr="00BB34A1">
        <w:rPr>
          <w:lang w:val="ru-RU"/>
        </w:rPr>
        <w:t>кр</w:t>
      </w:r>
      <w:proofErr w:type="spellEnd"/>
      <w:r w:rsidRPr="00BB34A1">
        <w:rPr>
          <w:lang w:val="ru-RU"/>
        </w:rPr>
        <w:t xml:space="preserve">), релейный метод </w:t>
      </w:r>
      <w:proofErr w:type="spellStart"/>
      <w:r w:rsidRPr="00BB34A1">
        <w:rPr>
          <w:lang w:val="ru-RU"/>
        </w:rPr>
        <w:t>автонастройки</w:t>
      </w:r>
      <w:proofErr w:type="spellEnd"/>
      <w:r w:rsidRPr="00BB34A1">
        <w:rPr>
          <w:lang w:val="ru-RU"/>
        </w:rPr>
        <w:t xml:space="preserve"> </w:t>
      </w:r>
      <w:proofErr w:type="spellStart"/>
      <w:r w:rsidRPr="00BB34A1">
        <w:rPr>
          <w:lang w:val="ru-RU"/>
        </w:rPr>
        <w:t>Астрома</w:t>
      </w:r>
      <w:proofErr w:type="spellEnd"/>
      <w:r w:rsidRPr="00BB34A1">
        <w:rPr>
          <w:lang w:val="ru-RU"/>
        </w:rPr>
        <w:t>–</w:t>
      </w:r>
      <w:proofErr w:type="spellStart"/>
      <w:r w:rsidRPr="00BB34A1">
        <w:rPr>
          <w:lang w:val="ru-RU"/>
        </w:rPr>
        <w:t>Хагглунда</w:t>
      </w:r>
      <w:proofErr w:type="spellEnd"/>
      <w:r w:rsidRPr="00BB34A1">
        <w:rPr>
          <w:lang w:val="ru-RU"/>
        </w:rPr>
        <w:t>;</w:t>
      </w:r>
      <w:r w:rsidRPr="00BB34A1">
        <w:rPr>
          <w:lang w:val="ru-RU"/>
        </w:rPr>
        <w:br/>
        <w:t>3. Аналитические и оптимизационные методы: синтез по корневому годографу, частотные методы (по запасам устойчивости по</w:t>
      </w:r>
      <w:r w:rsidRPr="00BB34A1">
        <w:rPr>
          <w:lang w:val="ru-RU"/>
        </w:rPr>
        <w:t xml:space="preserve"> амплитуде и фазе), оптимизация интегральных критериев (минимум </w:t>
      </w:r>
      <w:r>
        <w:t>IAE</w:t>
      </w:r>
      <w:r w:rsidRPr="00BB34A1">
        <w:rPr>
          <w:lang w:val="ru-RU"/>
        </w:rPr>
        <w:t xml:space="preserve">, </w:t>
      </w:r>
      <w:r>
        <w:t>ISE</w:t>
      </w:r>
      <w:r w:rsidRPr="00BB34A1">
        <w:rPr>
          <w:lang w:val="ru-RU"/>
        </w:rPr>
        <w:t xml:space="preserve">, </w:t>
      </w:r>
      <w:r>
        <w:t>ITAE</w:t>
      </w:r>
      <w:r w:rsidRPr="00BB34A1">
        <w:rPr>
          <w:lang w:val="ru-RU"/>
        </w:rPr>
        <w:t>), а также методы адаптивного управления и самонастройки.</w:t>
      </w:r>
    </w:p>
    <w:p w14:paraId="2865B14C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>Вопрос 5. Как определить параметры объекта по переходной характеристике?</w:t>
      </w:r>
    </w:p>
    <w:p w14:paraId="604F886C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Ответ: Для объекта первого порядка с запаздыван</w:t>
      </w:r>
      <w:r w:rsidRPr="00BB34A1">
        <w:rPr>
          <w:lang w:val="ru-RU"/>
        </w:rPr>
        <w:t xml:space="preserve">ием параметры определяются по кривой разгона, снятой при подаче ступенчатого сигнала амплитудой </w:t>
      </w:r>
      <w:proofErr w:type="spellStart"/>
      <w:r>
        <w:t>Δu</w:t>
      </w:r>
      <w:proofErr w:type="spellEnd"/>
      <w:r w:rsidRPr="00BB34A1">
        <w:rPr>
          <w:lang w:val="ru-RU"/>
        </w:rPr>
        <w:t>:</w:t>
      </w:r>
      <w:r w:rsidRPr="00BB34A1">
        <w:rPr>
          <w:lang w:val="ru-RU"/>
        </w:rPr>
        <w:br/>
        <w:t xml:space="preserve">1. Статический коэффициент передачи: </w:t>
      </w:r>
      <w:r>
        <w:t>K</w:t>
      </w:r>
      <w:r w:rsidRPr="00BB34A1">
        <w:rPr>
          <w:lang w:val="ru-RU"/>
        </w:rPr>
        <w:t xml:space="preserve">_об = </w:t>
      </w:r>
      <w:r>
        <w:t>y</w:t>
      </w:r>
      <w:r w:rsidRPr="00BB34A1">
        <w:rPr>
          <w:lang w:val="ru-RU"/>
        </w:rPr>
        <w:t xml:space="preserve">_уст / </w:t>
      </w:r>
      <w:proofErr w:type="spellStart"/>
      <w:r>
        <w:t>Δu</w:t>
      </w:r>
      <w:proofErr w:type="spellEnd"/>
      <w:r w:rsidRPr="00BB34A1">
        <w:rPr>
          <w:lang w:val="ru-RU"/>
        </w:rPr>
        <w:t xml:space="preserve">, где </w:t>
      </w:r>
      <w:r>
        <w:t>y</w:t>
      </w:r>
      <w:r w:rsidRPr="00BB34A1">
        <w:rPr>
          <w:lang w:val="ru-RU"/>
        </w:rPr>
        <w:t>_уст — приращение выхода в установившемся режиме;</w:t>
      </w:r>
      <w:r w:rsidRPr="00BB34A1">
        <w:rPr>
          <w:lang w:val="ru-RU"/>
        </w:rPr>
        <w:br/>
        <w:t xml:space="preserve">2. Время чистого запаздывания </w:t>
      </w:r>
      <w:r>
        <w:t>τ</w:t>
      </w:r>
      <w:r w:rsidRPr="00BB34A1">
        <w:rPr>
          <w:lang w:val="ru-RU"/>
        </w:rPr>
        <w:t>: интервал вре</w:t>
      </w:r>
      <w:r w:rsidRPr="00BB34A1">
        <w:rPr>
          <w:lang w:val="ru-RU"/>
        </w:rPr>
        <w:t xml:space="preserve">мени от момента подачи ступени </w:t>
      </w:r>
      <w:r>
        <w:t>u</w:t>
      </w:r>
      <w:r w:rsidRPr="00BB34A1">
        <w:rPr>
          <w:lang w:val="ru-RU"/>
        </w:rPr>
        <w:t>(</w:t>
      </w:r>
      <w:r>
        <w:t>t</w:t>
      </w:r>
      <w:r w:rsidRPr="00BB34A1">
        <w:rPr>
          <w:lang w:val="ru-RU"/>
        </w:rPr>
        <w:t>) до точки пересечения касательной, проведённой в точке максимальной крутизны кривой (точке перегиба), с осью времени, либо по времени первого отклика выхода;</w:t>
      </w:r>
      <w:r w:rsidRPr="00BB34A1">
        <w:rPr>
          <w:lang w:val="ru-RU"/>
        </w:rPr>
        <w:br/>
        <w:t xml:space="preserve">3. Постоянная времени </w:t>
      </w:r>
      <w:r>
        <w:t>T</w:t>
      </w:r>
      <w:r w:rsidRPr="00BB34A1">
        <w:rPr>
          <w:lang w:val="ru-RU"/>
        </w:rPr>
        <w:t>: отрезок времени от окончания запаздыва</w:t>
      </w:r>
      <w:r w:rsidRPr="00BB34A1">
        <w:rPr>
          <w:lang w:val="ru-RU"/>
        </w:rPr>
        <w:t xml:space="preserve">ния </w:t>
      </w:r>
      <w:r>
        <w:t>τ</w:t>
      </w:r>
      <w:r w:rsidRPr="00BB34A1">
        <w:rPr>
          <w:lang w:val="ru-RU"/>
        </w:rPr>
        <w:t xml:space="preserve"> до точки пересечения касательной с уровнем </w:t>
      </w:r>
      <w:r>
        <w:t>y</w:t>
      </w:r>
      <w:r w:rsidRPr="00BB34A1">
        <w:rPr>
          <w:lang w:val="ru-RU"/>
        </w:rPr>
        <w:t xml:space="preserve">_уст, либо как время достижения выходом уровня 63.2% от установившегося значения за вычетом времени запаздывания: </w:t>
      </w:r>
      <w:r>
        <w:t>T</w:t>
      </w:r>
      <w:r w:rsidRPr="00BB34A1">
        <w:rPr>
          <w:lang w:val="ru-RU"/>
        </w:rPr>
        <w:t xml:space="preserve"> = </w:t>
      </w:r>
      <w:r>
        <w:t>t</w:t>
      </w:r>
      <w:r w:rsidRPr="00BB34A1">
        <w:rPr>
          <w:lang w:val="ru-RU"/>
        </w:rPr>
        <w:t>(0.632·</w:t>
      </w:r>
      <w:r>
        <w:t>y</w:t>
      </w:r>
      <w:r w:rsidRPr="00BB34A1">
        <w:rPr>
          <w:lang w:val="ru-RU"/>
        </w:rPr>
        <w:t xml:space="preserve">_уст) - </w:t>
      </w:r>
      <w:r>
        <w:t>τ</w:t>
      </w:r>
      <w:r w:rsidRPr="00BB34A1">
        <w:rPr>
          <w:lang w:val="ru-RU"/>
        </w:rPr>
        <w:t>.</w:t>
      </w:r>
    </w:p>
    <w:p w14:paraId="663192F0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>Вопрос 6. Чем отличается имитационное моделирование от экспериментал</w:t>
      </w:r>
      <w:r w:rsidRPr="00BB34A1">
        <w:rPr>
          <w:b/>
          <w:lang w:val="ru-RU"/>
        </w:rPr>
        <w:t>ьного снятия характеристики?</w:t>
      </w:r>
    </w:p>
    <w:p w14:paraId="16DEFD1F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 xml:space="preserve">Ответ: Имитационное моделирование осуществляется на базе математических уравнений динамики (дифференциальных или разностных) в программной среде вычислительной машины. Оно детерминировано, </w:t>
      </w:r>
      <w:r w:rsidRPr="00BB34A1">
        <w:rPr>
          <w:lang w:val="ru-RU"/>
        </w:rPr>
        <w:lastRenderedPageBreak/>
        <w:t>безопасно, позволяет исследовать крити</w:t>
      </w:r>
      <w:r w:rsidRPr="00BB34A1">
        <w:rPr>
          <w:lang w:val="ru-RU"/>
        </w:rPr>
        <w:t>ческие и аварийные режимы, изменять параметры в любых диапазонах без ограничений реального времени и без износа оборудования. Экспериментальное снятие характеристик проводится непосредственно на физическом технологическом объекте; оно сопровождается неизбе</w:t>
      </w:r>
      <w:r w:rsidRPr="00BB34A1">
        <w:rPr>
          <w:lang w:val="ru-RU"/>
        </w:rPr>
        <w:t>жными аппаратными шумами датчиков, квантованием АЦП, внешними неконтролируемыми возмущениями технологической среды и связано с риском нарушения регламента или поломки оборудования.</w:t>
      </w:r>
    </w:p>
    <w:p w14:paraId="03A15260" w14:textId="77777777" w:rsidR="00A908B6" w:rsidRPr="00BB34A1" w:rsidRDefault="00DA04CD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BB34A1">
        <w:rPr>
          <w:b/>
          <w:lang w:val="ru-RU"/>
        </w:rPr>
        <w:t>Вопрос 7. Какие допущения принимаются при моделировании объекта апериодичес</w:t>
      </w:r>
      <w:r w:rsidRPr="00BB34A1">
        <w:rPr>
          <w:b/>
          <w:lang w:val="ru-RU"/>
        </w:rPr>
        <w:t>ким звеном?</w:t>
      </w:r>
    </w:p>
    <w:p w14:paraId="5EE1E49F" w14:textId="77777777" w:rsidR="00A908B6" w:rsidRPr="00BB34A1" w:rsidRDefault="00DA04CD">
      <w:pPr>
        <w:spacing w:after="80" w:line="360" w:lineRule="auto"/>
        <w:ind w:firstLine="709"/>
        <w:jc w:val="both"/>
        <w:rPr>
          <w:lang w:val="ru-RU"/>
        </w:rPr>
      </w:pPr>
      <w:r w:rsidRPr="00BB34A1">
        <w:rPr>
          <w:lang w:val="ru-RU"/>
        </w:rPr>
        <w:t>Ответ: При описании технологического объекта апериодическим звеном первого порядка с запаздыванием принимаются следующие фундаментальные допущения:</w:t>
      </w:r>
      <w:r w:rsidRPr="00BB34A1">
        <w:rPr>
          <w:lang w:val="ru-RU"/>
        </w:rPr>
        <w:br/>
        <w:t xml:space="preserve">1. Линейность объекта: предполагается, что параметры </w:t>
      </w:r>
      <w:r>
        <w:t>K</w:t>
      </w:r>
      <w:r w:rsidRPr="00BB34A1">
        <w:rPr>
          <w:lang w:val="ru-RU"/>
        </w:rPr>
        <w:t xml:space="preserve">_об, </w:t>
      </w:r>
      <w:r>
        <w:t>T</w:t>
      </w:r>
      <w:r w:rsidRPr="00BB34A1">
        <w:rPr>
          <w:lang w:val="ru-RU"/>
        </w:rPr>
        <w:t xml:space="preserve"> и </w:t>
      </w:r>
      <w:r>
        <w:t>τ</w:t>
      </w:r>
      <w:r w:rsidRPr="00BB34A1">
        <w:rPr>
          <w:lang w:val="ru-RU"/>
        </w:rPr>
        <w:t xml:space="preserve"> постоянны и не зависят от ампли</w:t>
      </w:r>
      <w:r w:rsidRPr="00BB34A1">
        <w:rPr>
          <w:lang w:val="ru-RU"/>
        </w:rPr>
        <w:t>туды и знака приращений входного сигнала (справедливо в малых окрестностях рабочей точки технологического процесса);</w:t>
      </w:r>
      <w:r w:rsidRPr="00BB34A1">
        <w:rPr>
          <w:lang w:val="ru-RU"/>
        </w:rPr>
        <w:br/>
        <w:t>2. Сосредоточенность параметров: технологический аппарат рассматривается как система с сосредоточенными параметрами (например, пренебрегает</w:t>
      </w:r>
      <w:r w:rsidRPr="00BB34A1">
        <w:rPr>
          <w:lang w:val="ru-RU"/>
        </w:rPr>
        <w:t>ся пространственным градиентом температур или концентраций по объёму аппарата);</w:t>
      </w:r>
      <w:r w:rsidRPr="00BB34A1">
        <w:rPr>
          <w:lang w:val="ru-RU"/>
        </w:rPr>
        <w:br/>
        <w:t xml:space="preserve">3. Чистый сдвиг запаздывания: распределённый транспортный перенос потока идеализируется как чистое время запаздывания </w:t>
      </w:r>
      <w:r>
        <w:t>τ</w:t>
      </w:r>
      <w:r w:rsidRPr="00BB34A1">
        <w:rPr>
          <w:lang w:val="ru-RU"/>
        </w:rPr>
        <w:t xml:space="preserve"> без искажения формы сигнала;</w:t>
      </w:r>
      <w:r w:rsidRPr="00BB34A1">
        <w:rPr>
          <w:lang w:val="ru-RU"/>
        </w:rPr>
        <w:br/>
        <w:t xml:space="preserve">4. </w:t>
      </w:r>
      <w:proofErr w:type="spellStart"/>
      <w:r w:rsidRPr="00BB34A1">
        <w:rPr>
          <w:lang w:val="ru-RU"/>
        </w:rPr>
        <w:t>Одноёмкостной</w:t>
      </w:r>
      <w:proofErr w:type="spellEnd"/>
      <w:r w:rsidRPr="00BB34A1">
        <w:rPr>
          <w:lang w:val="ru-RU"/>
        </w:rPr>
        <w:t xml:space="preserve"> характер: </w:t>
      </w:r>
      <w:r w:rsidRPr="00BB34A1">
        <w:rPr>
          <w:lang w:val="ru-RU"/>
        </w:rPr>
        <w:t>считается, что в объекте доминирует одна преобладающая ёмкость (накопитель массы или тепла), а влиянием второстепенных паразитных емкостей и высших гармоник можно пренебречь.</w:t>
      </w:r>
    </w:p>
    <w:sectPr w:rsidR="00A908B6" w:rsidRPr="00BB34A1" w:rsidSect="00034616">
      <w:footerReference w:type="default" r:id="rId12"/>
      <w:pgSz w:w="11909" w:h="16834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96C1D" w14:textId="77777777" w:rsidR="00000000" w:rsidRDefault="00DA04CD">
      <w:pPr>
        <w:spacing w:after="0" w:line="240" w:lineRule="auto"/>
      </w:pPr>
      <w:r>
        <w:separator/>
      </w:r>
    </w:p>
  </w:endnote>
  <w:endnote w:type="continuationSeparator" w:id="0">
    <w:p w14:paraId="6240CB37" w14:textId="77777777" w:rsidR="00000000" w:rsidRDefault="00DA0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CDD8C" w14:textId="4F861F2C" w:rsidR="00A908B6" w:rsidRDefault="00DA04C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B34A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2BA5FF" w14:textId="77777777" w:rsidR="00000000" w:rsidRDefault="00DA04CD">
      <w:pPr>
        <w:spacing w:after="0" w:line="240" w:lineRule="auto"/>
      </w:pPr>
      <w:r>
        <w:separator/>
      </w:r>
    </w:p>
  </w:footnote>
  <w:footnote w:type="continuationSeparator" w:id="0">
    <w:p w14:paraId="0CECD7B9" w14:textId="77777777" w:rsidR="00000000" w:rsidRDefault="00DA0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08B6"/>
    <w:rsid w:val="00AA1D8D"/>
    <w:rsid w:val="00B47730"/>
    <w:rsid w:val="00BB34A1"/>
    <w:rsid w:val="00CB0664"/>
    <w:rsid w:val="00DA0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7E60426-3E0A-401E-B0DB-5B9E15D8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35A8E1-A98F-4311-9DE2-68C0E7A28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3288</Words>
  <Characters>18745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3</cp:revision>
  <dcterms:created xsi:type="dcterms:W3CDTF">2026-10-06T05:35:00Z</dcterms:created>
  <dcterms:modified xsi:type="dcterms:W3CDTF">2026-10-06T05:36:00Z</dcterms:modified>
  <cp:category/>
</cp:coreProperties>
</file>