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77" w:rsidRDefault="00B65C77" w:rsidP="00B65C77">
      <w:pPr>
        <w:jc w:val="center"/>
      </w:pPr>
    </w:p>
    <w:p w:rsidR="00B65C77" w:rsidRDefault="00B65C77" w:rsidP="00B65C77">
      <w:pPr>
        <w:jc w:val="center"/>
      </w:pPr>
    </w:p>
    <w:p w:rsidR="00B65C77" w:rsidRDefault="00B65C77" w:rsidP="00B65C77">
      <w:pPr>
        <w:jc w:val="center"/>
      </w:pPr>
    </w:p>
    <w:p w:rsidR="00B65C77" w:rsidRDefault="00B65C77" w:rsidP="00B65C77">
      <w:pPr>
        <w:jc w:val="center"/>
      </w:pPr>
    </w:p>
    <w:p w:rsidR="00B65C77" w:rsidRDefault="00B65C77" w:rsidP="00B65C77">
      <w:pPr>
        <w:jc w:val="center"/>
      </w:pPr>
    </w:p>
    <w:p w:rsidR="00B65C77" w:rsidRDefault="00B65C77" w:rsidP="00B65C77">
      <w:pPr>
        <w:jc w:val="center"/>
      </w:pPr>
    </w:p>
    <w:p w:rsidR="00B65C77" w:rsidRDefault="00B65C77" w:rsidP="00B65C77">
      <w:pPr>
        <w:jc w:val="center"/>
      </w:pPr>
    </w:p>
    <w:p w:rsidR="00B65C77" w:rsidRDefault="00B65C77" w:rsidP="00B65C77">
      <w:pPr>
        <w:jc w:val="center"/>
      </w:pPr>
    </w:p>
    <w:p w:rsidR="00B65C77" w:rsidRDefault="00B65C77" w:rsidP="00B65C77">
      <w:pPr>
        <w:jc w:val="center"/>
      </w:pPr>
    </w:p>
    <w:p w:rsidR="00B65C77" w:rsidRDefault="00B65C77" w:rsidP="00B65C77">
      <w:pPr>
        <w:jc w:val="center"/>
        <w:rPr>
          <w:sz w:val="56"/>
          <w:szCs w:val="56"/>
        </w:rPr>
      </w:pPr>
    </w:p>
    <w:p w:rsidR="00B65C77" w:rsidRDefault="00B65C77" w:rsidP="00B65C77">
      <w:pPr>
        <w:jc w:val="center"/>
        <w:rPr>
          <w:sz w:val="56"/>
          <w:szCs w:val="56"/>
        </w:rPr>
      </w:pPr>
      <w:r w:rsidRPr="00E46162">
        <w:rPr>
          <w:sz w:val="56"/>
          <w:szCs w:val="56"/>
        </w:rPr>
        <w:t>Руководство пользователя</w:t>
      </w:r>
      <w:r w:rsidR="0017461D">
        <w:rPr>
          <w:sz w:val="56"/>
          <w:szCs w:val="56"/>
        </w:rPr>
        <w:t xml:space="preserve"> системы «Автостоянка»</w:t>
      </w:r>
      <w:bookmarkStart w:id="0" w:name="_GoBack"/>
      <w:bookmarkEnd w:id="0"/>
    </w:p>
    <w:p w:rsidR="00B65C77" w:rsidRDefault="00B65C77" w:rsidP="00B65C77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B65C77" w:rsidRDefault="00B65C77" w:rsidP="00B65C77">
      <w:pPr>
        <w:pStyle w:val="1"/>
      </w:pPr>
      <w:r>
        <w:lastRenderedPageBreak/>
        <w:t>1. Введение</w:t>
      </w:r>
    </w:p>
    <w:p w:rsidR="00B65C77" w:rsidRDefault="00B65C77" w:rsidP="00B65C77">
      <w:pPr>
        <w:pStyle w:val="2"/>
      </w:pPr>
      <w:r>
        <w:t>1.1 Область применения</w:t>
      </w:r>
    </w:p>
    <w:p w:rsidR="00B65C77" w:rsidRPr="005D583B" w:rsidRDefault="00B65C77" w:rsidP="00B65C77"/>
    <w:p w:rsidR="00B65C77" w:rsidRDefault="00B65C77" w:rsidP="00B65C77">
      <w:pPr>
        <w:ind w:left="360"/>
        <w:jc w:val="both"/>
      </w:pPr>
      <w:r>
        <w:t>Требования настоящего документа применяются при:</w:t>
      </w:r>
    </w:p>
    <w:p w:rsidR="00B65C77" w:rsidRDefault="00B65C77" w:rsidP="00B65C77">
      <w:pPr>
        <w:pStyle w:val="a3"/>
        <w:numPr>
          <w:ilvl w:val="0"/>
          <w:numId w:val="1"/>
        </w:numPr>
        <w:jc w:val="both"/>
      </w:pPr>
      <w:r>
        <w:t>Автоматизации процессов;</w:t>
      </w:r>
    </w:p>
    <w:p w:rsidR="00B65C77" w:rsidRDefault="00B65C77" w:rsidP="00B65C77">
      <w:pPr>
        <w:pStyle w:val="a3"/>
        <w:numPr>
          <w:ilvl w:val="0"/>
          <w:numId w:val="1"/>
        </w:numPr>
        <w:jc w:val="both"/>
      </w:pPr>
      <w:r>
        <w:t xml:space="preserve">Обработки данных при оформлении </w:t>
      </w:r>
      <w:r>
        <w:t>квитанции</w:t>
      </w:r>
      <w:r>
        <w:t>;</w:t>
      </w:r>
    </w:p>
    <w:p w:rsidR="00B65C77" w:rsidRDefault="00B65C77" w:rsidP="00B65C77">
      <w:pPr>
        <w:pStyle w:val="a3"/>
        <w:numPr>
          <w:ilvl w:val="0"/>
          <w:numId w:val="1"/>
        </w:numPr>
        <w:jc w:val="both"/>
      </w:pPr>
      <w:r>
        <w:t>Хранения</w:t>
      </w:r>
      <w:r>
        <w:t xml:space="preserve"> данных о клиентах</w:t>
      </w:r>
      <w:r>
        <w:t>;</w:t>
      </w:r>
    </w:p>
    <w:p w:rsidR="00B65C77" w:rsidRDefault="00B65C77" w:rsidP="00B65C77">
      <w:pPr>
        <w:pStyle w:val="a3"/>
        <w:numPr>
          <w:ilvl w:val="0"/>
          <w:numId w:val="1"/>
        </w:numPr>
        <w:jc w:val="both"/>
      </w:pPr>
      <w:r>
        <w:t>Изменении данных.</w:t>
      </w:r>
    </w:p>
    <w:p w:rsidR="00B65C77" w:rsidRDefault="00B65C77" w:rsidP="00B65C77">
      <w:pPr>
        <w:pStyle w:val="a3"/>
        <w:ind w:left="1080"/>
        <w:jc w:val="both"/>
      </w:pPr>
    </w:p>
    <w:p w:rsidR="00B65C77" w:rsidRDefault="00B65C77" w:rsidP="00B65C77">
      <w:pPr>
        <w:pStyle w:val="2"/>
      </w:pPr>
      <w:r>
        <w:t>1.2 Краткое описание возможностей</w:t>
      </w:r>
    </w:p>
    <w:p w:rsidR="00B65C77" w:rsidRPr="005D583B" w:rsidRDefault="00B65C77" w:rsidP="00B65C77"/>
    <w:p w:rsidR="00B65C77" w:rsidRDefault="00B65C77" w:rsidP="00B65C77">
      <w:pPr>
        <w:pStyle w:val="a3"/>
        <w:spacing w:after="270" w:line="240" w:lineRule="auto"/>
        <w:ind w:left="360"/>
        <w:jc w:val="both"/>
        <w:textAlignment w:val="baseline"/>
        <w:rPr>
          <w:color w:val="212121"/>
        </w:rPr>
      </w:pPr>
      <w:r w:rsidRPr="00FA0ED9">
        <w:rPr>
          <w:color w:val="212121"/>
        </w:rPr>
        <w:t>Система «</w:t>
      </w:r>
      <w:r>
        <w:rPr>
          <w:color w:val="212121"/>
        </w:rPr>
        <w:t>АВТОСТОЯНКА</w:t>
      </w:r>
      <w:r w:rsidRPr="00FA0ED9">
        <w:rPr>
          <w:color w:val="212121"/>
        </w:rPr>
        <w:t xml:space="preserve">» предназначена для автоматизации работы с клиентами на Станциях </w:t>
      </w:r>
      <w:r>
        <w:rPr>
          <w:color w:val="212121"/>
        </w:rPr>
        <w:t>Парковки Автомобилей</w:t>
      </w:r>
      <w:r w:rsidRPr="00FA0ED9">
        <w:rPr>
          <w:color w:val="212121"/>
        </w:rPr>
        <w:t>.</w:t>
      </w:r>
      <w:r>
        <w:rPr>
          <w:color w:val="212121"/>
        </w:rPr>
        <w:t xml:space="preserve"> </w:t>
      </w:r>
    </w:p>
    <w:p w:rsidR="00B65C77" w:rsidRDefault="00B65C77" w:rsidP="00B65C77">
      <w:pPr>
        <w:pStyle w:val="a3"/>
        <w:spacing w:after="270" w:line="240" w:lineRule="auto"/>
        <w:ind w:left="360"/>
        <w:jc w:val="both"/>
        <w:textAlignment w:val="baseline"/>
        <w:rPr>
          <w:color w:val="212121"/>
        </w:rPr>
      </w:pPr>
      <w:r>
        <w:rPr>
          <w:color w:val="212121"/>
        </w:rPr>
        <w:t xml:space="preserve">Информационная система </w:t>
      </w:r>
      <w:r>
        <w:rPr>
          <w:color w:val="212121"/>
        </w:rPr>
        <w:t>Автостоянка</w:t>
      </w:r>
      <w:r>
        <w:rPr>
          <w:color w:val="212121"/>
        </w:rPr>
        <w:t xml:space="preserve"> предоставляет возможность оформления </w:t>
      </w:r>
      <w:r>
        <w:rPr>
          <w:color w:val="212121"/>
        </w:rPr>
        <w:t>квитанций</w:t>
      </w:r>
      <w:r>
        <w:rPr>
          <w:color w:val="212121"/>
        </w:rPr>
        <w:t>.</w:t>
      </w:r>
    </w:p>
    <w:p w:rsidR="00B65C77" w:rsidRDefault="00B65C77" w:rsidP="00B65C77">
      <w:pPr>
        <w:pStyle w:val="a3"/>
        <w:ind w:left="792"/>
        <w:jc w:val="both"/>
      </w:pPr>
      <w:r>
        <w:t xml:space="preserve">При оформлении </w:t>
      </w:r>
      <w:r>
        <w:t>квитанций</w:t>
      </w:r>
      <w:r>
        <w:t xml:space="preserve"> используется специальная форма, где </w:t>
      </w:r>
      <w:r>
        <w:t>сотруднику</w:t>
      </w:r>
      <w:r>
        <w:t xml:space="preserve"> предоставляются следующие возможности:</w:t>
      </w:r>
    </w:p>
    <w:p w:rsidR="00B65C77" w:rsidRDefault="00B65C77" w:rsidP="00B65C77">
      <w:pPr>
        <w:pStyle w:val="a3"/>
        <w:numPr>
          <w:ilvl w:val="0"/>
          <w:numId w:val="2"/>
        </w:numPr>
        <w:jc w:val="both"/>
      </w:pPr>
      <w:r>
        <w:t xml:space="preserve">Добавление </w:t>
      </w:r>
      <w:r>
        <w:t>клиента</w:t>
      </w:r>
      <w:r>
        <w:t>;</w:t>
      </w:r>
    </w:p>
    <w:p w:rsidR="00B65C77" w:rsidRDefault="00B65C77" w:rsidP="00B65C77">
      <w:pPr>
        <w:pStyle w:val="a3"/>
        <w:numPr>
          <w:ilvl w:val="0"/>
          <w:numId w:val="2"/>
        </w:numPr>
        <w:jc w:val="both"/>
      </w:pPr>
      <w:r>
        <w:t xml:space="preserve">Удаление </w:t>
      </w:r>
      <w:r>
        <w:t>клиента</w:t>
      </w:r>
      <w:r>
        <w:t>;</w:t>
      </w:r>
    </w:p>
    <w:p w:rsidR="00B65C77" w:rsidRDefault="00B65C77" w:rsidP="00B65C77">
      <w:pPr>
        <w:pStyle w:val="a3"/>
        <w:numPr>
          <w:ilvl w:val="0"/>
          <w:numId w:val="2"/>
        </w:numPr>
        <w:jc w:val="both"/>
      </w:pPr>
      <w:r>
        <w:t xml:space="preserve">Изменение </w:t>
      </w:r>
      <w:r>
        <w:t>клиента</w:t>
      </w:r>
      <w:r>
        <w:t>;</w:t>
      </w:r>
    </w:p>
    <w:p w:rsidR="00B65C77" w:rsidRDefault="00B65C77" w:rsidP="00B65C77">
      <w:pPr>
        <w:pStyle w:val="a3"/>
        <w:numPr>
          <w:ilvl w:val="0"/>
          <w:numId w:val="2"/>
        </w:numPr>
        <w:jc w:val="both"/>
      </w:pPr>
      <w:r>
        <w:t>Выписка штрафа.</w:t>
      </w:r>
    </w:p>
    <w:p w:rsidR="00B65C77" w:rsidRDefault="00B65C77" w:rsidP="00B65C77">
      <w:pPr>
        <w:pStyle w:val="a3"/>
        <w:numPr>
          <w:ilvl w:val="0"/>
          <w:numId w:val="2"/>
        </w:numPr>
        <w:jc w:val="both"/>
      </w:pPr>
      <w:r>
        <w:t>Оформление скидки.</w:t>
      </w:r>
    </w:p>
    <w:p w:rsidR="00B65C77" w:rsidRDefault="00B65C77" w:rsidP="00B65C77">
      <w:pPr>
        <w:pStyle w:val="2"/>
      </w:pPr>
      <w:r>
        <w:t>1.3 Уровень подготовки пользователя</w:t>
      </w:r>
    </w:p>
    <w:p w:rsidR="00B65C77" w:rsidRPr="005D583B" w:rsidRDefault="00B65C77" w:rsidP="00B65C77"/>
    <w:p w:rsidR="00B65C77" w:rsidRPr="008B6B82" w:rsidRDefault="00B65C77" w:rsidP="00B65C77">
      <w:pPr>
        <w:ind w:left="851"/>
      </w:pPr>
      <w:r>
        <w:t>Пользователь системы «</w:t>
      </w:r>
      <w:r>
        <w:t>АВТОСТОЯНКА</w:t>
      </w:r>
      <w:r>
        <w:t xml:space="preserve">» должен иметь опыт работы с ОС </w:t>
      </w:r>
      <w:r>
        <w:rPr>
          <w:lang w:val="en-US"/>
        </w:rPr>
        <w:t>MS</w:t>
      </w:r>
      <w:r w:rsidRPr="00FA0ED9">
        <w:t xml:space="preserve"> </w:t>
      </w:r>
      <w:r>
        <w:rPr>
          <w:lang w:val="en-US"/>
        </w:rPr>
        <w:t>Windows</w:t>
      </w:r>
      <w:r w:rsidRPr="00FA0ED9">
        <w:t xml:space="preserve"> (95/98/</w:t>
      </w:r>
      <w:r>
        <w:rPr>
          <w:lang w:val="en-US"/>
        </w:rPr>
        <w:t>NT</w:t>
      </w:r>
      <w:r w:rsidRPr="00FA0ED9">
        <w:t>/2000/</w:t>
      </w:r>
      <w:r>
        <w:rPr>
          <w:lang w:val="en-US"/>
        </w:rPr>
        <w:t>XP</w:t>
      </w:r>
      <w:r w:rsidRPr="00FA0ED9">
        <w:t>/7/10)</w:t>
      </w:r>
      <w:r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</w:t>
      </w:r>
      <w:r w:rsidRPr="008B6B82">
        <w:t xml:space="preserve">навык работы с веб-браузерами </w:t>
      </w:r>
      <w:proofErr w:type="spellStart"/>
      <w:r w:rsidRPr="008B6B82">
        <w:t>Internet</w:t>
      </w:r>
      <w:proofErr w:type="spellEnd"/>
      <w:r w:rsidRPr="008B6B82">
        <w:t xml:space="preserve"> </w:t>
      </w:r>
      <w:proofErr w:type="spellStart"/>
      <w:r w:rsidRPr="008B6B82">
        <w:t>Explorer</w:t>
      </w:r>
      <w:proofErr w:type="spellEnd"/>
      <w:r w:rsidRPr="008B6B82">
        <w:t xml:space="preserve">, </w:t>
      </w:r>
      <w:r w:rsidRPr="008B6B82">
        <w:rPr>
          <w:lang w:val="en-US"/>
        </w:rPr>
        <w:t>Google</w:t>
      </w:r>
      <w:r w:rsidRPr="008B6B82">
        <w:t xml:space="preserve"> </w:t>
      </w:r>
      <w:r w:rsidRPr="008B6B82">
        <w:rPr>
          <w:lang w:val="en-US"/>
        </w:rPr>
        <w:t>Chrome</w:t>
      </w:r>
      <w:r w:rsidRPr="008B6B82">
        <w:t xml:space="preserve">, </w:t>
      </w:r>
      <w:proofErr w:type="spellStart"/>
      <w:r w:rsidRPr="008B6B82">
        <w:rPr>
          <w:lang w:val="en-US"/>
        </w:rPr>
        <w:t>Yandex</w:t>
      </w:r>
      <w:proofErr w:type="spellEnd"/>
      <w:r w:rsidRPr="008B6B82">
        <w:t xml:space="preserve"> </w:t>
      </w:r>
      <w:r w:rsidRPr="008B6B82">
        <w:rPr>
          <w:lang w:val="en-US"/>
        </w:rPr>
        <w:t>Browser</w:t>
      </w:r>
      <w:r w:rsidRPr="008B6B82">
        <w:t xml:space="preserve"> или </w:t>
      </w:r>
      <w:r w:rsidRPr="008B6B82">
        <w:rPr>
          <w:lang w:val="en-US"/>
        </w:rPr>
        <w:t>Safari</w:t>
      </w:r>
      <w:r w:rsidRPr="008B6B82">
        <w:t>.</w:t>
      </w:r>
    </w:p>
    <w:p w:rsidR="00B65C77" w:rsidRDefault="00B65C77" w:rsidP="00B65C77">
      <w:pPr>
        <w:pStyle w:val="a3"/>
        <w:numPr>
          <w:ilvl w:val="0"/>
          <w:numId w:val="12"/>
        </w:numPr>
        <w:jc w:val="both"/>
      </w:pPr>
      <w:r>
        <w:t>Знать соответствующую предметную область;</w:t>
      </w:r>
    </w:p>
    <w:p w:rsidR="00B65C77" w:rsidRDefault="00B65C77" w:rsidP="00B65C77">
      <w:pPr>
        <w:pStyle w:val="a3"/>
        <w:numPr>
          <w:ilvl w:val="0"/>
          <w:numId w:val="3"/>
        </w:numPr>
        <w:jc w:val="both"/>
      </w:pPr>
      <w:r>
        <w:t>Понимать модель соответствующей предметной области;</w:t>
      </w:r>
    </w:p>
    <w:p w:rsidR="00B65C77" w:rsidRDefault="00B65C77" w:rsidP="00B65C77">
      <w:pPr>
        <w:pStyle w:val="a3"/>
        <w:numPr>
          <w:ilvl w:val="0"/>
          <w:numId w:val="3"/>
        </w:numPr>
        <w:jc w:val="both"/>
      </w:pPr>
      <w:r>
        <w:t>Знать и иметь навыки работы с аналитическими приложениями.</w:t>
      </w:r>
    </w:p>
    <w:p w:rsidR="00B65C77" w:rsidRDefault="00B65C77" w:rsidP="00B65C77">
      <w:pPr>
        <w:pStyle w:val="a3"/>
        <w:numPr>
          <w:ilvl w:val="0"/>
          <w:numId w:val="3"/>
        </w:numPr>
        <w:jc w:val="both"/>
      </w:pPr>
      <w:r>
        <w:t>Иметь навык работы с документами</w:t>
      </w:r>
    </w:p>
    <w:p w:rsidR="00B65C77" w:rsidRDefault="00B65C77" w:rsidP="00B65C77">
      <w:pPr>
        <w:pStyle w:val="1"/>
      </w:pPr>
      <w:r>
        <w:t>2 Назначение и условие применения модуля системы «</w:t>
      </w:r>
      <w:r>
        <w:t>АВТОСТОЯНКА</w:t>
      </w:r>
      <w:r>
        <w:t>»</w:t>
      </w:r>
    </w:p>
    <w:p w:rsidR="00B65C77" w:rsidRDefault="00B65C77" w:rsidP="00B65C77">
      <w:pPr>
        <w:pStyle w:val="2"/>
      </w:pPr>
      <w:r>
        <w:t>2.1 Модуль системы «АВТОСТОЯНКА» предназначен для оформления заказов от клиентов и для выдачи заданий на ремонт автомобилей мастерам.</w:t>
      </w:r>
    </w:p>
    <w:p w:rsidR="00B65C77" w:rsidRDefault="00B65C77" w:rsidP="00B65C77">
      <w:pPr>
        <w:pStyle w:val="2"/>
      </w:pPr>
      <w:r>
        <w:t xml:space="preserve">2.2 Условия, </w:t>
      </w:r>
      <w:r w:rsidRPr="0018390A">
        <w:t>при соблюдении (выполнении, наступлении) которых обеспечивается применение средства автоматизации в соответствии с назначением</w:t>
      </w:r>
      <w:r>
        <w:t>.</w:t>
      </w:r>
    </w:p>
    <w:p w:rsidR="00B65C77" w:rsidRPr="005D583B" w:rsidRDefault="00B65C77" w:rsidP="00B65C77"/>
    <w:p w:rsidR="00B65C77" w:rsidRDefault="00B65C77" w:rsidP="00B65C77">
      <w:pPr>
        <w:pStyle w:val="a3"/>
        <w:ind w:left="792"/>
        <w:jc w:val="both"/>
      </w:pPr>
      <w:r>
        <w:t xml:space="preserve">Минимальные системные требования </w:t>
      </w:r>
      <w:r w:rsidRPr="006E7ABE">
        <w:t>к конфигурации вычислительной техники</w:t>
      </w:r>
      <w:r>
        <w:t>:</w:t>
      </w:r>
    </w:p>
    <w:p w:rsidR="00B65C77" w:rsidRDefault="00B65C77" w:rsidP="00B65C77">
      <w:pPr>
        <w:pStyle w:val="a3"/>
        <w:numPr>
          <w:ilvl w:val="0"/>
          <w:numId w:val="4"/>
        </w:numPr>
        <w:jc w:val="both"/>
      </w:pPr>
      <w:r>
        <w:t xml:space="preserve">Процессор - </w:t>
      </w:r>
      <w:proofErr w:type="spellStart"/>
      <w:r>
        <w:t>Pentium</w:t>
      </w:r>
      <w:proofErr w:type="spellEnd"/>
      <w:r>
        <w:t>/</w:t>
      </w:r>
      <w:proofErr w:type="spellStart"/>
      <w:r>
        <w:t>Celeron</w:t>
      </w:r>
      <w:proofErr w:type="spellEnd"/>
      <w:r>
        <w:t xml:space="preserve"> 2,6. </w:t>
      </w:r>
      <w:proofErr w:type="spellStart"/>
      <w:r>
        <w:t>GHz</w:t>
      </w:r>
      <w:proofErr w:type="spellEnd"/>
      <w:r>
        <w:t xml:space="preserve"> или аналогичный и выше;</w:t>
      </w:r>
    </w:p>
    <w:p w:rsidR="00B65C77" w:rsidRDefault="00B65C77" w:rsidP="00B65C77">
      <w:pPr>
        <w:pStyle w:val="a3"/>
        <w:numPr>
          <w:ilvl w:val="0"/>
          <w:numId w:val="4"/>
        </w:numPr>
        <w:jc w:val="both"/>
      </w:pPr>
      <w:r>
        <w:t xml:space="preserve">Материнская плата - </w:t>
      </w:r>
      <w:proofErr w:type="spellStart"/>
      <w:r>
        <w:t>Socket</w:t>
      </w:r>
      <w:proofErr w:type="spellEnd"/>
      <w:r>
        <w:t xml:space="preserve"> LGA775 с частотой системной шины не менее 1333MHz</w:t>
      </w:r>
    </w:p>
    <w:p w:rsidR="00B65C77" w:rsidRDefault="00B65C77" w:rsidP="00B65C77">
      <w:pPr>
        <w:pStyle w:val="a3"/>
        <w:numPr>
          <w:ilvl w:val="0"/>
          <w:numId w:val="4"/>
        </w:numPr>
        <w:jc w:val="both"/>
      </w:pPr>
      <w:r>
        <w:lastRenderedPageBreak/>
        <w:t xml:space="preserve">Сетевой адаптер PCI </w:t>
      </w:r>
      <w:proofErr w:type="spellStart"/>
      <w:r>
        <w:t>Express</w:t>
      </w:r>
      <w:proofErr w:type="spellEnd"/>
      <w:r>
        <w:t xml:space="preserve"> интерфейс - 10/100/1000 Мбит/с LAN портом;</w:t>
      </w:r>
    </w:p>
    <w:p w:rsidR="00B65C77" w:rsidRDefault="00B65C77" w:rsidP="00B65C77">
      <w:pPr>
        <w:pStyle w:val="a3"/>
        <w:numPr>
          <w:ilvl w:val="0"/>
          <w:numId w:val="4"/>
        </w:numPr>
        <w:jc w:val="both"/>
      </w:pPr>
      <w:r>
        <w:t xml:space="preserve">Оперативная память - минимальная 2 </w:t>
      </w:r>
      <w:proofErr w:type="spellStart"/>
      <w:r>
        <w:t>Gb</w:t>
      </w:r>
      <w:proofErr w:type="spellEnd"/>
      <w:r>
        <w:t xml:space="preserve">, рекомендуемая 4 </w:t>
      </w:r>
      <w:proofErr w:type="spellStart"/>
      <w:r>
        <w:t>Gb</w:t>
      </w:r>
      <w:proofErr w:type="spellEnd"/>
      <w:r>
        <w:t>;</w:t>
      </w:r>
    </w:p>
    <w:p w:rsidR="00B65C77" w:rsidRDefault="00B65C77" w:rsidP="00B65C77">
      <w:pPr>
        <w:pStyle w:val="a3"/>
        <w:numPr>
          <w:ilvl w:val="0"/>
          <w:numId w:val="4"/>
        </w:numPr>
        <w:jc w:val="both"/>
      </w:pPr>
      <w:r>
        <w:t>DVD/CD-ROM;</w:t>
      </w:r>
    </w:p>
    <w:p w:rsidR="00B65C77" w:rsidRDefault="00B65C77" w:rsidP="00B65C77">
      <w:pPr>
        <w:pStyle w:val="a3"/>
        <w:numPr>
          <w:ilvl w:val="0"/>
          <w:numId w:val="4"/>
        </w:numPr>
        <w:jc w:val="both"/>
      </w:pPr>
      <w:r>
        <w:t xml:space="preserve">Жесткий диск- минимальный объем 160 </w:t>
      </w:r>
      <w:proofErr w:type="spellStart"/>
      <w:r>
        <w:t>Gb</w:t>
      </w:r>
      <w:proofErr w:type="spellEnd"/>
      <w:r>
        <w:t xml:space="preserve">, рекомендуемый 250 </w:t>
      </w:r>
      <w:proofErr w:type="spellStart"/>
      <w:r>
        <w:t>Gb</w:t>
      </w:r>
      <w:proofErr w:type="spellEnd"/>
      <w:r>
        <w:t>;</w:t>
      </w:r>
    </w:p>
    <w:p w:rsidR="00B65C77" w:rsidRDefault="00B65C77" w:rsidP="00B65C77">
      <w:pPr>
        <w:pStyle w:val="a3"/>
        <w:numPr>
          <w:ilvl w:val="0"/>
          <w:numId w:val="4"/>
        </w:numPr>
        <w:jc w:val="both"/>
      </w:pPr>
      <w:r>
        <w:t>Клавиатура и мышь или совместимое устройство ввода;</w:t>
      </w:r>
    </w:p>
    <w:p w:rsidR="00B65C77" w:rsidRDefault="00B65C77" w:rsidP="00B65C77">
      <w:pPr>
        <w:pStyle w:val="a3"/>
        <w:numPr>
          <w:ilvl w:val="0"/>
          <w:numId w:val="4"/>
        </w:numPr>
        <w:jc w:val="both"/>
      </w:pPr>
      <w:r>
        <w:t>Монитор, принтер.</w:t>
      </w:r>
    </w:p>
    <w:p w:rsidR="00B65C77" w:rsidRDefault="00B65C77" w:rsidP="00B65C77">
      <w:pPr>
        <w:ind w:left="1152"/>
        <w:jc w:val="both"/>
      </w:pPr>
      <w:r>
        <w:t>Необходимые общесистемные программные средства:</w:t>
      </w:r>
    </w:p>
    <w:p w:rsidR="00B65C77" w:rsidRDefault="00B65C77" w:rsidP="00B65C77">
      <w:pPr>
        <w:pStyle w:val="a3"/>
        <w:numPr>
          <w:ilvl w:val="0"/>
          <w:numId w:val="5"/>
        </w:numPr>
        <w:jc w:val="both"/>
      </w:pPr>
      <w:r>
        <w:t xml:space="preserve">Операционная система </w:t>
      </w:r>
      <w:proofErr w:type="gramStart"/>
      <w:r>
        <w:t>ОС(</w:t>
      </w:r>
      <w:proofErr w:type="gramEnd"/>
      <w:r>
        <w:t xml:space="preserve">32 или 64 </w:t>
      </w:r>
      <w:proofErr w:type="spellStart"/>
      <w:r>
        <w:t>bit</w:t>
      </w:r>
      <w:proofErr w:type="spellEnd"/>
      <w:r>
        <w:t xml:space="preserve">) - </w:t>
      </w:r>
      <w:r w:rsidRPr="00FA0ED9">
        <w:t>(95/98/</w:t>
      </w:r>
      <w:r>
        <w:rPr>
          <w:lang w:val="en-US"/>
        </w:rPr>
        <w:t>NT</w:t>
      </w:r>
      <w:r w:rsidRPr="00FA0ED9">
        <w:t>/2000/</w:t>
      </w:r>
      <w:r>
        <w:rPr>
          <w:lang w:val="en-US"/>
        </w:rPr>
        <w:t>XP</w:t>
      </w:r>
      <w:r w:rsidRPr="00FA0ED9">
        <w:t>/7/10)</w:t>
      </w:r>
      <w:r>
        <w:t>;</w:t>
      </w:r>
    </w:p>
    <w:p w:rsidR="00B65C77" w:rsidRDefault="00B65C77" w:rsidP="00B65C77">
      <w:pPr>
        <w:pStyle w:val="a3"/>
        <w:numPr>
          <w:ilvl w:val="0"/>
          <w:numId w:val="5"/>
        </w:numPr>
        <w:jc w:val="both"/>
      </w:pPr>
      <w:r>
        <w:t xml:space="preserve">Программное обеспечение для доступа в Интернет – </w:t>
      </w:r>
      <w:r>
        <w:rPr>
          <w:lang w:val="en-US"/>
        </w:rPr>
        <w:t>Internet</w:t>
      </w:r>
      <w:r w:rsidRPr="006E7ABE">
        <w:t xml:space="preserve"> </w:t>
      </w:r>
      <w:r>
        <w:rPr>
          <w:lang w:val="en-US"/>
        </w:rPr>
        <w:t>Explorer</w:t>
      </w:r>
      <w:r>
        <w:t>;</w:t>
      </w:r>
    </w:p>
    <w:p w:rsidR="00B65C77" w:rsidRDefault="00B65C77" w:rsidP="00B65C77">
      <w:pPr>
        <w:pStyle w:val="a3"/>
        <w:numPr>
          <w:ilvl w:val="0"/>
          <w:numId w:val="5"/>
        </w:numPr>
        <w:jc w:val="both"/>
      </w:pPr>
      <w:r>
        <w:t xml:space="preserve">Пакет офисного программного обеспечения - MS </w:t>
      </w:r>
      <w:proofErr w:type="spellStart"/>
      <w:r>
        <w:t>Office</w:t>
      </w:r>
      <w:proofErr w:type="spellEnd"/>
      <w:r>
        <w:t xml:space="preserve"> 2007-2013, </w:t>
      </w:r>
      <w:proofErr w:type="spellStart"/>
      <w:r>
        <w:t>NitroPdf</w:t>
      </w:r>
      <w:proofErr w:type="spellEnd"/>
      <w:r>
        <w:t xml:space="preserve"> или аналогичные.</w:t>
      </w:r>
    </w:p>
    <w:p w:rsidR="00B65C77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 w:rsidRPr="006E7ABE">
        <w:rPr>
          <w:color w:val="212121"/>
        </w:rPr>
        <w:t xml:space="preserve">Работа </w:t>
      </w:r>
      <w:r>
        <w:rPr>
          <w:color w:val="212121"/>
        </w:rPr>
        <w:t>с модулем системы «</w:t>
      </w:r>
      <w:r>
        <w:t>АВТОСТОЯНКА</w:t>
      </w:r>
      <w:r>
        <w:rPr>
          <w:color w:val="212121"/>
        </w:rPr>
        <w:t>»</w:t>
      </w:r>
      <w:r w:rsidRPr="006E7ABE">
        <w:rPr>
          <w:color w:val="212121"/>
        </w:rPr>
        <w:t xml:space="preserve"> возможна всегда, когда есть необходимость в </w:t>
      </w:r>
      <w:r>
        <w:rPr>
          <w:color w:val="212121"/>
        </w:rPr>
        <w:t xml:space="preserve">оформлении </w:t>
      </w:r>
      <w:r>
        <w:rPr>
          <w:color w:val="212121"/>
        </w:rPr>
        <w:t>квитанции для выписки штрафа клиенту с последующей оплатой или для занесения новых клиентов в базу данных автостоянки</w:t>
      </w:r>
      <w:r w:rsidRPr="006E7ABE">
        <w:rPr>
          <w:color w:val="212121"/>
        </w:rPr>
        <w:t>.</w:t>
      </w:r>
    </w:p>
    <w:p w:rsidR="00B65C77" w:rsidRDefault="00B65C77" w:rsidP="00B65C77">
      <w:pPr>
        <w:pStyle w:val="1"/>
      </w:pPr>
      <w:r>
        <w:t>3 Подготовка к работе</w:t>
      </w:r>
    </w:p>
    <w:p w:rsidR="00B65C77" w:rsidRDefault="00B65C77" w:rsidP="00B65C77">
      <w:pPr>
        <w:pStyle w:val="a3"/>
        <w:spacing w:after="270" w:line="240" w:lineRule="auto"/>
        <w:ind w:left="360"/>
        <w:jc w:val="both"/>
        <w:textAlignment w:val="baseline"/>
        <w:rPr>
          <w:color w:val="212121"/>
        </w:rPr>
      </w:pPr>
    </w:p>
    <w:p w:rsidR="00B65C77" w:rsidRDefault="00B65C77" w:rsidP="00B65C77">
      <w:pPr>
        <w:pStyle w:val="2"/>
      </w:pPr>
      <w:r>
        <w:t xml:space="preserve">3.1 </w:t>
      </w:r>
      <w:r w:rsidRPr="006E7ABE">
        <w:t>Состав и содержание дистрибутивного носителя данных</w:t>
      </w:r>
    </w:p>
    <w:p w:rsidR="00B65C77" w:rsidRPr="005D583B" w:rsidRDefault="00B65C77" w:rsidP="00B65C77"/>
    <w:p w:rsidR="00B65C77" w:rsidRPr="00160A3E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Для работы с модулем системы «</w:t>
      </w:r>
      <w:r>
        <w:t>АВТОСТОЯНКА</w:t>
      </w:r>
      <w:r>
        <w:rPr>
          <w:color w:val="212121"/>
        </w:rPr>
        <w:t xml:space="preserve">» </w:t>
      </w:r>
      <w:r w:rsidRPr="00160A3E">
        <w:rPr>
          <w:color w:val="212121"/>
        </w:rPr>
        <w:t>необходимо следующее программное обеспечение:</w:t>
      </w:r>
    </w:p>
    <w:p w:rsidR="00B65C77" w:rsidRDefault="00B65C77" w:rsidP="00B65C77">
      <w:pPr>
        <w:pStyle w:val="a3"/>
        <w:numPr>
          <w:ilvl w:val="0"/>
          <w:numId w:val="6"/>
        </w:numPr>
        <w:spacing w:after="270" w:line="240" w:lineRule="auto"/>
        <w:ind w:left="1276"/>
        <w:jc w:val="both"/>
        <w:textAlignment w:val="baseline"/>
        <w:rPr>
          <w:color w:val="212121"/>
        </w:rPr>
      </w:pPr>
      <w:proofErr w:type="spellStart"/>
      <w:r w:rsidRPr="00160A3E">
        <w:rPr>
          <w:color w:val="212121"/>
        </w:rPr>
        <w:t>Internet</w:t>
      </w:r>
      <w:proofErr w:type="spellEnd"/>
      <w:r w:rsidRPr="00160A3E">
        <w:rPr>
          <w:color w:val="212121"/>
        </w:rPr>
        <w:t xml:space="preserve"> </w:t>
      </w:r>
      <w:proofErr w:type="spellStart"/>
      <w:r w:rsidRPr="00160A3E">
        <w:rPr>
          <w:color w:val="212121"/>
        </w:rPr>
        <w:t>Explorer</w:t>
      </w:r>
      <w:proofErr w:type="spellEnd"/>
      <w:r w:rsidRPr="00160A3E">
        <w:rPr>
          <w:color w:val="212121"/>
        </w:rPr>
        <w:t xml:space="preserve"> (входит в состав операционной системы </w:t>
      </w:r>
      <w:proofErr w:type="spellStart"/>
      <w:r w:rsidRPr="00160A3E">
        <w:rPr>
          <w:color w:val="212121"/>
        </w:rPr>
        <w:t>Windows</w:t>
      </w:r>
      <w:proofErr w:type="spellEnd"/>
      <w:r w:rsidRPr="00160A3E">
        <w:rPr>
          <w:color w:val="212121"/>
        </w:rPr>
        <w:t>)</w:t>
      </w:r>
      <w:r>
        <w:rPr>
          <w:color w:val="212121"/>
        </w:rPr>
        <w:t>.</w:t>
      </w:r>
    </w:p>
    <w:p w:rsidR="00B65C77" w:rsidRPr="00160A3E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 w:rsidRPr="00160A3E">
        <w:rPr>
          <w:color w:val="212121"/>
        </w:rPr>
        <w:t xml:space="preserve">Перед началом работы </w:t>
      </w:r>
      <w:r>
        <w:rPr>
          <w:color w:val="212121"/>
        </w:rPr>
        <w:t>с модулем системы «</w:t>
      </w:r>
      <w:r w:rsidR="0017461D">
        <w:t>АВТОСТОЯНКА</w:t>
      </w:r>
      <w:r>
        <w:rPr>
          <w:color w:val="212121"/>
        </w:rPr>
        <w:t xml:space="preserve">» </w:t>
      </w:r>
      <w:r w:rsidRPr="00160A3E">
        <w:rPr>
          <w:color w:val="212121"/>
        </w:rPr>
        <w:t>на рабочем месте пользователя необходимо выполнить следующие действия:</w:t>
      </w:r>
    </w:p>
    <w:p w:rsidR="00B65C77" w:rsidRDefault="00B65C77" w:rsidP="00B65C77">
      <w:pPr>
        <w:numPr>
          <w:ilvl w:val="0"/>
          <w:numId w:val="7"/>
        </w:numPr>
        <w:spacing w:after="0" w:line="240" w:lineRule="auto"/>
        <w:ind w:left="450"/>
        <w:jc w:val="both"/>
        <w:textAlignment w:val="baseline"/>
        <w:rPr>
          <w:color w:val="212121"/>
        </w:rPr>
      </w:pPr>
      <w:r w:rsidRPr="00160A3E">
        <w:rPr>
          <w:color w:val="212121"/>
        </w:rPr>
        <w:t xml:space="preserve">Необходимо </w:t>
      </w:r>
      <w:r>
        <w:rPr>
          <w:color w:val="212121"/>
        </w:rPr>
        <w:t>войти в систему «</w:t>
      </w:r>
      <w:r w:rsidR="0017461D">
        <w:t>АВТОСТОЯНКА</w:t>
      </w:r>
      <w:r>
        <w:rPr>
          <w:color w:val="212121"/>
        </w:rPr>
        <w:t>»</w:t>
      </w:r>
    </w:p>
    <w:p w:rsidR="00B65C77" w:rsidRDefault="00B65C77" w:rsidP="00B65C77">
      <w:pPr>
        <w:spacing w:after="0" w:line="240" w:lineRule="auto"/>
        <w:ind w:left="450"/>
        <w:jc w:val="both"/>
        <w:textAlignment w:val="baseline"/>
        <w:rPr>
          <w:color w:val="212121"/>
        </w:rPr>
      </w:pPr>
    </w:p>
    <w:p w:rsidR="00B65C77" w:rsidRDefault="00B65C77" w:rsidP="00B65C77">
      <w:pPr>
        <w:spacing w:after="0" w:line="240" w:lineRule="auto"/>
        <w:ind w:left="450"/>
        <w:jc w:val="both"/>
        <w:textAlignment w:val="baseline"/>
      </w:pPr>
      <w:r>
        <w:t>При входе в рабочей области окна отображается поле с</w:t>
      </w:r>
      <w:r w:rsidR="0017461D">
        <w:t xml:space="preserve">писок, в котором отображаются </w:t>
      </w:r>
      <w:proofErr w:type="gramStart"/>
      <w:r w:rsidR="0017461D">
        <w:t>все машины</w:t>
      </w:r>
      <w:proofErr w:type="gramEnd"/>
      <w:r w:rsidR="0017461D">
        <w:t xml:space="preserve"> зарегистрированные в базе данных автостоянки.</w:t>
      </w:r>
      <w:r>
        <w:t xml:space="preserve"> (</w:t>
      </w:r>
      <w:r w:rsidR="0017461D">
        <w:t>ФИО владельца</w:t>
      </w:r>
      <w:r>
        <w:t xml:space="preserve">, </w:t>
      </w:r>
      <w:r w:rsidR="0017461D">
        <w:t>модель автомобиля</w:t>
      </w:r>
      <w:r>
        <w:t xml:space="preserve">, </w:t>
      </w:r>
      <w:r w:rsidR="0017461D">
        <w:t>номер автомобиля</w:t>
      </w:r>
      <w:r>
        <w:t>).</w:t>
      </w:r>
    </w:p>
    <w:p w:rsidR="00B65C77" w:rsidRDefault="00B65C77" w:rsidP="00B65C77">
      <w:pPr>
        <w:spacing w:after="0" w:line="240" w:lineRule="auto"/>
        <w:ind w:left="450"/>
        <w:jc w:val="both"/>
        <w:textAlignment w:val="baseline"/>
        <w:rPr>
          <w:noProof/>
        </w:rPr>
      </w:pPr>
    </w:p>
    <w:p w:rsidR="00B65C77" w:rsidRDefault="00B65C77" w:rsidP="00B65C77">
      <w:pPr>
        <w:pStyle w:val="2"/>
      </w:pPr>
      <w:r>
        <w:t>3.2 Порядок проверки работоспособности</w:t>
      </w:r>
    </w:p>
    <w:p w:rsidR="00B65C77" w:rsidRPr="005D583B" w:rsidRDefault="00B65C77" w:rsidP="00B65C77"/>
    <w:p w:rsidR="00B65C77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 w:rsidRPr="00F6010F">
        <w:rPr>
          <w:color w:val="212121"/>
        </w:rPr>
        <w:t xml:space="preserve">Для проверки доступности </w:t>
      </w:r>
      <w:r>
        <w:rPr>
          <w:color w:val="212121"/>
        </w:rPr>
        <w:t>системы «</w:t>
      </w:r>
      <w:r w:rsidR="0017461D">
        <w:t>АВТОСТОЯНКА</w:t>
      </w:r>
      <w:r>
        <w:rPr>
          <w:color w:val="212121"/>
        </w:rPr>
        <w:t>»</w:t>
      </w:r>
      <w:r w:rsidRPr="00F6010F">
        <w:rPr>
          <w:color w:val="212121"/>
        </w:rPr>
        <w:t xml:space="preserve"> рабочего места пользователя необходимо выполнить следующие действия</w:t>
      </w:r>
      <w:r>
        <w:rPr>
          <w:color w:val="212121"/>
        </w:rPr>
        <w:t>:</w:t>
      </w:r>
    </w:p>
    <w:p w:rsidR="00B65C77" w:rsidRDefault="00B65C77" w:rsidP="00B65C77">
      <w:pPr>
        <w:pStyle w:val="a3"/>
        <w:numPr>
          <w:ilvl w:val="0"/>
          <w:numId w:val="6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Открыть главное окно с </w:t>
      </w:r>
      <w:r w:rsidR="0017461D">
        <w:rPr>
          <w:color w:val="212121"/>
        </w:rPr>
        <w:t>автомобилями</w:t>
      </w:r>
      <w:r>
        <w:rPr>
          <w:color w:val="212121"/>
        </w:rPr>
        <w:t>;</w:t>
      </w:r>
    </w:p>
    <w:p w:rsidR="00B65C77" w:rsidRDefault="0017461D" w:rsidP="00B65C77">
      <w:pPr>
        <w:pStyle w:val="a3"/>
        <w:numPr>
          <w:ilvl w:val="0"/>
          <w:numId w:val="6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Нажать кнопку «Перейти к оформлению квитанции»</w:t>
      </w:r>
      <w:r w:rsidR="00B65C77">
        <w:rPr>
          <w:color w:val="212121"/>
        </w:rPr>
        <w:t>;</w:t>
      </w:r>
    </w:p>
    <w:p w:rsidR="00B65C77" w:rsidRDefault="00B65C77" w:rsidP="00B65C77">
      <w:pPr>
        <w:pStyle w:val="a3"/>
        <w:numPr>
          <w:ilvl w:val="0"/>
          <w:numId w:val="6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Заполнить все необходимые поля;</w:t>
      </w:r>
    </w:p>
    <w:p w:rsidR="00B65C77" w:rsidRDefault="00B65C77" w:rsidP="00B65C77">
      <w:pPr>
        <w:pStyle w:val="a3"/>
        <w:numPr>
          <w:ilvl w:val="0"/>
          <w:numId w:val="6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Нажать кнопку «</w:t>
      </w:r>
      <w:r w:rsidR="0017461D">
        <w:rPr>
          <w:color w:val="212121"/>
        </w:rPr>
        <w:t>Оформить квитанцию</w:t>
      </w:r>
      <w:r>
        <w:rPr>
          <w:color w:val="212121"/>
        </w:rPr>
        <w:t>»;</w:t>
      </w:r>
    </w:p>
    <w:p w:rsidR="00B65C77" w:rsidRDefault="00B65C77" w:rsidP="00B65C77">
      <w:pPr>
        <w:pStyle w:val="a3"/>
        <w:numPr>
          <w:ilvl w:val="0"/>
          <w:numId w:val="6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Убедиться, что </w:t>
      </w:r>
      <w:r w:rsidR="0017461D">
        <w:rPr>
          <w:color w:val="212121"/>
        </w:rPr>
        <w:t>квитанция оформлена</w:t>
      </w:r>
      <w:r>
        <w:rPr>
          <w:color w:val="212121"/>
        </w:rPr>
        <w:t>.</w:t>
      </w:r>
    </w:p>
    <w:p w:rsidR="00B65C77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lastRenderedPageBreak/>
        <w:t>В случае, если происходит сбой при добавлении заказа, то следует обратиться в службу поддержки.</w:t>
      </w:r>
    </w:p>
    <w:p w:rsidR="00B65C77" w:rsidRPr="00C966BC" w:rsidRDefault="00B65C77" w:rsidP="00B65C77">
      <w:pPr>
        <w:pStyle w:val="1"/>
      </w:pPr>
      <w:r>
        <w:t>4 Описание операций</w:t>
      </w:r>
    </w:p>
    <w:p w:rsidR="00B65C77" w:rsidRDefault="00B65C77" w:rsidP="00B65C77">
      <w:pPr>
        <w:pStyle w:val="a3"/>
        <w:tabs>
          <w:tab w:val="left" w:pos="4595"/>
        </w:tabs>
        <w:spacing w:after="270" w:line="240" w:lineRule="auto"/>
        <w:ind w:left="792"/>
        <w:jc w:val="both"/>
        <w:textAlignment w:val="baseline"/>
        <w:rPr>
          <w:color w:val="212121"/>
        </w:rPr>
      </w:pPr>
    </w:p>
    <w:p w:rsidR="00B65C77" w:rsidRDefault="00B65C77" w:rsidP="00B65C77">
      <w:pPr>
        <w:pStyle w:val="a3"/>
        <w:tabs>
          <w:tab w:val="left" w:pos="4595"/>
        </w:tabs>
        <w:spacing w:after="270" w:line="240" w:lineRule="auto"/>
        <w:ind w:left="792"/>
        <w:jc w:val="both"/>
        <w:textAlignment w:val="baseline"/>
        <w:rPr>
          <w:color w:val="212121"/>
        </w:rPr>
      </w:pPr>
      <w:r>
        <w:rPr>
          <w:color w:val="212121"/>
        </w:rPr>
        <w:t>Операции, которые используются в модуле:</w:t>
      </w:r>
    </w:p>
    <w:p w:rsidR="00B65C77" w:rsidRDefault="00B65C77" w:rsidP="00B65C77">
      <w:pPr>
        <w:pStyle w:val="a3"/>
        <w:numPr>
          <w:ilvl w:val="0"/>
          <w:numId w:val="8"/>
        </w:num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Добавление;</w:t>
      </w:r>
    </w:p>
    <w:p w:rsidR="00B65C77" w:rsidRDefault="00B65C77" w:rsidP="00B65C77">
      <w:pPr>
        <w:pStyle w:val="a3"/>
        <w:numPr>
          <w:ilvl w:val="0"/>
          <w:numId w:val="8"/>
        </w:num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Удаление.</w:t>
      </w:r>
    </w:p>
    <w:p w:rsidR="00B65C77" w:rsidRDefault="00B65C77" w:rsidP="00B65C77">
      <w:p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Операция 1: Добавление.</w:t>
      </w:r>
    </w:p>
    <w:p w:rsidR="00B65C77" w:rsidRDefault="00B65C77" w:rsidP="00B65C77">
      <w:p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Условия, при соблюдении которых возможно выполнение операции:</w:t>
      </w:r>
    </w:p>
    <w:p w:rsidR="00B65C77" w:rsidRDefault="00B65C77" w:rsidP="00B65C77">
      <w:pPr>
        <w:pStyle w:val="a3"/>
        <w:numPr>
          <w:ilvl w:val="0"/>
          <w:numId w:val="9"/>
        </w:num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Успешный вход в модуль системы «</w:t>
      </w:r>
      <w:r w:rsidR="0017461D">
        <w:t>АВТОСТОЯНКА</w:t>
      </w:r>
      <w:r>
        <w:rPr>
          <w:color w:val="212121"/>
        </w:rPr>
        <w:t>»</w:t>
      </w:r>
    </w:p>
    <w:p w:rsidR="00B65C77" w:rsidRDefault="00B65C77" w:rsidP="00B65C77">
      <w:p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Подготовительные действия:</w:t>
      </w:r>
    </w:p>
    <w:p w:rsidR="00B65C77" w:rsidRDefault="00B65C77" w:rsidP="00B65C77">
      <w:pPr>
        <w:pStyle w:val="a3"/>
        <w:numPr>
          <w:ilvl w:val="0"/>
          <w:numId w:val="9"/>
        </w:num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Не требуются.</w:t>
      </w:r>
    </w:p>
    <w:p w:rsidR="00B65C77" w:rsidRDefault="00B65C77" w:rsidP="00B65C77">
      <w:p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Основные действия в требуемой последовательности: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Открыть главное окно </w:t>
      </w:r>
      <w:r w:rsidR="0017461D">
        <w:rPr>
          <w:color w:val="212121"/>
        </w:rPr>
        <w:t>с автомобилями</w:t>
      </w:r>
      <w:r>
        <w:rPr>
          <w:color w:val="212121"/>
        </w:rPr>
        <w:t>;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Нажать кнопку </w:t>
      </w:r>
      <w:r w:rsidR="0017461D">
        <w:rPr>
          <w:color w:val="212121"/>
        </w:rPr>
        <w:t>«Перейти к добавлению автомобиля»</w:t>
      </w:r>
      <w:r>
        <w:rPr>
          <w:color w:val="212121"/>
        </w:rPr>
        <w:t>;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Заполнить все необходимые поля;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Нажать кнопку «Добавить </w:t>
      </w:r>
      <w:r w:rsidR="0017461D">
        <w:rPr>
          <w:color w:val="212121"/>
        </w:rPr>
        <w:t>автомобиль</w:t>
      </w:r>
      <w:r>
        <w:rPr>
          <w:color w:val="212121"/>
        </w:rPr>
        <w:t>»;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Убедиться, что </w:t>
      </w:r>
      <w:r w:rsidR="0017461D">
        <w:rPr>
          <w:color w:val="212121"/>
        </w:rPr>
        <w:t>автомобиль добавлен</w:t>
      </w:r>
      <w:r>
        <w:rPr>
          <w:color w:val="212121"/>
        </w:rPr>
        <w:t>.</w:t>
      </w:r>
    </w:p>
    <w:p w:rsidR="00B65C77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Заключительные действия:</w:t>
      </w:r>
    </w:p>
    <w:p w:rsidR="00B65C77" w:rsidRDefault="00B65C77" w:rsidP="00B65C77">
      <w:pPr>
        <w:pStyle w:val="a3"/>
        <w:numPr>
          <w:ilvl w:val="0"/>
          <w:numId w:val="11"/>
        </w:numPr>
        <w:spacing w:after="270" w:line="240" w:lineRule="auto"/>
        <w:jc w:val="both"/>
        <w:textAlignment w:val="baseline"/>
        <w:rPr>
          <w:color w:val="212121"/>
        </w:rPr>
      </w:pPr>
      <w:r w:rsidRPr="00176FBA">
        <w:rPr>
          <w:color w:val="212121"/>
        </w:rPr>
        <w:t>После добавления заказа необходимо закрыть окно.</w:t>
      </w:r>
    </w:p>
    <w:p w:rsidR="00B65C77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Ресурсы, расходуемые на операцию:</w:t>
      </w:r>
    </w:p>
    <w:p w:rsidR="00B65C77" w:rsidRDefault="0017461D" w:rsidP="00B65C77">
      <w:pPr>
        <w:pStyle w:val="a3"/>
        <w:numPr>
          <w:ilvl w:val="0"/>
          <w:numId w:val="11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120</w:t>
      </w:r>
      <w:r w:rsidR="00B65C77">
        <w:rPr>
          <w:color w:val="212121"/>
        </w:rPr>
        <w:t xml:space="preserve"> секунд.</w:t>
      </w:r>
    </w:p>
    <w:p w:rsidR="00B65C77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Операция 2: Удаление</w:t>
      </w:r>
    </w:p>
    <w:p w:rsidR="00B65C77" w:rsidRDefault="00B65C77" w:rsidP="00B65C77">
      <w:p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Условия, при соблюдении которых возможно выполнение операции:</w:t>
      </w:r>
    </w:p>
    <w:p w:rsidR="00B65C77" w:rsidRDefault="00B65C77" w:rsidP="00B65C77">
      <w:pPr>
        <w:pStyle w:val="a3"/>
        <w:numPr>
          <w:ilvl w:val="0"/>
          <w:numId w:val="9"/>
        </w:num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Успешный вход в модуль системы «АВТОСЕРВИС»</w:t>
      </w:r>
    </w:p>
    <w:p w:rsidR="00B65C77" w:rsidRDefault="00B65C77" w:rsidP="00B65C77">
      <w:p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Подготовительные действия:</w:t>
      </w:r>
    </w:p>
    <w:p w:rsidR="00B65C77" w:rsidRDefault="00B65C77" w:rsidP="00B65C77">
      <w:pPr>
        <w:pStyle w:val="a3"/>
        <w:numPr>
          <w:ilvl w:val="0"/>
          <w:numId w:val="9"/>
        </w:num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Не требуются.</w:t>
      </w:r>
    </w:p>
    <w:p w:rsidR="00B65C77" w:rsidRDefault="00B65C77" w:rsidP="00B65C77">
      <w:p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Основные действия в требуемой последовательности: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Открыть главное окно с </w:t>
      </w:r>
      <w:r w:rsidR="0017461D">
        <w:rPr>
          <w:color w:val="212121"/>
        </w:rPr>
        <w:t>автомобилями</w:t>
      </w:r>
      <w:r>
        <w:rPr>
          <w:color w:val="212121"/>
        </w:rPr>
        <w:t>;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Выбрать необходимый </w:t>
      </w:r>
      <w:r w:rsidR="0017461D">
        <w:rPr>
          <w:color w:val="212121"/>
        </w:rPr>
        <w:t>автомобиль из списка автомобилей</w:t>
      </w:r>
      <w:r>
        <w:rPr>
          <w:color w:val="212121"/>
        </w:rPr>
        <w:t>;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Нажать кнопку «Удалить</w:t>
      </w:r>
      <w:r w:rsidR="0017461D">
        <w:rPr>
          <w:color w:val="212121"/>
        </w:rPr>
        <w:t>»</w:t>
      </w:r>
      <w:r>
        <w:rPr>
          <w:color w:val="212121"/>
        </w:rPr>
        <w:t>;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 xml:space="preserve">Убедиться, что </w:t>
      </w:r>
      <w:r w:rsidR="0017461D">
        <w:rPr>
          <w:color w:val="212121"/>
        </w:rPr>
        <w:t xml:space="preserve">автомобиль </w:t>
      </w:r>
      <w:r>
        <w:rPr>
          <w:color w:val="212121"/>
        </w:rPr>
        <w:t>удален.</w:t>
      </w:r>
    </w:p>
    <w:p w:rsidR="00B65C77" w:rsidRDefault="00B65C77" w:rsidP="00B65C77">
      <w:pPr>
        <w:pStyle w:val="a3"/>
        <w:spacing w:after="270" w:line="240" w:lineRule="auto"/>
        <w:ind w:left="360"/>
        <w:jc w:val="both"/>
        <w:textAlignment w:val="baseline"/>
        <w:rPr>
          <w:color w:val="212121"/>
        </w:rPr>
      </w:pPr>
    </w:p>
    <w:p w:rsidR="00B65C77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Ресурсы, расходуемые на операцию:</w:t>
      </w:r>
    </w:p>
    <w:p w:rsidR="00B65C77" w:rsidRDefault="00B65C77" w:rsidP="00B65C77">
      <w:pPr>
        <w:pStyle w:val="a3"/>
        <w:numPr>
          <w:ilvl w:val="0"/>
          <w:numId w:val="10"/>
        </w:numPr>
        <w:spacing w:after="270" w:line="240" w:lineRule="auto"/>
        <w:jc w:val="both"/>
        <w:textAlignment w:val="baseline"/>
        <w:rPr>
          <w:color w:val="212121"/>
        </w:rPr>
      </w:pPr>
      <w:r>
        <w:rPr>
          <w:color w:val="212121"/>
        </w:rPr>
        <w:t>3</w:t>
      </w:r>
      <w:r w:rsidRPr="00176FBA">
        <w:rPr>
          <w:color w:val="212121"/>
        </w:rPr>
        <w:t>0 секунд.</w:t>
      </w:r>
    </w:p>
    <w:p w:rsidR="00B65C77" w:rsidRPr="00176FBA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</w:p>
    <w:p w:rsidR="00B65C77" w:rsidRDefault="00B65C77" w:rsidP="00B65C77">
      <w:pPr>
        <w:pStyle w:val="1"/>
      </w:pPr>
      <w:r>
        <w:t>5 Аварийные ситуации</w:t>
      </w:r>
    </w:p>
    <w:tbl>
      <w:tblPr>
        <w:tblW w:w="10500" w:type="dxa"/>
        <w:tblInd w:w="-709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2328"/>
        <w:gridCol w:w="2435"/>
        <w:gridCol w:w="3186"/>
      </w:tblGrid>
      <w:tr w:rsidR="00B65C77" w:rsidRPr="00160A3E" w:rsidTr="007509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60A3E">
              <w:rPr>
                <w:b/>
                <w:bCs/>
                <w:color w:val="FFFFFF"/>
              </w:rPr>
              <w:t>Класс ошибки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60A3E">
              <w:rPr>
                <w:b/>
                <w:bCs/>
                <w:color w:val="FFFFFF"/>
              </w:rPr>
              <w:t>Ошибка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60A3E">
              <w:rPr>
                <w:b/>
                <w:bCs/>
                <w:color w:val="FFFFFF"/>
              </w:rPr>
              <w:t>Описание ошибки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60A3E">
              <w:rPr>
                <w:b/>
                <w:bCs/>
                <w:color w:val="FFFFFF"/>
              </w:rPr>
              <w:t>Требуемые действия пользователя при возникновении ошибки</w:t>
            </w:r>
          </w:p>
        </w:tc>
      </w:tr>
      <w:tr w:rsidR="00B65C77" w:rsidRPr="00160A3E" w:rsidTr="007509A5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17461D">
            <w:pPr>
              <w:spacing w:after="0" w:line="240" w:lineRule="auto"/>
            </w:pPr>
            <w:r>
              <w:t>Модуль системы «</w:t>
            </w:r>
            <w:r w:rsidR="0017461D">
              <w:t>АВТОСТОЯНКА</w:t>
            </w:r>
            <w:r>
              <w:t>»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t>Сервер не найден. Невозможно отобразить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t xml:space="preserve">Возможны проблемы с сетью или с доступом к </w:t>
            </w:r>
            <w:r>
              <w:t>модулю</w:t>
            </w:r>
            <w:r w:rsidRPr="00160A3E">
              <w:t>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Default="00B65C77" w:rsidP="007509A5">
            <w:pPr>
              <w:spacing w:after="0" w:line="240" w:lineRule="auto"/>
            </w:pPr>
            <w:r w:rsidRPr="00160A3E">
              <w:t>Для устранения проблем с сетью обратиться к сотруднику подразделения технической поддержки</w:t>
            </w:r>
            <w:r>
              <w:t xml:space="preserve">. </w:t>
            </w:r>
          </w:p>
          <w:p w:rsidR="00B65C77" w:rsidRPr="00160A3E" w:rsidRDefault="00B65C77" w:rsidP="0017461D">
            <w:pPr>
              <w:spacing w:after="0" w:line="240" w:lineRule="auto"/>
            </w:pPr>
            <w:r w:rsidRPr="00160A3E">
              <w:t xml:space="preserve">В других случаях к администратору </w:t>
            </w:r>
            <w:r>
              <w:t>системы «</w:t>
            </w:r>
            <w:r w:rsidR="0017461D">
              <w:t>Автостоянка</w:t>
            </w:r>
            <w:r>
              <w:t>»</w:t>
            </w:r>
            <w:r w:rsidRPr="00160A3E">
              <w:t>.</w:t>
            </w:r>
          </w:p>
        </w:tc>
      </w:tr>
      <w:tr w:rsidR="00B65C77" w:rsidRPr="00160A3E" w:rsidTr="007509A5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17461D">
            <w:pPr>
              <w:spacing w:after="0" w:line="240" w:lineRule="auto"/>
            </w:pPr>
            <w:r w:rsidRPr="00160A3E">
              <w:t xml:space="preserve">Ошибка: требуется ввести </w:t>
            </w:r>
            <w:r>
              <w:t>корректн</w:t>
            </w:r>
            <w:r w:rsidR="0017461D">
              <w:t>ый номер автомобиля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17461D">
            <w:pPr>
              <w:spacing w:after="0" w:line="240" w:lineRule="auto"/>
            </w:pPr>
            <w:r w:rsidRPr="00160A3E">
              <w:t xml:space="preserve">При </w:t>
            </w:r>
            <w:r>
              <w:t xml:space="preserve">вводе </w:t>
            </w:r>
            <w:r w:rsidR="0017461D">
              <w:t>номера автомобиля</w:t>
            </w:r>
            <w:r>
              <w:t xml:space="preserve"> в окне ввода </w:t>
            </w:r>
            <w:r w:rsidR="0017461D">
              <w:t>номера автомобиля</w:t>
            </w:r>
            <w:r w:rsidRPr="00160A3E">
              <w:t xml:space="preserve"> </w:t>
            </w:r>
            <w:r w:rsidR="0017461D">
              <w:t>некорректно введен номер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17461D">
            <w:pPr>
              <w:spacing w:after="0" w:line="240" w:lineRule="auto"/>
            </w:pPr>
            <w:r>
              <w:t xml:space="preserve">Корректно ввести </w:t>
            </w:r>
            <w:r w:rsidR="0017461D">
              <w:t>номер автомобиля</w:t>
            </w:r>
            <w:r w:rsidRPr="00160A3E">
              <w:t>.</w:t>
            </w:r>
          </w:p>
        </w:tc>
      </w:tr>
      <w:tr w:rsidR="00B65C77" w:rsidRPr="00160A3E" w:rsidTr="007509A5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t>Сбой в электропитании рабочей станции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t>Нет электропитания рабочей станции или произошел сбой в электропитании.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t>Рабочая станция выключилась или перезагрузилась.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t>Перезагрузить рабочую станцию.</w:t>
            </w:r>
            <w:r w:rsidRPr="00160A3E">
              <w:br/>
              <w:t>Проверить доступность сервера по порту 80, выполнив следующие команды:</w:t>
            </w:r>
            <w:r w:rsidRPr="00160A3E">
              <w:br/>
              <w:t>- нажать кнопку «Пуск»</w:t>
            </w:r>
            <w:r w:rsidRPr="00160A3E">
              <w:br/>
              <w:t>- выбрать пункт «Выполнить»</w:t>
            </w:r>
            <w:r w:rsidRPr="00160A3E">
              <w:br/>
              <w:t xml:space="preserve">- в строке ввода набрать команду </w:t>
            </w:r>
            <w:proofErr w:type="spellStart"/>
            <w:r w:rsidRPr="00160A3E">
              <w:t>telnet</w:t>
            </w:r>
            <w:proofErr w:type="spellEnd"/>
            <w:r w:rsidRPr="00160A3E">
              <w:t xml:space="preserve"> ias_dwh.ru 80</w:t>
            </w:r>
            <w:r w:rsidRPr="00160A3E">
              <w:br/>
              <w:t xml:space="preserve">- если открылось окно </w:t>
            </w:r>
            <w:proofErr w:type="spellStart"/>
            <w:r w:rsidRPr="00160A3E">
              <w:t>Telnet</w:t>
            </w:r>
            <w:proofErr w:type="spellEnd"/>
            <w:r w:rsidRPr="00160A3E">
              <w:t>, значит соединение возможно.</w:t>
            </w:r>
            <w:r w:rsidRPr="00160A3E">
              <w:br/>
            </w:r>
            <w:r>
              <w:t>Повторить попытку входа.</w:t>
            </w:r>
          </w:p>
        </w:tc>
      </w:tr>
      <w:tr w:rsidR="00B65C77" w:rsidRPr="00160A3E" w:rsidTr="007509A5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t>Сбой локальной сети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t xml:space="preserve">Нет сетевого взаимодействия между рабочей </w:t>
            </w:r>
            <w:r w:rsidRPr="00160A3E">
              <w:lastRenderedPageBreak/>
              <w:t xml:space="preserve">станцией и сервером 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lastRenderedPageBreak/>
              <w:t xml:space="preserve">Отсутствует возможность начала </w:t>
            </w:r>
            <w:r w:rsidRPr="00160A3E">
              <w:lastRenderedPageBreak/>
              <w:t xml:space="preserve">(продолжения) работы с ИАС КХД. Нет сетевого подключения к серверу 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65C77" w:rsidRPr="00160A3E" w:rsidRDefault="00B65C77" w:rsidP="007509A5">
            <w:pPr>
              <w:spacing w:after="0" w:line="240" w:lineRule="auto"/>
            </w:pPr>
            <w:r w:rsidRPr="00160A3E">
              <w:lastRenderedPageBreak/>
              <w:t>Перезагрузить рабочую станцию.</w:t>
            </w:r>
            <w:r w:rsidRPr="00160A3E">
              <w:br/>
              <w:t xml:space="preserve">Проверить доступность </w:t>
            </w:r>
            <w:r w:rsidRPr="00160A3E">
              <w:lastRenderedPageBreak/>
              <w:t>сервера по порту 80, выполнив следующие команды:</w:t>
            </w:r>
            <w:r w:rsidRPr="00160A3E">
              <w:br/>
              <w:t>- нажать кнопку «Пуск»</w:t>
            </w:r>
            <w:r w:rsidRPr="00160A3E">
              <w:br/>
              <w:t>- выбрать пункт «Выполнить»</w:t>
            </w:r>
            <w:r w:rsidRPr="00160A3E">
              <w:br/>
              <w:t xml:space="preserve">- в строке ввода набрать команду </w:t>
            </w:r>
            <w:proofErr w:type="spellStart"/>
            <w:r w:rsidRPr="00160A3E">
              <w:t>telnet</w:t>
            </w:r>
            <w:proofErr w:type="spellEnd"/>
            <w:r w:rsidRPr="00160A3E">
              <w:t xml:space="preserve"> ias_dwh.ru 80</w:t>
            </w:r>
            <w:r w:rsidRPr="00160A3E">
              <w:br/>
              <w:t xml:space="preserve">- если открылось окно </w:t>
            </w:r>
            <w:proofErr w:type="spellStart"/>
            <w:r w:rsidRPr="00160A3E">
              <w:t>Telnet</w:t>
            </w:r>
            <w:proofErr w:type="spellEnd"/>
            <w:r w:rsidRPr="00160A3E">
              <w:t>, значит соединение возможно.</w:t>
            </w:r>
            <w:r w:rsidRPr="00160A3E">
              <w:br/>
              <w:t xml:space="preserve">После восстановления работы локальной сети повторить попытку </w:t>
            </w:r>
            <w:r>
              <w:t>входа.</w:t>
            </w:r>
          </w:p>
        </w:tc>
      </w:tr>
    </w:tbl>
    <w:p w:rsidR="00B65C77" w:rsidRPr="00176FBA" w:rsidRDefault="00B65C77" w:rsidP="00B65C77">
      <w:pPr>
        <w:spacing w:after="270" w:line="240" w:lineRule="auto"/>
        <w:jc w:val="both"/>
        <w:textAlignment w:val="baseline"/>
        <w:rPr>
          <w:color w:val="212121"/>
        </w:rPr>
      </w:pPr>
    </w:p>
    <w:p w:rsidR="00B65C77" w:rsidRPr="00C966BC" w:rsidRDefault="00B65C77" w:rsidP="00B65C77">
      <w:pPr>
        <w:tabs>
          <w:tab w:val="left" w:pos="4595"/>
        </w:tabs>
        <w:spacing w:after="270" w:line="240" w:lineRule="auto"/>
        <w:jc w:val="both"/>
        <w:textAlignment w:val="baseline"/>
        <w:rPr>
          <w:color w:val="212121"/>
        </w:rPr>
      </w:pPr>
    </w:p>
    <w:p w:rsidR="00B65C77" w:rsidRDefault="00B65C77" w:rsidP="00B65C77">
      <w:pPr>
        <w:ind w:left="1512"/>
        <w:jc w:val="both"/>
      </w:pPr>
    </w:p>
    <w:p w:rsidR="00B65C77" w:rsidRDefault="00B65C77" w:rsidP="00B65C77">
      <w:pPr>
        <w:pStyle w:val="a3"/>
        <w:ind w:left="792"/>
        <w:jc w:val="both"/>
      </w:pPr>
    </w:p>
    <w:p w:rsidR="00B65C77" w:rsidRDefault="00B65C77" w:rsidP="00B65C77">
      <w:pPr>
        <w:pStyle w:val="a3"/>
        <w:ind w:left="1080"/>
        <w:jc w:val="both"/>
      </w:pPr>
    </w:p>
    <w:p w:rsidR="00B65C77" w:rsidRDefault="00B65C77" w:rsidP="00B65C77">
      <w:pPr>
        <w:jc w:val="both"/>
      </w:pPr>
    </w:p>
    <w:p w:rsidR="00B65C77" w:rsidRDefault="00B65C77" w:rsidP="00B65C77">
      <w:pPr>
        <w:jc w:val="both"/>
      </w:pPr>
    </w:p>
    <w:p w:rsidR="00B65C77" w:rsidRDefault="00B65C77" w:rsidP="00B65C77">
      <w:pPr>
        <w:pStyle w:val="a3"/>
        <w:ind w:left="1080"/>
        <w:jc w:val="both"/>
      </w:pPr>
    </w:p>
    <w:p w:rsidR="00B65C77" w:rsidRPr="00E46162" w:rsidRDefault="00B65C77" w:rsidP="00B65C77">
      <w:pPr>
        <w:pStyle w:val="a3"/>
        <w:jc w:val="both"/>
      </w:pPr>
    </w:p>
    <w:p w:rsidR="00665425" w:rsidRDefault="00665425"/>
    <w:sectPr w:rsidR="00665425" w:rsidSect="00D60A42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C31"/>
    <w:multiLevelType w:val="hybridMultilevel"/>
    <w:tmpl w:val="D22ECA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C05A7"/>
    <w:multiLevelType w:val="hybridMultilevel"/>
    <w:tmpl w:val="2DB61A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BCC335E"/>
    <w:multiLevelType w:val="hybridMultilevel"/>
    <w:tmpl w:val="9FB46C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2584EE5"/>
    <w:multiLevelType w:val="multilevel"/>
    <w:tmpl w:val="E0F4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9600FBE"/>
    <w:multiLevelType w:val="hybridMultilevel"/>
    <w:tmpl w:val="4B8A4E0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A472BC0"/>
    <w:multiLevelType w:val="multilevel"/>
    <w:tmpl w:val="FA5A126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C75B2B"/>
    <w:multiLevelType w:val="hybridMultilevel"/>
    <w:tmpl w:val="0D721096"/>
    <w:lvl w:ilvl="0" w:tplc="76C87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C7C1E"/>
    <w:multiLevelType w:val="hybridMultilevel"/>
    <w:tmpl w:val="99C80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4621983"/>
    <w:multiLevelType w:val="hybridMultilevel"/>
    <w:tmpl w:val="87101B8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3067AEF"/>
    <w:multiLevelType w:val="multilevel"/>
    <w:tmpl w:val="FA5A126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46644E"/>
    <w:multiLevelType w:val="hybridMultilevel"/>
    <w:tmpl w:val="C4EC4084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77292EAB"/>
    <w:multiLevelType w:val="hybridMultilevel"/>
    <w:tmpl w:val="027004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77"/>
    <w:rsid w:val="0017461D"/>
    <w:rsid w:val="00665425"/>
    <w:rsid w:val="00B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FEAE"/>
  <w15:chartTrackingRefBased/>
  <w15:docId w15:val="{930E3A34-B343-4F48-8E85-E0D3E83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C77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B65C77"/>
    <w:pPr>
      <w:spacing w:before="100" w:beforeAutospacing="1" w:after="100" w:afterAutospacing="1" w:line="240" w:lineRule="auto"/>
      <w:outlineLvl w:val="0"/>
    </w:pPr>
    <w:rPr>
      <w:rFonts w:eastAsiaTheme="minorEastAsia"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5C77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C77"/>
    <w:rPr>
      <w:rFonts w:ascii="Times New Roman" w:eastAsiaTheme="minorEastAsia" w:hAnsi="Times New Roman" w:cs="Times New Roman"/>
      <w:bCs/>
      <w:kern w:val="36"/>
      <w:sz w:val="24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5C77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B6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Облезова</dc:creator>
  <cp:keywords/>
  <dc:description/>
  <cp:lastModifiedBy>Александра Облезова</cp:lastModifiedBy>
  <cp:revision>1</cp:revision>
  <dcterms:created xsi:type="dcterms:W3CDTF">2020-04-24T10:09:00Z</dcterms:created>
  <dcterms:modified xsi:type="dcterms:W3CDTF">2020-04-24T10:30:00Z</dcterms:modified>
</cp:coreProperties>
</file>